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E5A3" w14:textId="77777777" w:rsidR="00C27F4C" w:rsidRPr="00C27F4C" w:rsidRDefault="00C27F4C" w:rsidP="00C27F4C">
      <w:r w:rsidRPr="00C27F4C">
        <w:t>Использование ИКТ в современном образовании — это интеграция цифровых технологий для повышения качества, доступности и интерактивности обучения, позволяющая создавать мультимедийные уроки, использовать онлайн-ресурсы, проводить виртуальные экскурсии и индивидуализировать процесс, что развивает исследовательские навыки, мотивацию и цифровую компетентность учащихся, но требует баланса с традиционными методами и готовности педагогов. </w:t>
      </w:r>
    </w:p>
    <w:p w14:paraId="43E36698" w14:textId="77777777" w:rsidR="00C27F4C" w:rsidRPr="00C27F4C" w:rsidRDefault="00C27F4C" w:rsidP="00C27F4C">
      <w:pPr>
        <w:rPr>
          <w:b/>
          <w:bCs/>
        </w:rPr>
      </w:pPr>
      <w:r w:rsidRPr="00C27F4C">
        <w:rPr>
          <w:b/>
          <w:bCs/>
        </w:rPr>
        <w:t>Преимущества использования ИКТ</w:t>
      </w:r>
    </w:p>
    <w:p w14:paraId="05E3C0E5" w14:textId="77777777" w:rsidR="00C27F4C" w:rsidRPr="00C27F4C" w:rsidRDefault="00C27F4C" w:rsidP="00C27F4C">
      <w:pPr>
        <w:numPr>
          <w:ilvl w:val="0"/>
          <w:numId w:val="1"/>
        </w:numPr>
      </w:pPr>
      <w:r w:rsidRPr="00C27F4C">
        <w:rPr>
          <w:b/>
          <w:bCs/>
        </w:rPr>
        <w:t>Обогащение контента:</w:t>
      </w:r>
      <w:r w:rsidRPr="00C27F4C">
        <w:t> Доступ к электронным учебникам, видеоурокам, интерактивным заданиям, а также возможность симуляции процессов (рост растений, работа транспорта).</w:t>
      </w:r>
    </w:p>
    <w:p w14:paraId="0D6BC558" w14:textId="77777777" w:rsidR="00C27F4C" w:rsidRPr="00C27F4C" w:rsidRDefault="00C27F4C" w:rsidP="00C27F4C">
      <w:pPr>
        <w:numPr>
          <w:ilvl w:val="0"/>
          <w:numId w:val="1"/>
        </w:numPr>
      </w:pPr>
      <w:r w:rsidRPr="00C27F4C">
        <w:rPr>
          <w:b/>
          <w:bCs/>
        </w:rPr>
        <w:t>Наглядность и мотивация:</w:t>
      </w:r>
      <w:r w:rsidRPr="00C27F4C">
        <w:t> Анимация, звук и видео делают материал более привлекательным, что улучшает восприятие и запоминание, развивает воображение и интерес.</w:t>
      </w:r>
    </w:p>
    <w:p w14:paraId="7A7E84A0" w14:textId="77777777" w:rsidR="00C27F4C" w:rsidRPr="00C27F4C" w:rsidRDefault="00C27F4C" w:rsidP="00C27F4C">
      <w:pPr>
        <w:numPr>
          <w:ilvl w:val="0"/>
          <w:numId w:val="1"/>
        </w:numPr>
      </w:pPr>
      <w:r w:rsidRPr="00C27F4C">
        <w:rPr>
          <w:b/>
          <w:bCs/>
        </w:rPr>
        <w:t>Индивидуализация:</w:t>
      </w:r>
      <w:r w:rsidRPr="00C27F4C">
        <w:t> Учет разных способностей учащихся, гибкая настройка темпа и сложности материала, возможность самостоятельного поиска информации.</w:t>
      </w:r>
    </w:p>
    <w:p w14:paraId="62B2EF26" w14:textId="77777777" w:rsidR="00C27F4C" w:rsidRPr="00C27F4C" w:rsidRDefault="00C27F4C" w:rsidP="00C27F4C">
      <w:pPr>
        <w:numPr>
          <w:ilvl w:val="0"/>
          <w:numId w:val="1"/>
        </w:numPr>
      </w:pPr>
      <w:r w:rsidRPr="00C27F4C">
        <w:rPr>
          <w:b/>
          <w:bCs/>
        </w:rPr>
        <w:t>Актуализация навыков:</w:t>
      </w:r>
      <w:r w:rsidRPr="00C27F4C">
        <w:t> Формирование критического мышления, коммуникативных и исследовательских компетенций, необходимых в цифровом обществе.</w:t>
      </w:r>
    </w:p>
    <w:p w14:paraId="058D7CEB" w14:textId="77777777" w:rsidR="00C27F4C" w:rsidRPr="00C27F4C" w:rsidRDefault="00C27F4C" w:rsidP="00C27F4C">
      <w:pPr>
        <w:numPr>
          <w:ilvl w:val="0"/>
          <w:numId w:val="1"/>
        </w:numPr>
      </w:pPr>
      <w:r w:rsidRPr="00C27F4C">
        <w:rPr>
          <w:b/>
          <w:bCs/>
        </w:rPr>
        <w:t>Эффективность:</w:t>
      </w:r>
      <w:r w:rsidRPr="00C27F4C">
        <w:t> Ускорение проверки работ (онлайн-тесты), контроль успеваемости, упрощение обмена материалами. </w:t>
      </w:r>
    </w:p>
    <w:p w14:paraId="1FFDFD5E" w14:textId="77777777" w:rsidR="00C27F4C" w:rsidRPr="00C27F4C" w:rsidRDefault="00C27F4C" w:rsidP="00C27F4C">
      <w:pPr>
        <w:rPr>
          <w:b/>
          <w:bCs/>
        </w:rPr>
      </w:pPr>
      <w:r w:rsidRPr="00C27F4C">
        <w:rPr>
          <w:b/>
          <w:bCs/>
        </w:rPr>
        <w:t>Основные направления применения</w:t>
      </w:r>
    </w:p>
    <w:p w14:paraId="6DEDC940" w14:textId="77777777" w:rsidR="00C27F4C" w:rsidRPr="00C27F4C" w:rsidRDefault="00C27F4C" w:rsidP="00C27F4C">
      <w:pPr>
        <w:numPr>
          <w:ilvl w:val="0"/>
          <w:numId w:val="2"/>
        </w:numPr>
      </w:pPr>
      <w:r w:rsidRPr="00C27F4C">
        <w:rPr>
          <w:b/>
          <w:bCs/>
        </w:rPr>
        <w:t>Создание и демонстрация материалов:</w:t>
      </w:r>
      <w:r w:rsidRPr="00C27F4C">
        <w:t> Мультимедийные презентации, видеоролики, интерактивные доски.</w:t>
      </w:r>
    </w:p>
    <w:p w14:paraId="564E8EBD" w14:textId="77777777" w:rsidR="00C27F4C" w:rsidRPr="00C27F4C" w:rsidRDefault="00C27F4C" w:rsidP="00C27F4C">
      <w:pPr>
        <w:numPr>
          <w:ilvl w:val="0"/>
          <w:numId w:val="2"/>
        </w:numPr>
      </w:pPr>
      <w:r w:rsidRPr="00C27F4C">
        <w:rPr>
          <w:b/>
          <w:bCs/>
        </w:rPr>
        <w:t>Интернет-ресурсы:</w:t>
      </w:r>
      <w:r w:rsidRPr="00C27F4C">
        <w:t> Использование образовательных порталов, виртуальных экскурсий, онлайн-библиотек.</w:t>
      </w:r>
    </w:p>
    <w:p w14:paraId="1EC6D77B" w14:textId="77777777" w:rsidR="00C27F4C" w:rsidRPr="00C27F4C" w:rsidRDefault="00C27F4C" w:rsidP="00C27F4C">
      <w:pPr>
        <w:numPr>
          <w:ilvl w:val="0"/>
          <w:numId w:val="2"/>
        </w:numPr>
      </w:pPr>
      <w:r w:rsidRPr="00C27F4C">
        <w:rPr>
          <w:b/>
          <w:bCs/>
        </w:rPr>
        <w:t>Дидактические игры:</w:t>
      </w:r>
      <w:r w:rsidRPr="00C27F4C">
        <w:t> Применение обучающих программ и игр для развития памяти, мышления.</w:t>
      </w:r>
    </w:p>
    <w:p w14:paraId="4D4555F6" w14:textId="77777777" w:rsidR="00C27F4C" w:rsidRPr="00C27F4C" w:rsidRDefault="00C27F4C" w:rsidP="00C27F4C">
      <w:pPr>
        <w:numPr>
          <w:ilvl w:val="0"/>
          <w:numId w:val="2"/>
        </w:numPr>
      </w:pPr>
      <w:r w:rsidRPr="00C27F4C">
        <w:rPr>
          <w:b/>
          <w:bCs/>
        </w:rPr>
        <w:t>Самостоятельная работа:</w:t>
      </w:r>
      <w:r w:rsidRPr="00C27F4C">
        <w:t> Подготовка проектов, поиск информации в сети.</w:t>
      </w:r>
    </w:p>
    <w:p w14:paraId="77FF94C2" w14:textId="77777777" w:rsidR="00C27F4C" w:rsidRPr="00C27F4C" w:rsidRDefault="00C27F4C" w:rsidP="00C27F4C">
      <w:pPr>
        <w:numPr>
          <w:ilvl w:val="0"/>
          <w:numId w:val="2"/>
        </w:numPr>
      </w:pPr>
      <w:r w:rsidRPr="00C27F4C">
        <w:rPr>
          <w:b/>
          <w:bCs/>
        </w:rPr>
        <w:t>Контроль и оценка:</w:t>
      </w:r>
      <w:r w:rsidRPr="00C27F4C">
        <w:t> Онлайн-тесты, викторины, мгновенная обратная связь. </w:t>
      </w:r>
    </w:p>
    <w:p w14:paraId="22FAC0E0" w14:textId="77777777" w:rsidR="00C27F4C" w:rsidRPr="00C27F4C" w:rsidRDefault="00C27F4C" w:rsidP="00C27F4C">
      <w:pPr>
        <w:rPr>
          <w:b/>
          <w:bCs/>
        </w:rPr>
      </w:pPr>
      <w:hyperlink r:id="rId5" w:history="1">
        <w:r w:rsidRPr="00C27F4C">
          <w:rPr>
            <w:rStyle w:val="ac"/>
            <w:b/>
            <w:bCs/>
          </w:rPr>
          <w:t>Важные аспекты</w:t>
        </w:r>
      </w:hyperlink>
    </w:p>
    <w:p w14:paraId="08C62885" w14:textId="77777777" w:rsidR="00C27F4C" w:rsidRPr="00C27F4C" w:rsidRDefault="00C27F4C" w:rsidP="00C27F4C">
      <w:pPr>
        <w:numPr>
          <w:ilvl w:val="0"/>
          <w:numId w:val="3"/>
        </w:numPr>
      </w:pPr>
      <w:r w:rsidRPr="00C27F4C">
        <w:rPr>
          <w:b/>
          <w:bCs/>
        </w:rPr>
        <w:t>Баланс</w:t>
      </w:r>
      <w:proofErr w:type="gramStart"/>
      <w:r w:rsidRPr="00C27F4C">
        <w:rPr>
          <w:b/>
          <w:bCs/>
        </w:rPr>
        <w:t>:</w:t>
      </w:r>
      <w:r w:rsidRPr="00C27F4C">
        <w:t> Важно</w:t>
      </w:r>
      <w:proofErr w:type="gramEnd"/>
      <w:r w:rsidRPr="00C27F4C">
        <w:t xml:space="preserve"> не заменять живое общение и традиционные методы, а дополнять их.</w:t>
      </w:r>
    </w:p>
    <w:p w14:paraId="350D334F" w14:textId="77777777" w:rsidR="00C27F4C" w:rsidRPr="00C27F4C" w:rsidRDefault="00C27F4C" w:rsidP="00C27F4C">
      <w:pPr>
        <w:numPr>
          <w:ilvl w:val="0"/>
          <w:numId w:val="3"/>
        </w:numPr>
      </w:pPr>
      <w:r w:rsidRPr="00C27F4C">
        <w:rPr>
          <w:b/>
          <w:bCs/>
        </w:rPr>
        <w:t>Педагогическая компетентность:</w:t>
      </w:r>
      <w:r w:rsidRPr="00C27F4C">
        <w:t> Успех зависит от умения учителя грамотно интегрировать технологии в урок.</w:t>
      </w:r>
    </w:p>
    <w:p w14:paraId="567631FE" w14:textId="77777777" w:rsidR="00C27F4C" w:rsidRPr="00C27F4C" w:rsidRDefault="00C27F4C" w:rsidP="00C27F4C">
      <w:pPr>
        <w:numPr>
          <w:ilvl w:val="0"/>
          <w:numId w:val="3"/>
        </w:numPr>
      </w:pPr>
      <w:r w:rsidRPr="00C27F4C">
        <w:rPr>
          <w:b/>
          <w:bCs/>
        </w:rPr>
        <w:lastRenderedPageBreak/>
        <w:t>Целенаправленность:</w:t>
      </w:r>
      <w:r w:rsidRPr="00C27F4C">
        <w:t> ИКТ — это инструмент, а не цель, его применение должно быть осознанным и творческим. </w:t>
      </w:r>
    </w:p>
    <w:p w14:paraId="4E3F3AEB" w14:textId="77777777" w:rsidR="009E01F9" w:rsidRDefault="009E01F9"/>
    <w:sectPr w:rsidR="009E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32D1A"/>
    <w:multiLevelType w:val="multilevel"/>
    <w:tmpl w:val="0A3C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5A12"/>
    <w:multiLevelType w:val="multilevel"/>
    <w:tmpl w:val="7EB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15B56"/>
    <w:multiLevelType w:val="multilevel"/>
    <w:tmpl w:val="825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165497">
    <w:abstractNumId w:val="0"/>
  </w:num>
  <w:num w:numId="2" w16cid:durableId="172258079">
    <w:abstractNumId w:val="2"/>
  </w:num>
  <w:num w:numId="3" w16cid:durableId="1920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4C"/>
    <w:rsid w:val="006302A1"/>
    <w:rsid w:val="008E393B"/>
    <w:rsid w:val="009E01F9"/>
    <w:rsid w:val="00C27F4C"/>
    <w:rsid w:val="00D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CAB3"/>
  <w15:chartTrackingRefBased/>
  <w15:docId w15:val="{AD4600A7-3B70-4325-AF14-F23AA31E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F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F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F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F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7F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7F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2%D0%B0%D0%B6%D0%BD%D1%8B%D0%B5+%D0%B0%D1%81%D0%BF%D0%B5%D0%BA%D1%82%D1%8B&amp;oq=%D0%98%D1%81%D0%BF%D0%BE%D0%BB%D1%8C%D0%B7%D0%BE%D0%B2%D0%B0%D0%BD%D0%B8%D0%B5+%D0%98%D0%9A%D0%A2+%D0%B2+%D1%81%D0%BE%D0%B2%D1%80%D0%B5%D0%BC%D0%B5%D0%BD%D0%BD%D0%BE%D0%BC+%D0%BE%D0%B1%D1%80%D0%B0%D0%B7%D0%BE%D0%B2%D0%B0%D1%82%D0%B5%D0%BB%D1%8C%D0%BD%D0%BE%D0%BC+%D0%BF%D1%80%D0%BE%D1%81%D1%82%D1%80%D0%B0%D0%BD%D1%81%D1%82%D0%B2%D0%B5&amp;gs_lcrp=EgZjaHJvbWUyBggAEEUYOTIKCAEQABiABBiiBDIKCAIQABiABBiiBDIKCAMQABiiBBiJBTIHCAQQABjvBTIHCAUQABjvBdIBCDE5ODJqMGo5qAIGsAIB8QUJ0WskFlJIhw&amp;sourceid=chrome&amp;ie=UTF-8&amp;mstk=AUtExfAOiCyZpXjO_vKDJsq0a1_W2toXYNwq2FQDhB6ng-qyiGgHN-ARyG_vMBYQvMlz0Ke2rBbi2ZLOSstdoT9iAr6R9fYhMY0J7M12bmLj1d-Zmb1_4XtF7Sxbpx8aHAnPMPB5Cq6hiXdnOVvdK1fjAIh0IBW2uryVS2w0jIV0SLayLgKrzVNWYPbw93cV-woCFR9r-YxVeZgM1Ch-R48hIzvLKsyL8ZJW8TfvoBHU5EzWuM26NyxkKCa41sZrC8TSVBloGJczQ2Z9WNDOkJxlwchz&amp;csui=3&amp;ved=2ahUKEwjahLLElLORAxXcJxAIHXD-DwsQgK4QegQIBx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2025-12-10T13:48:00Z</dcterms:created>
  <dcterms:modified xsi:type="dcterms:W3CDTF">2025-12-10T13:49:00Z</dcterms:modified>
</cp:coreProperties>
</file>