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17" w:rsidRDefault="00B25917" w:rsidP="00B2591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Использование </w:t>
      </w:r>
      <w:r w:rsidRPr="00203B0A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краеведческого компонента на уроках иностранного языка</w:t>
      </w:r>
    </w:p>
    <w:p w:rsidR="00B25917" w:rsidRDefault="00B25917" w:rsidP="00B25917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Исламова Алия Исрафиловна, учитель английского языка ГА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ПОУ</w:t>
      </w:r>
      <w:r w:rsidRPr="003C33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«</w:t>
      </w:r>
      <w:r w:rsidRPr="003C33F2">
        <w:rPr>
          <w:rFonts w:ascii="Times New Roman" w:hAnsi="Times New Roman"/>
          <w:bCs/>
          <w:sz w:val="28"/>
          <w:szCs w:val="28"/>
          <w:lang w:eastAsia="ru-RU"/>
        </w:rPr>
        <w:t xml:space="preserve">Арский агропромышленный профессиональный колледж»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C33F2">
        <w:rPr>
          <w:rFonts w:ascii="Times New Roman" w:hAnsi="Times New Roman"/>
          <w:bCs/>
          <w:sz w:val="28"/>
          <w:szCs w:val="28"/>
          <w:lang w:val="tt-RU" w:eastAsia="ru-RU"/>
        </w:rPr>
        <w:t>г.</w:t>
      </w:r>
      <w:r w:rsidRPr="003C33F2">
        <w:rPr>
          <w:rFonts w:ascii="Times New Roman" w:hAnsi="Times New Roman"/>
          <w:bCs/>
          <w:sz w:val="28"/>
          <w:szCs w:val="28"/>
          <w:lang w:eastAsia="ru-RU"/>
        </w:rPr>
        <w:t xml:space="preserve"> Арск Республика Татарстан</w:t>
      </w:r>
      <w:r w:rsidRPr="003C33F2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B25917" w:rsidRPr="003C33F2" w:rsidRDefault="00B25917" w:rsidP="00B25917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 w:rsidR="006A7C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ношение к Родине как к </w:t>
      </w:r>
      <w:proofErr w:type="spellStart"/>
      <w:r w:rsidR="006A7C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большой,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</w:t>
      </w:r>
      <w:proofErr w:type="spellEnd"/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к малой, со стороны молодого поколения в последние год</w:t>
      </w:r>
      <w:r w:rsidR="006A7C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 нельзя назвать патриотичной</w:t>
      </w:r>
      <w:proofErr w:type="gramStart"/>
      <w:r w:rsidR="006A7C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proofErr w:type="gramEnd"/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любви к Отчизне сказано и написано так много, что, кажется, и добавить нечего, но одними призывами и словами, как показывает педагогический опыт, проблему не решить.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Целью моих уроков является 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найти такие формы работы с учениками, которые бы позволили им самим соприкоснуться с историей и культурой малой и большой Родины. </w:t>
      </w:r>
    </w:p>
    <w:p w:rsidR="00B25917" w:rsidRPr="003C33F2" w:rsidRDefault="00B25917" w:rsidP="00B2591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Чем</w:t>
      </w:r>
      <w:r w:rsidRPr="003C33F2">
        <w:rPr>
          <w:rFonts w:ascii="Times New Roman" w:hAnsi="Times New Roman"/>
          <w:sz w:val="28"/>
          <w:szCs w:val="28"/>
        </w:rPr>
        <w:t xml:space="preserve"> лучше и глубже </w:t>
      </w:r>
      <w:r>
        <w:rPr>
          <w:rFonts w:ascii="Times New Roman" w:hAnsi="Times New Roman"/>
          <w:sz w:val="28"/>
          <w:szCs w:val="28"/>
        </w:rPr>
        <w:t xml:space="preserve">учащиеся </w:t>
      </w:r>
      <w:r w:rsidRPr="003C33F2">
        <w:rPr>
          <w:rFonts w:ascii="Times New Roman" w:hAnsi="Times New Roman"/>
          <w:sz w:val="28"/>
          <w:szCs w:val="28"/>
        </w:rPr>
        <w:t xml:space="preserve">осознают свою </w:t>
      </w:r>
      <w:r>
        <w:rPr>
          <w:rFonts w:ascii="Times New Roman" w:hAnsi="Times New Roman"/>
          <w:sz w:val="28"/>
          <w:szCs w:val="28"/>
        </w:rPr>
        <w:t xml:space="preserve">национальную </w:t>
      </w:r>
      <w:r w:rsidRPr="003C33F2">
        <w:rPr>
          <w:rFonts w:ascii="Times New Roman" w:hAnsi="Times New Roman"/>
          <w:sz w:val="28"/>
          <w:szCs w:val="28"/>
        </w:rPr>
        <w:t xml:space="preserve">культуру, </w:t>
      </w:r>
      <w:r w:rsidRPr="003C33F2">
        <w:rPr>
          <w:rFonts w:ascii="Times New Roman" w:hAnsi="Times New Roman"/>
          <w:bCs/>
          <w:sz w:val="28"/>
          <w:szCs w:val="28"/>
        </w:rPr>
        <w:t>анализируя</w:t>
      </w:r>
      <w:r w:rsidRPr="003C33F2">
        <w:rPr>
          <w:rFonts w:ascii="Times New Roman" w:hAnsi="Times New Roman"/>
          <w:sz w:val="28"/>
          <w:szCs w:val="28"/>
        </w:rPr>
        <w:t xml:space="preserve"> и сравнивая, </w:t>
      </w:r>
      <w:r>
        <w:rPr>
          <w:rFonts w:ascii="Times New Roman" w:hAnsi="Times New Roman"/>
          <w:sz w:val="28"/>
          <w:szCs w:val="28"/>
        </w:rPr>
        <w:t xml:space="preserve">тем успешнее решаются задачи, нацеленные на постижение мировой культуры, в том числе и культуры страны изучаемого языка. </w:t>
      </w:r>
      <w:r w:rsidRPr="003C33F2">
        <w:rPr>
          <w:rFonts w:ascii="Times New Roman" w:hAnsi="Times New Roman"/>
          <w:sz w:val="28"/>
          <w:szCs w:val="28"/>
        </w:rPr>
        <w:t>Это вызывает осознание причастности к событиям, происходящим в мире, взаимопонимание, уважительное и терпимое отношение к различиям между людьми, культурами.</w:t>
      </w:r>
      <w:r w:rsidRPr="003C33F2">
        <w:rPr>
          <w:rFonts w:ascii="Times New Roman" w:hAnsi="Times New Roman"/>
          <w:sz w:val="28"/>
          <w:szCs w:val="28"/>
        </w:rPr>
        <w:br/>
        <w:t xml:space="preserve">Местные материалы увязывают жизнь и быт любого населённого пункта страны с огромным </w:t>
      </w:r>
      <w:r w:rsidR="008C6DFA">
        <w:rPr>
          <w:rFonts w:ascii="Times New Roman" w:hAnsi="Times New Roman"/>
          <w:sz w:val="28"/>
          <w:szCs w:val="28"/>
        </w:rPr>
        <w:t xml:space="preserve">понятием нашей великой Родины. 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Невозможно обучать, не воспитывая. На первом плане у меня нравственное, патриотическое и трудовое воспитание. Успешной работе по этим направлениям способствует использование краеведческого материала в проектной работе.</w:t>
      </w:r>
      <w:r w:rsidRPr="003C33F2">
        <w:rPr>
          <w:rFonts w:ascii="Times New Roman" w:hAnsi="Times New Roman"/>
          <w:sz w:val="28"/>
          <w:szCs w:val="28"/>
        </w:rPr>
        <w:t xml:space="preserve"> Метод проектов на уроках иностранного языка с использованием краеведческого материала способствует формированию у учащихся познавательного интереса к изучению языка и истории родного города, развитию самостоятельности, умения сотрудничать, развитию творческих способностей, коммуникативных умений и навыков, культуры общения. </w:t>
      </w:r>
      <w:r w:rsidRPr="003C33F2">
        <w:rPr>
          <w:rFonts w:ascii="Times New Roman" w:hAnsi="Times New Roman"/>
          <w:sz w:val="28"/>
          <w:szCs w:val="28"/>
        </w:rPr>
        <w:lastRenderedPageBreak/>
        <w:t>Понятие «Родина» на</w:t>
      </w:r>
      <w:r>
        <w:rPr>
          <w:rFonts w:ascii="Times New Roman" w:hAnsi="Times New Roman"/>
          <w:sz w:val="28"/>
          <w:szCs w:val="28"/>
        </w:rPr>
        <w:t>чинается со знания истории малой Родины</w:t>
      </w:r>
      <w:r w:rsidRPr="003C33F2">
        <w:rPr>
          <w:rFonts w:ascii="Times New Roman" w:hAnsi="Times New Roman"/>
          <w:sz w:val="28"/>
          <w:szCs w:val="28"/>
        </w:rPr>
        <w:t>: села или города, в котором живет человек. Он должен если не почитать, то хотя бы знать и уважать традиции родных мест. Часто обсуждая эти темы на уроках, сталкиваешься с таким фактом, что дети владеют большей информацией об Англии или Америке и умеют донести ее на иностранном языке, чем информацию о родных местах. Вопрос использования краеведческого материала на уроках иностранного языка актуален. Использование местного и регионального материала расширяет кругозор учащихся, повышает уровень мыслительной деятельности, активизирует их познавательно – поисковую деятельность, помогает в выборе профессии и является одним из средств положительной мотивации учения. Не зная своей родной культуры, не любя ее, нельзя понять и полюбить другую культуру.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Краеведческий материал приближает иноязычную коммуникацию к личному опыту обучающихся и позволяет им оперировать в учебной беседе знакомыми сведениями и фактами из своей жизни, способствует формированию и закреплению у них навыков общения на изучаемом языке.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Краеведческий материал для использования на уроках английского языка выбирается, учитывая принципы:</w:t>
      </w:r>
    </w:p>
    <w:p w:rsidR="00B25917" w:rsidRPr="003C33F2" w:rsidRDefault="00B25917" w:rsidP="00B2591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</w:pPr>
      <w:proofErr w:type="gramStart"/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соответствие методов работы возрасту обучаемого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реальность материалов для обучающихся, т.е. обучающиеся должны точно представлять, о чем идет речь;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заинтересованность обучающихся в данном материале;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привязанность данного материала к  программной теме;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социализирующая ценность данного материала.</w:t>
      </w:r>
      <w:proofErr w:type="gramEnd"/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Выбирая 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темы для проектов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мы руководствовались именно этими критериями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</w:t>
      </w:r>
      <w:r w:rsidRPr="00B259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итоге</w:t>
      </w:r>
      <w:r w:rsidRPr="00B259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получились</w:t>
      </w:r>
      <w:r w:rsidRPr="00B259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циклы</w:t>
      </w:r>
      <w:r w:rsidRPr="00B259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B259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“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Outstanding</w:t>
      </w:r>
      <w:r w:rsidRPr="00B259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People</w:t>
      </w:r>
      <w:r w:rsidRPr="00B259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of</w:t>
      </w:r>
      <w:r w:rsidRPr="00B259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3F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Arsk</w:t>
      </w:r>
      <w:proofErr w:type="spellEnd"/>
      <w:r w:rsidRPr="003C33F2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”,</w:t>
      </w:r>
      <w:r w:rsidRPr="00B259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“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he</w:t>
      </w:r>
      <w:r w:rsidRPr="00B259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national</w:t>
      </w:r>
      <w:r w:rsidRPr="00B259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Holiday</w:t>
      </w:r>
      <w:r w:rsidRPr="00B259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C33F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Saban</w:t>
      </w:r>
      <w:proofErr w:type="spellEnd"/>
      <w:r w:rsidRPr="00B259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C33F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tuy</w:t>
      </w:r>
      <w:proofErr w:type="spellEnd"/>
      <w:r w:rsidRPr="00B259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” , “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The</w:t>
      </w:r>
      <w:r w:rsidRPr="00B259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ecological</w:t>
      </w:r>
      <w:r w:rsidRPr="00B259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problems</w:t>
      </w:r>
      <w:r w:rsidRPr="00B259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of</w:t>
      </w:r>
      <w:r w:rsidRPr="00B259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our</w:t>
      </w:r>
      <w:r w:rsidRPr="00B259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town</w:t>
      </w:r>
      <w:r w:rsidRPr="00B259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” 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B259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другие</w:t>
      </w:r>
      <w:r w:rsidRPr="00B259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Наиболее заинтересовавшие из них:  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 Самый любимый национальный праздник в нашей республике, несомненно - Сабан туй, Сам праздник со всеми атрибутами , присущими только этому </w:t>
      </w:r>
      <w:r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lastRenderedPageBreak/>
        <w:t>дню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, любим и близок детям. В рамках подготовки к проектной работе над этой темой, учащиеся собирают информацию об истрии возникновения этого праздника,  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работы над темой, учащиеся выпускают буклеты с описанием блюд национальной татарской кухни, которыми наш народ  по обычаю угощает гостей, обращают особое внимание на национальную одежду. Эта работа представляет  для детей большой интерес, т.к.  интересен сам момент подготовки к празднику, когда съезжаются родственники.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 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Примечательно</w:t>
      </w:r>
      <w:proofErr w:type="gramStart"/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ч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 в ходе работы над данным проектом повторяются такие темы как «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Meals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”, “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Relatives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”, “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Meeting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friends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”.</w:t>
      </w:r>
    </w:p>
    <w:p w:rsidR="00B25917" w:rsidRPr="003C33F2" w:rsidRDefault="00B25917" w:rsidP="00B25917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</w:pPr>
      <w:r w:rsidRPr="003C33F2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  Важным в моей работе моментом является межпредметная связь на уроках иностранного языка. Так, при изучении темы “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Ecology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”, учащиеся  были разделены на группы, каждая из которых изучала конкретну</w:t>
      </w:r>
      <w:r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ю экологическую проблему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.  Был составлен мониторинг содер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ания вредных веществ в воздухе и воде, воздействия выхлопных газов на окружающую среду, сделаны соответствующие фотографии. После тщательного анализа состояния экологической ситуации в районе, каждая группа выпустила стенгазету, в которой отражались существенные моменты проблем по охране природных ресурсов района. В работе над проектом трудно переоценить роль  преподавателя биологии, руководившего аналитической частью проекта.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Также был проведен открытый интегрированный  урок – презентация «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Тукай на все времена 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, посвя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енная </w:t>
      </w:r>
      <w:proofErr w:type="gramStart"/>
      <w:r w:rsidRPr="003C33F2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к</w:t>
      </w:r>
      <w:proofErr w:type="gramEnd"/>
      <w:r w:rsidRPr="003C33F2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 дню рождения великого татарского поэта.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Урок был проведен совместно с учителем татарского языка, заключительным по теме “</w:t>
      </w:r>
      <w:proofErr w:type="spellStart"/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Famous</w:t>
      </w:r>
      <w:proofErr w:type="spellEnd"/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People</w:t>
      </w:r>
      <w:proofErr w:type="spellEnd"/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of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3F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Arsk</w:t>
      </w:r>
      <w:proofErr w:type="spellEnd"/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district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” («Известные люди 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Арского района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»): был собран материал о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 малоизвестных фактах  биографии поэта.</w:t>
      </w:r>
    </w:p>
    <w:p w:rsidR="00B25917" w:rsidRDefault="00B25917" w:rsidP="00B25917">
      <w:pPr>
        <w:spacing w:before="100" w:beforeAutospacing="1" w:after="100" w:afterAutospacing="1" w:line="360" w:lineRule="auto"/>
        <w:ind w:left="708" w:hanging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33F2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 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Готовый материал переводился на английский язык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 представлен на урок в форме презентации.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 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конце урока  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 на английском языке было прочитано </w:t>
      </w:r>
      <w:r w:rsidR="008C6DFA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>известное стихотворение поэта “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val="tt-RU" w:eastAsia="ru-RU"/>
        </w:rPr>
        <w:t xml:space="preserve">Родной язык”, переведенное на английский язык и прозвучавший как гимн родному языку...  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 процессе такой работы дети учатся читать, понимать, анализировать и использовать газетные и журнальные публикации в классе и жизни, одновременно применяя речевые умения и навыки в устной и письменной речи. Основным результатом проводимой работы является развитие познавательных интересов, развитие творческого личностного потенциала обучающихся, углубление знаний в области краеведения, развитие презентационных навыков и умений. </w:t>
      </w:r>
    </w:p>
    <w:p w:rsidR="00B25917" w:rsidRPr="003C33F2" w:rsidRDefault="00B25917" w:rsidP="008C6DFA">
      <w:pPr>
        <w:spacing w:before="100" w:beforeAutospacing="1" w:after="100" w:afterAutospacing="1" w:line="360" w:lineRule="auto"/>
        <w:ind w:left="708" w:hanging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Литература: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Годунова Н.А. Использование краеведческого материала для повышения мотивации при обучении иностранным языкам//Иностранные языки в школе-2003.№3.-с.22.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Курманаева</w:t>
      </w:r>
      <w:proofErr w:type="spellEnd"/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Д.К. К вопросу об использовании материалов местной этнокультуры на занятиях иностранного языка неязыковых специальностей.- 2006.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Миролюбов А.А. </w:t>
      </w:r>
      <w:proofErr w:type="spellStart"/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Культуроведческая</w:t>
      </w:r>
      <w:proofErr w:type="spellEnd"/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направленность в обучении иностранным языкам// Иностранные языки в школе.-2001.-№5.-с.11-15.</w:t>
      </w:r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Перкас</w:t>
      </w:r>
      <w:proofErr w:type="spellEnd"/>
      <w:r w:rsidRPr="003C33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 Некоторые принципы использования краеведческого материала на уроке//.</w:t>
      </w:r>
    </w:p>
    <w:p w:rsidR="00B25917" w:rsidRPr="003C33F2" w:rsidRDefault="00B25917" w:rsidP="00B2591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42F9" w:rsidRPr="00790040" w:rsidRDefault="001D42F9" w:rsidP="00790040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1D42F9" w:rsidRPr="00790040" w:rsidSect="003A1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BB"/>
    <w:rsid w:val="001D42F9"/>
    <w:rsid w:val="00354DBC"/>
    <w:rsid w:val="003639E1"/>
    <w:rsid w:val="006A7C0D"/>
    <w:rsid w:val="006C7792"/>
    <w:rsid w:val="006E0EC9"/>
    <w:rsid w:val="00790040"/>
    <w:rsid w:val="008B2A8C"/>
    <w:rsid w:val="008C6DFA"/>
    <w:rsid w:val="00B25917"/>
    <w:rsid w:val="00B60445"/>
    <w:rsid w:val="00BA6FBB"/>
    <w:rsid w:val="00F8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E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2021-12-09T17:04:00Z</dcterms:created>
  <dcterms:modified xsi:type="dcterms:W3CDTF">2022-09-04T16:52:00Z</dcterms:modified>
</cp:coreProperties>
</file>