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21" w:rsidRPr="00282BCC" w:rsidRDefault="00875C21" w:rsidP="00B04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CC">
        <w:rPr>
          <w:rFonts w:ascii="Times New Roman" w:hAnsi="Times New Roman" w:cs="Times New Roman"/>
          <w:b/>
          <w:sz w:val="28"/>
          <w:szCs w:val="28"/>
        </w:rPr>
        <w:t>Педагогический проект «Развитие мелкой моторики у детей дошкольного возраста средствами театральной деятельности» (долгосрочный)</w:t>
      </w:r>
    </w:p>
    <w:p w:rsidR="00875C21" w:rsidRPr="00152CDC" w:rsidRDefault="00875C21" w:rsidP="00152C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 xml:space="preserve">Автор: </w:t>
      </w:r>
      <w:r w:rsidR="00282BCC">
        <w:rPr>
          <w:rFonts w:ascii="Times New Roman" w:hAnsi="Times New Roman" w:cs="Times New Roman"/>
          <w:sz w:val="26"/>
          <w:szCs w:val="26"/>
        </w:rPr>
        <w:t>Зиязетдинова Эльза Мусеевна</w:t>
      </w:r>
    </w:p>
    <w:p w:rsidR="00875C21" w:rsidRPr="00152CDC" w:rsidRDefault="00875C21" w:rsidP="00282BC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«Ум ребёнка находится на кончиках его пальцев».</w:t>
      </w:r>
    </w:p>
    <w:p w:rsidR="00875C21" w:rsidRPr="00152CDC" w:rsidRDefault="00875C21" w:rsidP="00282BC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В.А. Сухомлинский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На всех этапах жизни ребенка, движения пальцев рук играют важнейшую роль. Самый благоприятный период для развития речи, когда кора больших полушарий еще окончательно не сформирована</w:t>
      </w:r>
      <w:r w:rsidR="005B1C34">
        <w:rPr>
          <w:rFonts w:ascii="Times New Roman" w:hAnsi="Times New Roman" w:cs="Times New Roman"/>
          <w:sz w:val="26"/>
          <w:szCs w:val="26"/>
        </w:rPr>
        <w:t xml:space="preserve"> –</w:t>
      </w:r>
      <w:r w:rsidR="00B04CAE" w:rsidRPr="00152CDC">
        <w:rPr>
          <w:rFonts w:ascii="Times New Roman" w:hAnsi="Times New Roman" w:cs="Times New Roman"/>
          <w:sz w:val="26"/>
          <w:szCs w:val="26"/>
        </w:rPr>
        <w:t xml:space="preserve"> до 7 лет</w:t>
      </w:r>
      <w:r w:rsidRPr="00152CDC">
        <w:rPr>
          <w:rFonts w:ascii="Times New Roman" w:hAnsi="Times New Roman" w:cs="Times New Roman"/>
          <w:sz w:val="26"/>
          <w:szCs w:val="26"/>
        </w:rPr>
        <w:t>. Именно в этом возрасте необходимо развивать все психические процессы, в том числе и речь ребёнка.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Исследованиями ученых (М.М. Кольцова, Е.Н. Исенина, Л.В. Антакова-Фомина) была подтверждена связь речевого развития ребёнка и мелкой моторики рук. Все ученые, изучавшие психику детей, подтверждают факт, что тренировка тонких движений пальцев рук является стимулирующей для развития речи детей и оказывают большое влияние на развитие головного мозга.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Систематические упражнения по тренировке движений пальцев, по мнению М.М. Кольцовой, являются «мощным средством» повышения работоспосо</w:t>
      </w:r>
      <w:r w:rsidR="005B1C34">
        <w:rPr>
          <w:rFonts w:ascii="Times New Roman" w:hAnsi="Times New Roman" w:cs="Times New Roman"/>
          <w:sz w:val="26"/>
          <w:szCs w:val="26"/>
        </w:rPr>
        <w:t>бности головного мозга. Р</w:t>
      </w:r>
      <w:r w:rsidRPr="00152CDC">
        <w:rPr>
          <w:rFonts w:ascii="Times New Roman" w:hAnsi="Times New Roman" w:cs="Times New Roman"/>
          <w:sz w:val="26"/>
          <w:szCs w:val="26"/>
        </w:rPr>
        <w:t>ебенок, имеющий высокий уровень развития мелкой моторики, умеет логически рассуждать, у него достаточно развиты память, внимание, связная речь. Понимание педагогами и родителями значимости и сущности мелкой моторики рук помогут развить речь ребёнка, оградят его от дополнительных трудностей обучения.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Статистика свидетельствует, что в последние десятилетия число детей, имеющих речевые нарушения, значительно увеличилось. Если во второй половине XX века было около 17% детей с проблемами в речевом развитии, то в конце XX начале XXI века их стало 55,5% (данные М.Е. Хватцева). Что же делать? Как помочь нашим детям?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Пальчиковая гимнастика способствует развитию речевых центров коры головного мозга. Методика и смысл пальчиковой гимнастики заключается в том, что нервные окончания рук воздействуют на мозг ребёнка и мозговая деятельность активизируется. Другими словами, формирование речи ребёнка совершается под влиянием импульсов идущих от рук.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Занятия пальчиковой гимнастикой помогут ребенку научиться быть настоящим хозяином своих пальчиков, совершать сложные манипуляции с предметами, а значит, подняться еще на одну ступеньку крутой лестницы, ведущей к вершинам знаний и умений.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Что же происходит, когда ребёнок занимается пальчиковой гимнастикой?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1. Выполнение упражнений индуктивно приводит к возбуждению в речевых центрах головного мозга и стимулирует развитие речи.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2. Игры с пальчиками создают благоприятный эмоциональный фон, развивают умение подражать взрослому, учат понимать смысл речи. Повышают речевую активность ребёнка.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 xml:space="preserve">3. Если ребёнок будет выполнять упражнения, сопровождая их стихотворными строчками, </w:t>
      </w:r>
      <w:r w:rsidR="005B1C34">
        <w:rPr>
          <w:rFonts w:ascii="Times New Roman" w:hAnsi="Times New Roman" w:cs="Times New Roman"/>
          <w:sz w:val="26"/>
          <w:szCs w:val="26"/>
        </w:rPr>
        <w:t>то его речь станет более чёткой, р</w:t>
      </w:r>
      <w:r w:rsidRPr="00152CDC">
        <w:rPr>
          <w:rFonts w:ascii="Times New Roman" w:hAnsi="Times New Roman" w:cs="Times New Roman"/>
          <w:sz w:val="26"/>
          <w:szCs w:val="26"/>
        </w:rPr>
        <w:t>итмичной, яркой.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4. Ребёнок учится запоминать определённые положения рук и последовательность движений.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5. Овладев многими упражнениями, он сможет «рассказывать руками» целые истории.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lastRenderedPageBreak/>
        <w:t>6. В результате пальчиковых упражнений кисти рук и пальцы приобретут силу, хорошую подвижность, а это в дальнейшем облегчит овладение навыком письма.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 xml:space="preserve">Итак, речь ребёнка совершенствуется под влиянием импульсов от рук, точнее от – пальцев. Ребёнок, имеющий высокий уровень развития мелкой моторики, умеет логически рассуждать, у него достаточно развиты такие психические функции, </w:t>
      </w:r>
      <w:r w:rsidR="005B1C34">
        <w:rPr>
          <w:rFonts w:ascii="Times New Roman" w:hAnsi="Times New Roman" w:cs="Times New Roman"/>
          <w:sz w:val="26"/>
          <w:szCs w:val="26"/>
        </w:rPr>
        <w:t xml:space="preserve">как </w:t>
      </w:r>
      <w:r w:rsidRPr="00152CDC">
        <w:rPr>
          <w:rFonts w:ascii="Times New Roman" w:hAnsi="Times New Roman" w:cs="Times New Roman"/>
          <w:sz w:val="26"/>
          <w:szCs w:val="26"/>
        </w:rPr>
        <w:t>речь.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Актуальность данной проблемы очевидна на сегодняшний день и заключается в том, что многие современные концепции дошкольного образования признают незаменимое влияние пальчиковых игр на речевое развитие ребёнка, а также проблема вызвана недостаточным просвещением родителей в данном вопросе.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На разработку проекта повлияла необходимость ориентировать родителей на правильный выбор пальчиковой гимнастики для детей взаимодействие с ребёнком в процессе этих упражнений.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Задачи для педагога: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показать способы и приёмы проведения пальчиковой гимнастики;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познакомить с правилами проведения пальчиковой гимнастики;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развивать речь детей, расширять словарный запас.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Задачи для детей: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развивать мелкую моторику пальцев рук детей, речевые способности, учитывая возрастные и инд</w:t>
      </w:r>
      <w:r w:rsidR="005B1C34">
        <w:rPr>
          <w:rFonts w:ascii="Times New Roman" w:hAnsi="Times New Roman" w:cs="Times New Roman"/>
          <w:sz w:val="26"/>
          <w:szCs w:val="26"/>
        </w:rPr>
        <w:t>ивидуальные особенности ребёнка.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Задачи для родителей: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учитывать опыт детей, приобретенный в детском саду;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создавать в семье благоприятные условия для проведения пальчиковой гимнастики.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Участники проекта: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 xml:space="preserve">1. Воспитатель: </w:t>
      </w:r>
      <w:r w:rsidR="00B04CAE">
        <w:rPr>
          <w:rFonts w:ascii="Times New Roman" w:hAnsi="Times New Roman" w:cs="Times New Roman"/>
          <w:sz w:val="26"/>
          <w:szCs w:val="26"/>
        </w:rPr>
        <w:t>Зиязетдинова Эльза Мусеевна</w:t>
      </w:r>
      <w:r w:rsidR="005B1C34">
        <w:rPr>
          <w:rFonts w:ascii="Times New Roman" w:hAnsi="Times New Roman" w:cs="Times New Roman"/>
          <w:sz w:val="26"/>
          <w:szCs w:val="26"/>
        </w:rPr>
        <w:t>.</w:t>
      </w:r>
    </w:p>
    <w:p w:rsidR="00875C21" w:rsidRPr="00152CDC" w:rsidRDefault="005B1C34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Дети.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3. Законные представители детей.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Средства достижения поставленных задач: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применение пальчиковой гимнастики во время досуга детей;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использование пальчиковой гимнастики на занятиях, на прогулке и т.д.;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информационные листы для родителей;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разучивание стихов, потешек;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использование атрибутов к пальчиковой гимнастике.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Условия: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Материальные: приобрести игры для развития мелкой моторики, паль</w:t>
      </w:r>
      <w:r w:rsidR="00B04CAE">
        <w:rPr>
          <w:rFonts w:ascii="Times New Roman" w:hAnsi="Times New Roman" w:cs="Times New Roman"/>
          <w:sz w:val="26"/>
          <w:szCs w:val="26"/>
        </w:rPr>
        <w:t>чиковые театры согласно возрасту</w:t>
      </w:r>
      <w:r w:rsidRPr="00152CDC">
        <w:rPr>
          <w:rFonts w:ascii="Times New Roman" w:hAnsi="Times New Roman" w:cs="Times New Roman"/>
          <w:sz w:val="26"/>
          <w:szCs w:val="26"/>
        </w:rPr>
        <w:t xml:space="preserve"> детей, необходимую методическую литературу по данной теме.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1. Игра «Цветные столбики»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2. Игра на развитие мелкой моторики «Цветные бусы»</w:t>
      </w:r>
    </w:p>
    <w:p w:rsidR="00875C21" w:rsidRPr="00152CDC" w:rsidRDefault="005B1C34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Счетные палочки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 xml:space="preserve">4. </w:t>
      </w:r>
      <w:r w:rsidR="005B1C34">
        <w:rPr>
          <w:rFonts w:ascii="Times New Roman" w:hAnsi="Times New Roman" w:cs="Times New Roman"/>
          <w:sz w:val="26"/>
          <w:szCs w:val="26"/>
        </w:rPr>
        <w:t>Конструктор «Лего»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5. Кубики в картинках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6. Мозаика мелкая «Полянка»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7. Пазлы «Гусеница»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lastRenderedPageBreak/>
        <w:t>8. Набор «Строим вместе» (54 кубика)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 xml:space="preserve">9. </w:t>
      </w:r>
      <w:r w:rsidR="005B1C34">
        <w:rPr>
          <w:rFonts w:ascii="Times New Roman" w:hAnsi="Times New Roman" w:cs="Times New Roman"/>
          <w:sz w:val="26"/>
          <w:szCs w:val="26"/>
        </w:rPr>
        <w:t>Набор кукол бибабо.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10. Пальчиковый театр «Колобок»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11. Пальчиковый театр «Репка»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12. Пальчиковый театр «Теремок»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 xml:space="preserve">13. </w:t>
      </w:r>
      <w:r w:rsidR="005B1C34">
        <w:rPr>
          <w:rFonts w:ascii="Times New Roman" w:hAnsi="Times New Roman" w:cs="Times New Roman"/>
          <w:sz w:val="26"/>
          <w:szCs w:val="26"/>
        </w:rPr>
        <w:t>Массажные шарики Су-Джок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Методическая литература по данной теме.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Шанина С. Е., Гаврилова А. М. «Играем пальчиками - развиваем речь» Москва, 2008.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Навицкая О. П. «Ум на кончиках пальцев» Москва: «Сова», 2006;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Данилова Л. «Пальчиковые игры» Москва: «Росмэн», 2008;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Хвастовцев А. «Умные ручки» Новосибирск: «Сибирское издание», 2008;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Драко М.В. Развивающие пальчиковые игры. Минск: «Попурри», 2009;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2CDC">
        <w:rPr>
          <w:rFonts w:ascii="Times New Roman" w:hAnsi="Times New Roman" w:cs="Times New Roman"/>
          <w:sz w:val="26"/>
          <w:szCs w:val="26"/>
        </w:rPr>
        <w:t>Белая</w:t>
      </w:r>
      <w:proofErr w:type="gramEnd"/>
      <w:r w:rsidRPr="00152CDC">
        <w:rPr>
          <w:rFonts w:ascii="Times New Roman" w:hAnsi="Times New Roman" w:cs="Times New Roman"/>
          <w:sz w:val="26"/>
          <w:szCs w:val="26"/>
        </w:rPr>
        <w:t xml:space="preserve"> А. Е., Мирясова В. И., Пальчиковые игры для развития речи дошкольников. Москва: «Профиздат», 2001;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Чурзина Н. О. Пальчиковые куклы. Москва: «Сова», 2007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Педагогические: пальчиковые игры, упражнения, пальчиковый и теневой театры,</w:t>
      </w:r>
      <w:r w:rsidR="005B1C34">
        <w:rPr>
          <w:rFonts w:ascii="Times New Roman" w:hAnsi="Times New Roman" w:cs="Times New Roman"/>
          <w:sz w:val="26"/>
          <w:szCs w:val="26"/>
        </w:rPr>
        <w:t xml:space="preserve"> театр бибабо,</w:t>
      </w:r>
      <w:r w:rsidRPr="00152CDC">
        <w:rPr>
          <w:rFonts w:ascii="Times New Roman" w:hAnsi="Times New Roman" w:cs="Times New Roman"/>
          <w:sz w:val="26"/>
          <w:szCs w:val="26"/>
        </w:rPr>
        <w:t xml:space="preserve"> пальчиковые стихи, потешки, сказки.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Длительность проекта: в течени</w:t>
      </w:r>
      <w:r w:rsidR="00B04CAE">
        <w:rPr>
          <w:rFonts w:ascii="Times New Roman" w:hAnsi="Times New Roman" w:cs="Times New Roman"/>
          <w:sz w:val="26"/>
          <w:szCs w:val="26"/>
        </w:rPr>
        <w:t>е учебного года (с сентября 2017г. по май 2018</w:t>
      </w:r>
      <w:r w:rsidRPr="00152CDC">
        <w:rPr>
          <w:rFonts w:ascii="Times New Roman" w:hAnsi="Times New Roman" w:cs="Times New Roman"/>
          <w:sz w:val="26"/>
          <w:szCs w:val="26"/>
        </w:rPr>
        <w:t>г.)</w:t>
      </w:r>
    </w:p>
    <w:p w:rsidR="00875C21" w:rsidRPr="00282BC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82BCC">
        <w:rPr>
          <w:rFonts w:ascii="Times New Roman" w:hAnsi="Times New Roman" w:cs="Times New Roman"/>
          <w:b/>
          <w:sz w:val="26"/>
          <w:szCs w:val="26"/>
          <w:u w:val="single"/>
        </w:rPr>
        <w:t>Предполагаемый результат:</w:t>
      </w:r>
    </w:p>
    <w:p w:rsidR="00875C21" w:rsidRPr="00282BC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2BCC">
        <w:rPr>
          <w:rFonts w:ascii="Times New Roman" w:hAnsi="Times New Roman" w:cs="Times New Roman"/>
          <w:sz w:val="26"/>
          <w:szCs w:val="26"/>
          <w:u w:val="single"/>
        </w:rPr>
        <w:t>Дети: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проявляют интерес к пальчиковой гимнастике;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увеличился словарный запас детей, речь детей стала более эмоциональной и выр</w:t>
      </w:r>
      <w:r w:rsidR="005B1C34">
        <w:rPr>
          <w:rFonts w:ascii="Times New Roman" w:hAnsi="Times New Roman" w:cs="Times New Roman"/>
          <w:sz w:val="26"/>
          <w:szCs w:val="26"/>
        </w:rPr>
        <w:t>азительной;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возросла речевая активность детей в различных видах деятельности;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дети используют пальчиковую гимнастику в повседневной жизни;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отзывы родителей и педагогов;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у детей более развита мимика, моторика пальцев рук, внимание, память, воображение, речь.</w:t>
      </w:r>
    </w:p>
    <w:p w:rsidR="00875C21" w:rsidRPr="00282BC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2BCC">
        <w:rPr>
          <w:rFonts w:ascii="Times New Roman" w:hAnsi="Times New Roman" w:cs="Times New Roman"/>
          <w:sz w:val="26"/>
          <w:szCs w:val="26"/>
          <w:u w:val="single"/>
        </w:rPr>
        <w:t>Родители: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родители стали единомышленниками с педагогами ДОУ по использованию пальчиковой гимнастики в работе с детьми;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родители получили необходимые знания по данной теме, стали более информированными в вопросе проведения пальчиковой гимнастики с детьми дома;</w:t>
      </w:r>
    </w:p>
    <w:p w:rsidR="00875C21" w:rsidRPr="00282BC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82BCC">
        <w:rPr>
          <w:rFonts w:ascii="Times New Roman" w:hAnsi="Times New Roman" w:cs="Times New Roman"/>
          <w:b/>
          <w:sz w:val="26"/>
          <w:szCs w:val="26"/>
          <w:u w:val="single"/>
        </w:rPr>
        <w:t>Этапы проекта:</w:t>
      </w:r>
    </w:p>
    <w:p w:rsidR="00875C21" w:rsidRPr="00282BC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2BCC">
        <w:rPr>
          <w:rFonts w:ascii="Times New Roman" w:hAnsi="Times New Roman" w:cs="Times New Roman"/>
          <w:sz w:val="26"/>
          <w:szCs w:val="26"/>
          <w:u w:val="single"/>
        </w:rPr>
        <w:t>I. Подготовительный этап: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Определение педагогом темы, целей и задач, содержания прое</w:t>
      </w:r>
      <w:r w:rsidR="00282BCC">
        <w:rPr>
          <w:rFonts w:ascii="Times New Roman" w:hAnsi="Times New Roman" w:cs="Times New Roman"/>
          <w:sz w:val="26"/>
          <w:szCs w:val="26"/>
        </w:rPr>
        <w:t>кта, прогнозирование результата.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Обсуждение с родителями проекта, выяснение возможностей, средств, необходимых для реализации проекта, определение содержания, длительности проекта и участия в нем родителей.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Изучение методической литературы по данной теме: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О. Н. Новицкая «Веселые пальчиковые игры» (Москва «Астрель», 2001 год);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lastRenderedPageBreak/>
        <w:t>С. Шанина «Играем пальчиками, развиваем речь» (Москва «Классик», 2008 год);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 xml:space="preserve">А. Хворостовцев «Умные ручки» (Новосибирск, 2008 г.) и </w:t>
      </w:r>
      <w:proofErr w:type="gramStart"/>
      <w:r w:rsidRPr="00152CDC">
        <w:rPr>
          <w:rFonts w:ascii="Times New Roman" w:hAnsi="Times New Roman" w:cs="Times New Roman"/>
          <w:sz w:val="26"/>
          <w:szCs w:val="26"/>
        </w:rPr>
        <w:t>другая</w:t>
      </w:r>
      <w:proofErr w:type="gramEnd"/>
      <w:r w:rsidRPr="00152CDC">
        <w:rPr>
          <w:rFonts w:ascii="Times New Roman" w:hAnsi="Times New Roman" w:cs="Times New Roman"/>
          <w:sz w:val="26"/>
          <w:szCs w:val="26"/>
        </w:rPr>
        <w:t>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Подготовка наглядного материала: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письменны</w:t>
      </w:r>
      <w:r w:rsidR="00282BCC">
        <w:rPr>
          <w:rFonts w:ascii="Times New Roman" w:hAnsi="Times New Roman" w:cs="Times New Roman"/>
          <w:sz w:val="26"/>
          <w:szCs w:val="26"/>
        </w:rPr>
        <w:t xml:space="preserve">е консультации для </w:t>
      </w:r>
      <w:r w:rsidRPr="00152CDC">
        <w:rPr>
          <w:rFonts w:ascii="Times New Roman" w:hAnsi="Times New Roman" w:cs="Times New Roman"/>
          <w:sz w:val="26"/>
          <w:szCs w:val="26"/>
        </w:rPr>
        <w:t>стендов информации;</w:t>
      </w:r>
    </w:p>
    <w:p w:rsidR="00875C21" w:rsidRPr="00152CDC" w:rsidRDefault="00282BCC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современные, многофункциональные</w:t>
      </w:r>
      <w:r w:rsidR="00875C21" w:rsidRPr="00152CDC">
        <w:rPr>
          <w:rFonts w:ascii="Times New Roman" w:hAnsi="Times New Roman" w:cs="Times New Roman"/>
          <w:sz w:val="26"/>
          <w:szCs w:val="26"/>
        </w:rPr>
        <w:t xml:space="preserve"> игр</w:t>
      </w:r>
      <w:r>
        <w:rPr>
          <w:rFonts w:ascii="Times New Roman" w:hAnsi="Times New Roman" w:cs="Times New Roman"/>
          <w:sz w:val="26"/>
          <w:szCs w:val="26"/>
        </w:rPr>
        <w:t>ы</w:t>
      </w:r>
      <w:r w:rsidR="00875C21" w:rsidRPr="00152CDC">
        <w:rPr>
          <w:rFonts w:ascii="Times New Roman" w:hAnsi="Times New Roman" w:cs="Times New Roman"/>
          <w:sz w:val="26"/>
          <w:szCs w:val="26"/>
        </w:rPr>
        <w:t xml:space="preserve"> для развития мелкой моторики рук «Бусы», «Цветная башенка» и др.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оформление фотовыставок «</w:t>
      </w:r>
      <w:r w:rsidR="00B04CAE">
        <w:rPr>
          <w:rFonts w:ascii="Times New Roman" w:hAnsi="Times New Roman" w:cs="Times New Roman"/>
          <w:sz w:val="26"/>
          <w:szCs w:val="26"/>
        </w:rPr>
        <w:t>Послушные</w:t>
      </w:r>
      <w:r w:rsidRPr="00152CDC">
        <w:rPr>
          <w:rFonts w:ascii="Times New Roman" w:hAnsi="Times New Roman" w:cs="Times New Roman"/>
          <w:sz w:val="26"/>
          <w:szCs w:val="26"/>
        </w:rPr>
        <w:t xml:space="preserve"> пальчики», «Пальчиковые сказки» и др.;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выставки детских работ «</w:t>
      </w:r>
      <w:r w:rsidR="00152FB5">
        <w:rPr>
          <w:rFonts w:ascii="Times New Roman" w:hAnsi="Times New Roman" w:cs="Times New Roman"/>
          <w:sz w:val="26"/>
          <w:szCs w:val="26"/>
        </w:rPr>
        <w:t>Пластилиновая сказка</w:t>
      </w:r>
      <w:r w:rsidRPr="00152CDC">
        <w:rPr>
          <w:rFonts w:ascii="Times New Roman" w:hAnsi="Times New Roman" w:cs="Times New Roman"/>
          <w:sz w:val="26"/>
          <w:szCs w:val="26"/>
        </w:rPr>
        <w:t>»</w:t>
      </w:r>
      <w:r w:rsidR="00152FB5">
        <w:rPr>
          <w:rFonts w:ascii="Times New Roman" w:hAnsi="Times New Roman" w:cs="Times New Roman"/>
          <w:sz w:val="26"/>
          <w:szCs w:val="26"/>
        </w:rPr>
        <w:t>,</w:t>
      </w:r>
      <w:r w:rsidRPr="00152CDC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875C21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2BCC">
        <w:rPr>
          <w:rFonts w:ascii="Times New Roman" w:hAnsi="Times New Roman" w:cs="Times New Roman"/>
          <w:sz w:val="26"/>
          <w:szCs w:val="26"/>
          <w:u w:val="single"/>
        </w:rPr>
        <w:t>II. Основной этап реализации проекта:</w:t>
      </w:r>
    </w:p>
    <w:p w:rsidR="00152FB5" w:rsidRPr="00152FB5" w:rsidRDefault="00152FB5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FB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2FB5">
        <w:rPr>
          <w:rFonts w:ascii="Times New Roman" w:hAnsi="Times New Roman" w:cs="Times New Roman"/>
          <w:sz w:val="26"/>
          <w:szCs w:val="26"/>
        </w:rPr>
        <w:t>изготовление картотеки пальчиковой гимнастики;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составление перспективного плана проведения пальчиковой гимнастики с ребенком;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разработка рекомендаций по проведению пальчиковой гимнастики;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обучение родителей проведению пальчиковой гимнастики с ребенком;</w:t>
      </w:r>
    </w:p>
    <w:p w:rsidR="00875C21" w:rsidRDefault="0092046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75C21" w:rsidRPr="00152CDC">
        <w:rPr>
          <w:rFonts w:ascii="Times New Roman" w:hAnsi="Times New Roman" w:cs="Times New Roman"/>
          <w:sz w:val="26"/>
          <w:szCs w:val="26"/>
        </w:rPr>
        <w:t>включение пальчиковой гимнастики в конспекты занятий, комплексы утренней гимнастики, в сценарии утренников, в утренние и вечерние отрезки времени.</w:t>
      </w:r>
    </w:p>
    <w:p w:rsidR="00282BCC" w:rsidRPr="00152CDC" w:rsidRDefault="00282BCC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5C21" w:rsidRDefault="00875C21" w:rsidP="00282BCC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82BCC">
        <w:rPr>
          <w:rFonts w:ascii="Times New Roman" w:hAnsi="Times New Roman" w:cs="Times New Roman"/>
          <w:b/>
          <w:sz w:val="26"/>
          <w:szCs w:val="26"/>
          <w:u w:val="single"/>
        </w:rPr>
        <w:t>План мероприятий с родителями</w:t>
      </w:r>
    </w:p>
    <w:p w:rsidR="00282BCC" w:rsidRPr="00282BCC" w:rsidRDefault="00282BCC" w:rsidP="00282BCC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3"/>
        <w:tblW w:w="0" w:type="auto"/>
        <w:tblLook w:val="04A0"/>
      </w:tblPr>
      <w:tblGrid>
        <w:gridCol w:w="1526"/>
        <w:gridCol w:w="2835"/>
        <w:gridCol w:w="3827"/>
        <w:gridCol w:w="2126"/>
      </w:tblGrid>
      <w:tr w:rsidR="001A72CB" w:rsidRPr="00152CDC" w:rsidTr="00152CDC">
        <w:tc>
          <w:tcPr>
            <w:tcW w:w="1526" w:type="dxa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Срок проведения</w:t>
            </w:r>
          </w:p>
        </w:tc>
        <w:tc>
          <w:tcPr>
            <w:tcW w:w="2835" w:type="dxa"/>
            <w:vAlign w:val="center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827" w:type="dxa"/>
            <w:vAlign w:val="center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126" w:type="dxa"/>
            <w:vAlign w:val="center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1A72CB" w:rsidRPr="00152CDC" w:rsidTr="00152CDC">
        <w:tc>
          <w:tcPr>
            <w:tcW w:w="1526" w:type="dxa"/>
            <w:vAlign w:val="center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2835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Тема: «Развитие мелкой моторики и координации движений рук в дошкольном возрасте»</w:t>
            </w:r>
          </w:p>
        </w:tc>
        <w:tc>
          <w:tcPr>
            <w:tcW w:w="2126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2CB" w:rsidRPr="00152CDC" w:rsidTr="00152CDC">
        <w:tc>
          <w:tcPr>
            <w:tcW w:w="1526" w:type="dxa"/>
            <w:vAlign w:val="center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35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Консультации для родителей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1A72CB" w:rsidRPr="00152CDC" w:rsidRDefault="001A72CB" w:rsidP="00920461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Тема: «</w:t>
            </w:r>
            <w:r w:rsidR="00920461">
              <w:rPr>
                <w:rFonts w:ascii="Times New Roman" w:hAnsi="Times New Roman" w:cs="Times New Roman"/>
                <w:sz w:val="26"/>
                <w:szCs w:val="26"/>
              </w:rPr>
              <w:t xml:space="preserve">Что такое мелкая моторика и для чего </w:t>
            </w: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её развивать</w:t>
            </w:r>
            <w:r w:rsidR="00920461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Тема: «Игры и упражнения для развития мелкой моторики»</w:t>
            </w:r>
          </w:p>
        </w:tc>
        <w:tc>
          <w:tcPr>
            <w:tcW w:w="2126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2CB" w:rsidRPr="00152CDC" w:rsidTr="00152CDC">
        <w:tc>
          <w:tcPr>
            <w:tcW w:w="1526" w:type="dxa"/>
            <w:vAlign w:val="center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835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Папка-передвижка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Тема: «Развитие мелкой моторики»</w:t>
            </w:r>
          </w:p>
        </w:tc>
        <w:tc>
          <w:tcPr>
            <w:tcW w:w="2126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1A72CB" w:rsidRPr="00152CDC" w:rsidTr="00152CDC">
        <w:tc>
          <w:tcPr>
            <w:tcW w:w="1526" w:type="dxa"/>
            <w:vAlign w:val="center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835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Информационная папка для родителей</w:t>
            </w:r>
          </w:p>
        </w:tc>
        <w:tc>
          <w:tcPr>
            <w:tcW w:w="3827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Тема: «Как подготовить ребёнка к школе»</w:t>
            </w:r>
          </w:p>
        </w:tc>
        <w:tc>
          <w:tcPr>
            <w:tcW w:w="2126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2CB" w:rsidRPr="00152CDC" w:rsidTr="00152CDC">
        <w:tc>
          <w:tcPr>
            <w:tcW w:w="1526" w:type="dxa"/>
            <w:vAlign w:val="center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</w:p>
        </w:tc>
        <w:tc>
          <w:tcPr>
            <w:tcW w:w="2835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Круглый стол для родителей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Тема: Изготовление развивающей игры «Магазин» (Солёное тесто)</w:t>
            </w:r>
          </w:p>
        </w:tc>
        <w:tc>
          <w:tcPr>
            <w:tcW w:w="2126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2CB" w:rsidRPr="00152CDC" w:rsidTr="00152CDC">
        <w:tc>
          <w:tcPr>
            <w:tcW w:w="1526" w:type="dxa"/>
            <w:vAlign w:val="center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835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Тема: «Игры на развитие мелкой моторики рук для детей с нарушениями речи»</w:t>
            </w:r>
          </w:p>
        </w:tc>
        <w:tc>
          <w:tcPr>
            <w:tcW w:w="2126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Логопед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2CB" w:rsidRPr="00152CDC" w:rsidTr="00152CDC">
        <w:tc>
          <w:tcPr>
            <w:tcW w:w="1526" w:type="dxa"/>
            <w:vAlign w:val="center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835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Открытое занятие для родителей</w:t>
            </w:r>
          </w:p>
        </w:tc>
        <w:tc>
          <w:tcPr>
            <w:tcW w:w="3827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Тема «Весна красна»</w:t>
            </w:r>
          </w:p>
        </w:tc>
        <w:tc>
          <w:tcPr>
            <w:tcW w:w="2126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1A72CB" w:rsidRPr="00152CDC" w:rsidTr="00152CDC">
        <w:tc>
          <w:tcPr>
            <w:tcW w:w="1526" w:type="dxa"/>
            <w:vAlign w:val="center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835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</w:t>
            </w:r>
          </w:p>
        </w:tc>
        <w:tc>
          <w:tcPr>
            <w:tcW w:w="3827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Тема «Речь и пальчики»</w:t>
            </w:r>
          </w:p>
        </w:tc>
        <w:tc>
          <w:tcPr>
            <w:tcW w:w="2126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2CB" w:rsidRPr="00152CDC" w:rsidTr="00152CDC">
        <w:tc>
          <w:tcPr>
            <w:tcW w:w="1526" w:type="dxa"/>
            <w:vAlign w:val="center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835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Итоговое родительское собрание</w:t>
            </w:r>
          </w:p>
        </w:tc>
        <w:tc>
          <w:tcPr>
            <w:tcW w:w="3827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Тема: Диагностика.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2BCC" w:rsidRDefault="00282BCC" w:rsidP="00152C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Рекомендации по проведению пальчиковых игр: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перед игрой с ребенком необходимо обсудить ее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выполнять упражнения следует вместе с ребенком, при этом демонстрируя собственную увлеченность игрой;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при повторных проведениях игры дети нередко начинают производить текст частично (особенно начало и окончание фраз). Постепенно текст разучивается наизусть, дети произносят его целиком, соотнося слова с движением;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 xml:space="preserve">-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</w:t>
      </w:r>
      <w:r w:rsidR="00920461">
        <w:rPr>
          <w:rFonts w:ascii="Times New Roman" w:hAnsi="Times New Roman" w:cs="Times New Roman"/>
          <w:sz w:val="26"/>
          <w:szCs w:val="26"/>
        </w:rPr>
        <w:t>детей</w:t>
      </w:r>
      <w:r w:rsidRPr="00152CDC">
        <w:rPr>
          <w:rFonts w:ascii="Times New Roman" w:hAnsi="Times New Roman" w:cs="Times New Roman"/>
          <w:sz w:val="26"/>
          <w:szCs w:val="26"/>
        </w:rPr>
        <w:t>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не ставьте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вначале дети испытывают затруднения в выполнении многих упражнений, поэтому отрабатываются движения постепенно и пассивно, с помощью взрослых;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никогда не принуждайте. Попытайтесь разобраться в причинах отказа, если возможно, ликвидировать их (например, изменив задание) или поменяйте игру;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- стимулируйте подпевание детей, «не замечайте», если они поначалу делают что-то неправильно, поощряйте успехи.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Работа с родителями: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выставки игр и атрибутов по развитию мелкой моторики рук детей;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консультации индивидуальные и групповые «Речь и пальчики», «Как правильно проводить с ребёнком пальчиковые игры», « Пальчиковые шаги»;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мастер-класс для родителей «Волшебные пальчики»;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беседы с родителями «Дети и мелкая моторика рук»;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родительские собрания: знакомство с проектом «Весёлые ручки»;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Дни общения (ответы воспитателя на интересующие родителей вопросы;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семинар – практикум «Чтобы чётко говорить – надо с пальцами дружить».</w:t>
      </w:r>
    </w:p>
    <w:p w:rsidR="00875C21" w:rsidRPr="00282BC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2BCC">
        <w:rPr>
          <w:rFonts w:ascii="Times New Roman" w:hAnsi="Times New Roman" w:cs="Times New Roman"/>
          <w:sz w:val="26"/>
          <w:szCs w:val="26"/>
          <w:u w:val="single"/>
        </w:rPr>
        <w:t>III. Заключительный этап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Анализируя проделанную работу, можно сделать выводы:</w:t>
      </w:r>
    </w:p>
    <w:p w:rsidR="00875C21" w:rsidRPr="00152CDC" w:rsidRDefault="0092046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52CDC">
        <w:rPr>
          <w:rFonts w:ascii="Times New Roman" w:hAnsi="Times New Roman" w:cs="Times New Roman"/>
          <w:sz w:val="26"/>
          <w:szCs w:val="26"/>
        </w:rPr>
        <w:t>Т</w:t>
      </w:r>
      <w:r w:rsidR="00875C21" w:rsidRPr="00152CDC">
        <w:rPr>
          <w:rFonts w:ascii="Times New Roman" w:hAnsi="Times New Roman" w:cs="Times New Roman"/>
          <w:sz w:val="26"/>
          <w:szCs w:val="26"/>
        </w:rPr>
        <w:t xml:space="preserve">ема разработанного проекта выбрана с учетом возрастных особенностей детей </w:t>
      </w:r>
      <w:r>
        <w:rPr>
          <w:rFonts w:ascii="Times New Roman" w:hAnsi="Times New Roman" w:cs="Times New Roman"/>
          <w:sz w:val="26"/>
          <w:szCs w:val="26"/>
        </w:rPr>
        <w:t>среднего</w:t>
      </w:r>
      <w:r w:rsidR="00875C21" w:rsidRPr="00152CDC">
        <w:rPr>
          <w:rFonts w:ascii="Times New Roman" w:hAnsi="Times New Roman" w:cs="Times New Roman"/>
          <w:sz w:val="26"/>
          <w:szCs w:val="26"/>
        </w:rPr>
        <w:t xml:space="preserve"> возраста, объема информации, которая может быть ими воспринята, что положительно повлияло на различные виды деятельности детей;</w:t>
      </w:r>
    </w:p>
    <w:p w:rsidR="00875C21" w:rsidRPr="00152CDC" w:rsidRDefault="0092046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-отмечены</w:t>
      </w:r>
      <w:r w:rsidR="00875C21" w:rsidRPr="00152CDC">
        <w:rPr>
          <w:rFonts w:ascii="Times New Roman" w:hAnsi="Times New Roman" w:cs="Times New Roman"/>
          <w:sz w:val="26"/>
          <w:szCs w:val="26"/>
        </w:rPr>
        <w:t xml:space="preserve"> положительная реакция и эмоциональный отклик детей на знакомство с новыми видами пальчиковой гимнастики, дети проявляли желание и интерес играть в данные игры, с интересом и желанием выполняли упражнения на развитие мелкой моторики рук;</w:t>
      </w:r>
    </w:p>
    <w:p w:rsidR="00875C21" w:rsidRPr="00152CDC" w:rsidRDefault="0092046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C21" w:rsidRPr="00152CDC">
        <w:rPr>
          <w:rFonts w:ascii="Times New Roman" w:hAnsi="Times New Roman" w:cs="Times New Roman"/>
          <w:sz w:val="26"/>
          <w:szCs w:val="26"/>
        </w:rPr>
        <w:t>возросла речевая активность детей, внимание стало более сосредоточенным, улучшилась память;</w:t>
      </w:r>
    </w:p>
    <w:p w:rsidR="00875C21" w:rsidRPr="00152CDC" w:rsidRDefault="0092046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875C21" w:rsidRPr="00152CDC">
        <w:rPr>
          <w:rFonts w:ascii="Times New Roman" w:hAnsi="Times New Roman" w:cs="Times New Roman"/>
          <w:sz w:val="26"/>
          <w:szCs w:val="26"/>
        </w:rPr>
        <w:t>считаем, что удалось достигнуть хороших результатов взаимодействия педагога с родителями. Родители принимали активное участие в реализации проекта, научились правильно проводить пальчиковую гимнастику в домашних условиях.</w:t>
      </w:r>
    </w:p>
    <w:p w:rsidR="00282BCC" w:rsidRDefault="00282BCC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5C21" w:rsidRDefault="00875C21" w:rsidP="00282BCC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82BCC">
        <w:rPr>
          <w:rFonts w:ascii="Times New Roman" w:hAnsi="Times New Roman" w:cs="Times New Roman"/>
          <w:b/>
          <w:sz w:val="26"/>
          <w:szCs w:val="26"/>
          <w:u w:val="single"/>
        </w:rPr>
        <w:t>План выполнения проекта</w:t>
      </w:r>
    </w:p>
    <w:p w:rsidR="00282BCC" w:rsidRPr="00282BCC" w:rsidRDefault="00282BCC" w:rsidP="00282BCC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3"/>
        <w:tblW w:w="0" w:type="auto"/>
        <w:tblLook w:val="04A0"/>
      </w:tblPr>
      <w:tblGrid>
        <w:gridCol w:w="541"/>
        <w:gridCol w:w="5521"/>
        <w:gridCol w:w="4536"/>
      </w:tblGrid>
      <w:tr w:rsidR="001A72CB" w:rsidRPr="00152CDC" w:rsidTr="000C7DF0">
        <w:tc>
          <w:tcPr>
            <w:tcW w:w="541" w:type="dxa"/>
            <w:vAlign w:val="center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521" w:type="dxa"/>
            <w:vAlign w:val="center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Виды деятельности</w:t>
            </w:r>
          </w:p>
        </w:tc>
        <w:tc>
          <w:tcPr>
            <w:tcW w:w="4536" w:type="dxa"/>
            <w:vAlign w:val="center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Цели и задачи</w:t>
            </w:r>
          </w:p>
        </w:tc>
      </w:tr>
      <w:tr w:rsidR="001A72CB" w:rsidRPr="00152CDC" w:rsidTr="000C7DF0">
        <w:tc>
          <w:tcPr>
            <w:tcW w:w="541" w:type="dxa"/>
            <w:vAlign w:val="center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1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Изучение тематики, формулировка проблемы.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 xml:space="preserve">Стимулировать речевое развитие, психические процессы через тренинг </w:t>
            </w:r>
            <w:r w:rsidR="00920461">
              <w:rPr>
                <w:rFonts w:ascii="Times New Roman" w:hAnsi="Times New Roman" w:cs="Times New Roman"/>
                <w:sz w:val="26"/>
                <w:szCs w:val="26"/>
              </w:rPr>
              <w:t>мелких движений</w:t>
            </w: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 xml:space="preserve"> пальцев рук детей.</w:t>
            </w:r>
          </w:p>
        </w:tc>
      </w:tr>
      <w:tr w:rsidR="001A72CB" w:rsidRPr="00152CDC" w:rsidTr="000C7DF0">
        <w:tc>
          <w:tcPr>
            <w:tcW w:w="541" w:type="dxa"/>
            <w:vAlign w:val="center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21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Изучение родителями методической литературы: Е. И. Чернова, Е. Ю. Тимофеева «Пальчиковые шаги» Санкт-Петербург Корона-Век 2007,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Л. Г. Брозаускас «Развиваем пальчики» Санкт-Петербург Издательский дом Литера 2008</w:t>
            </w:r>
          </w:p>
        </w:tc>
        <w:tc>
          <w:tcPr>
            <w:tcW w:w="4536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Приобщить родителей к чтению и приобретению специальной литературы и тем самым убедиться в эффективности ее применения.</w:t>
            </w:r>
          </w:p>
        </w:tc>
      </w:tr>
      <w:tr w:rsidR="001A72CB" w:rsidRPr="00152CDC" w:rsidTr="000C7DF0">
        <w:tc>
          <w:tcPr>
            <w:tcW w:w="541" w:type="dxa"/>
            <w:vAlign w:val="center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21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Составление перспективного плана проведения пальчиковых игр для педагогов и родителей.</w:t>
            </w:r>
          </w:p>
        </w:tc>
        <w:tc>
          <w:tcPr>
            <w:tcW w:w="4536" w:type="dxa"/>
          </w:tcPr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Систематизировать использование пальчиковых игр в работе с детьми, направленное на поиск креативных путей повышения качества работы на уровне современных дошкольных требований.</w:t>
            </w:r>
            <w:r w:rsidR="00920461">
              <w:rPr>
                <w:rFonts w:ascii="Times New Roman" w:hAnsi="Times New Roman" w:cs="Times New Roman"/>
                <w:sz w:val="26"/>
                <w:szCs w:val="26"/>
              </w:rPr>
              <w:t xml:space="preserve"> Изготовление картотеки пальчиковых игр в соответствии с темами проектов.</w:t>
            </w:r>
          </w:p>
        </w:tc>
      </w:tr>
      <w:tr w:rsidR="001A72CB" w:rsidRPr="00152CDC" w:rsidTr="000C7DF0">
        <w:tc>
          <w:tcPr>
            <w:tcW w:w="541" w:type="dxa"/>
            <w:vAlign w:val="center"/>
          </w:tcPr>
          <w:p w:rsidR="001A72CB" w:rsidRPr="00152CDC" w:rsidRDefault="001A72CB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21" w:type="dxa"/>
          </w:tcPr>
          <w:p w:rsidR="00152CDC" w:rsidRPr="00152CDC" w:rsidRDefault="00152CDC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Включение воспитателем пальчиковых игр в конспекты разных видов занятий, в утреннюю гимнастику, физминутки, в свободную деятельность детей.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A72CB" w:rsidRPr="00152CDC" w:rsidRDefault="00152CDC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Способствовать снятию напряжения рук и губ, снятию умственной усталости, а также дать ощутить детям радость телесного контакта.</w:t>
            </w:r>
          </w:p>
        </w:tc>
      </w:tr>
      <w:tr w:rsidR="001A72CB" w:rsidRPr="00152CDC" w:rsidTr="000C7DF0">
        <w:tc>
          <w:tcPr>
            <w:tcW w:w="541" w:type="dxa"/>
            <w:vAlign w:val="center"/>
          </w:tcPr>
          <w:p w:rsidR="001A72CB" w:rsidRPr="00152CDC" w:rsidRDefault="00152CDC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21" w:type="dxa"/>
          </w:tcPr>
          <w:p w:rsidR="001A72CB" w:rsidRPr="00152CDC" w:rsidRDefault="00152CDC" w:rsidP="00920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Консультации для родителей (индивидуальные) на тему: «</w:t>
            </w:r>
            <w:r w:rsidR="00920461">
              <w:rPr>
                <w:rFonts w:ascii="Times New Roman" w:hAnsi="Times New Roman" w:cs="Times New Roman"/>
                <w:sz w:val="26"/>
                <w:szCs w:val="26"/>
              </w:rPr>
              <w:t>Веселые пальчики</w:t>
            </w: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», «Речь и пальчики».</w:t>
            </w:r>
          </w:p>
        </w:tc>
        <w:tc>
          <w:tcPr>
            <w:tcW w:w="4536" w:type="dxa"/>
          </w:tcPr>
          <w:p w:rsidR="001A72CB" w:rsidRPr="00152CDC" w:rsidRDefault="00152CDC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Рассказать родителям о системе работы, ответить на все интересующие их вопросы.</w:t>
            </w:r>
          </w:p>
        </w:tc>
      </w:tr>
      <w:tr w:rsidR="001A72CB" w:rsidRPr="00152CDC" w:rsidTr="000C7DF0">
        <w:tc>
          <w:tcPr>
            <w:tcW w:w="541" w:type="dxa"/>
            <w:vAlign w:val="center"/>
          </w:tcPr>
          <w:p w:rsidR="001A72CB" w:rsidRPr="00152CDC" w:rsidRDefault="00152CDC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21" w:type="dxa"/>
          </w:tcPr>
          <w:p w:rsidR="001A72CB" w:rsidRPr="00152CDC" w:rsidRDefault="00152CDC" w:rsidP="000C7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Мастер-класс для родителей: «</w:t>
            </w:r>
            <w:r w:rsidR="000C7DF0">
              <w:rPr>
                <w:rFonts w:ascii="Times New Roman" w:hAnsi="Times New Roman" w:cs="Times New Roman"/>
                <w:sz w:val="26"/>
                <w:szCs w:val="26"/>
              </w:rPr>
              <w:t>Послушные</w:t>
            </w: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 xml:space="preserve"> пальчики».</w:t>
            </w:r>
          </w:p>
        </w:tc>
        <w:tc>
          <w:tcPr>
            <w:tcW w:w="4536" w:type="dxa"/>
          </w:tcPr>
          <w:p w:rsidR="001A72CB" w:rsidRPr="00152CDC" w:rsidRDefault="00152CDC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Обучить родителей правильному проведению дома пальчиковых игр.</w:t>
            </w:r>
          </w:p>
        </w:tc>
      </w:tr>
      <w:tr w:rsidR="001A72CB" w:rsidRPr="00152CDC" w:rsidTr="000C7DF0">
        <w:tc>
          <w:tcPr>
            <w:tcW w:w="541" w:type="dxa"/>
            <w:vAlign w:val="center"/>
          </w:tcPr>
          <w:p w:rsidR="001A72CB" w:rsidRPr="00152CDC" w:rsidRDefault="00152CDC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21" w:type="dxa"/>
          </w:tcPr>
          <w:p w:rsidR="001A72CB" w:rsidRPr="00152CDC" w:rsidRDefault="00152CDC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Семинар-практикум для родителей на тему: «Чтобы чётко говорить – надо с пальцами дружить».</w:t>
            </w:r>
          </w:p>
        </w:tc>
        <w:tc>
          <w:tcPr>
            <w:tcW w:w="4536" w:type="dxa"/>
          </w:tcPr>
          <w:p w:rsidR="001A72CB" w:rsidRPr="00152CDC" w:rsidRDefault="00152CDC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Заинтересовать родителей актуальностью данной темы, сделав их единомышленниками в осуществлении данного проекта.</w:t>
            </w:r>
          </w:p>
        </w:tc>
      </w:tr>
      <w:tr w:rsidR="001A72CB" w:rsidRPr="00152CDC" w:rsidTr="000C7DF0">
        <w:tc>
          <w:tcPr>
            <w:tcW w:w="541" w:type="dxa"/>
            <w:vAlign w:val="center"/>
          </w:tcPr>
          <w:p w:rsidR="001A72CB" w:rsidRPr="00152CDC" w:rsidRDefault="00152CDC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21" w:type="dxa"/>
          </w:tcPr>
          <w:p w:rsidR="001A72CB" w:rsidRPr="00152CDC" w:rsidRDefault="00152CDC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Консультации на стенде информации: «Почему с детьми надо проводить речевые пальчиковые игры?», «Как проводить с ребенком речевые пальчиковые игры».</w:t>
            </w:r>
          </w:p>
        </w:tc>
        <w:tc>
          <w:tcPr>
            <w:tcW w:w="4536" w:type="dxa"/>
          </w:tcPr>
          <w:p w:rsidR="001A72CB" w:rsidRPr="00152CDC" w:rsidRDefault="00152CDC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Пополнить педагогические знания родителей, помочь им стать более информированными.</w:t>
            </w:r>
          </w:p>
        </w:tc>
      </w:tr>
      <w:tr w:rsidR="001A72CB" w:rsidRPr="00152CDC" w:rsidTr="000C7DF0">
        <w:tc>
          <w:tcPr>
            <w:tcW w:w="541" w:type="dxa"/>
            <w:vAlign w:val="center"/>
          </w:tcPr>
          <w:p w:rsidR="001A72CB" w:rsidRPr="00152CDC" w:rsidRDefault="00152CDC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1" w:type="dxa"/>
          </w:tcPr>
          <w:p w:rsidR="00152CDC" w:rsidRPr="00152CDC" w:rsidRDefault="00152CDC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Выставка для родителей дидактических игр и пособий по развитию мелкой моторики рук детей.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A72CB" w:rsidRPr="00152CDC" w:rsidRDefault="000C7DF0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Приобщить родителей к изготовлению пособий для развития мелкой моторики рук. </w:t>
            </w:r>
            <w:r w:rsidR="00152CDC" w:rsidRPr="00152CDC">
              <w:rPr>
                <w:rFonts w:ascii="Times New Roman" w:hAnsi="Times New Roman" w:cs="Times New Roman"/>
                <w:sz w:val="26"/>
                <w:szCs w:val="26"/>
              </w:rPr>
              <w:t xml:space="preserve">Акцентировать внимание родителей на значимости их помощи. Отметить успехи активных </w:t>
            </w:r>
            <w:r w:rsidR="00152CDC" w:rsidRPr="00152C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родителей, занимающихся с детьми пальчиковыми играми.</w:t>
            </w:r>
          </w:p>
        </w:tc>
      </w:tr>
      <w:tr w:rsidR="001A72CB" w:rsidRPr="00152CDC" w:rsidTr="000C7DF0">
        <w:tc>
          <w:tcPr>
            <w:tcW w:w="541" w:type="dxa"/>
            <w:vAlign w:val="center"/>
          </w:tcPr>
          <w:p w:rsidR="001A72CB" w:rsidRPr="00152CDC" w:rsidRDefault="00152CDC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5521" w:type="dxa"/>
          </w:tcPr>
          <w:p w:rsidR="00152CDC" w:rsidRPr="00152CDC" w:rsidRDefault="00152CDC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 xml:space="preserve">Анализ проделанной работы по проекту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родителями </w:t>
            </w: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«Вре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мя подводить итоги».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A72CB" w:rsidRPr="00152CDC" w:rsidRDefault="00152CDC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Совместно с родителями выявить положительные результаты проделанной работы, проанализировать недостатки.</w:t>
            </w:r>
          </w:p>
        </w:tc>
      </w:tr>
      <w:tr w:rsidR="001A72CB" w:rsidRPr="00152CDC" w:rsidTr="000C7DF0">
        <w:tc>
          <w:tcPr>
            <w:tcW w:w="541" w:type="dxa"/>
            <w:vAlign w:val="center"/>
          </w:tcPr>
          <w:p w:rsidR="001A72CB" w:rsidRPr="00152CDC" w:rsidRDefault="00152CDC" w:rsidP="0015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521" w:type="dxa"/>
          </w:tcPr>
          <w:p w:rsidR="00152CDC" w:rsidRPr="00152CDC" w:rsidRDefault="00152CDC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Постановка новой проблемы: «Теневой театр».</w:t>
            </w:r>
          </w:p>
          <w:p w:rsidR="001A72CB" w:rsidRPr="00152CDC" w:rsidRDefault="001A72CB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A72CB" w:rsidRPr="00152CDC" w:rsidRDefault="00152CDC" w:rsidP="00152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CDC">
              <w:rPr>
                <w:rFonts w:ascii="Times New Roman" w:hAnsi="Times New Roman" w:cs="Times New Roman"/>
                <w:sz w:val="26"/>
                <w:szCs w:val="26"/>
              </w:rPr>
              <w:t>Разработать план работы по развитию речи детей посредством театральной деятельности.</w:t>
            </w:r>
          </w:p>
        </w:tc>
      </w:tr>
    </w:tbl>
    <w:p w:rsidR="00875C21" w:rsidRPr="00152CDC" w:rsidRDefault="00875C21" w:rsidP="00152C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Таким образом, целенаправленная, регулярно осу</w:t>
      </w:r>
      <w:r w:rsidR="00B04CAE">
        <w:rPr>
          <w:rFonts w:ascii="Times New Roman" w:hAnsi="Times New Roman" w:cs="Times New Roman"/>
          <w:sz w:val="26"/>
          <w:szCs w:val="26"/>
        </w:rPr>
        <w:t>ществляемая работа воспитателя в совместном взаимодействии с</w:t>
      </w:r>
      <w:r w:rsidRPr="00152CDC">
        <w:rPr>
          <w:rFonts w:ascii="Times New Roman" w:hAnsi="Times New Roman" w:cs="Times New Roman"/>
          <w:sz w:val="26"/>
          <w:szCs w:val="26"/>
        </w:rPr>
        <w:t xml:space="preserve"> родителями по развитию речи детей посредством пальчиковой гимнастики, использование методических приемов, способствующих речевому развитию детей, позволила добиться положительных результатов. Проведенное диагнос</w:t>
      </w:r>
      <w:r w:rsidR="00B04CAE">
        <w:rPr>
          <w:rFonts w:ascii="Times New Roman" w:hAnsi="Times New Roman" w:cs="Times New Roman"/>
          <w:sz w:val="26"/>
          <w:szCs w:val="26"/>
        </w:rPr>
        <w:t>тическое обследование в мае 2018</w:t>
      </w:r>
      <w:r w:rsidRPr="00152CDC">
        <w:rPr>
          <w:rFonts w:ascii="Times New Roman" w:hAnsi="Times New Roman" w:cs="Times New Roman"/>
          <w:sz w:val="26"/>
          <w:szCs w:val="26"/>
        </w:rPr>
        <w:t xml:space="preserve"> года показало увеличение диагностируемых знаний в среднем на 35 % по сравнению с предыдущим годом.</w:t>
      </w:r>
    </w:p>
    <w:p w:rsidR="00875C21" w:rsidRPr="00152CDC" w:rsidRDefault="00875C21" w:rsidP="00B04C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П</w:t>
      </w:r>
      <w:r w:rsidRPr="00152CDC">
        <w:rPr>
          <w:rFonts w:ascii="Times New Roman" w:hAnsi="Times New Roman" w:cs="Times New Roman"/>
          <w:sz w:val="26"/>
          <w:szCs w:val="26"/>
        </w:rPr>
        <w:t>ерспектива на будущее: разработать перспективу проекта «Теневой театр».</w:t>
      </w:r>
    </w:p>
    <w:p w:rsidR="00875C21" w:rsidRPr="00152CDC" w:rsidRDefault="00875C21" w:rsidP="00B04C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5C21" w:rsidRPr="00152CDC" w:rsidRDefault="00875C21" w:rsidP="00152C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Перечень используемой литературы:</w:t>
      </w:r>
    </w:p>
    <w:p w:rsidR="00875C21" w:rsidRPr="00152CDC" w:rsidRDefault="00875C21" w:rsidP="00152C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1) Шанина С. Е., Гаврилова А. М. Играем пальчиками - развиваем речь. Москва: «Рипол плассик», 2008;</w:t>
      </w:r>
    </w:p>
    <w:p w:rsidR="00875C21" w:rsidRPr="00152CDC" w:rsidRDefault="00875C21" w:rsidP="00152C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2) Навицкая О. П. Ум на кончиках пальцев. Веселые пальчиковые игры. Маленькие подсказки для родителей. Москва: «Сова», 2006;</w:t>
      </w:r>
    </w:p>
    <w:p w:rsidR="00875C21" w:rsidRPr="00152CDC" w:rsidRDefault="00875C21" w:rsidP="00152C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3) Данилова Л. Пальчиковые игры. Москва: «Росмэн», 2008;</w:t>
      </w:r>
    </w:p>
    <w:p w:rsidR="00875C21" w:rsidRPr="00152CDC" w:rsidRDefault="00875C21" w:rsidP="00152C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4) Драко М. В. Развивающие пальчиковые игры. Минск: «Попурри», 2009;</w:t>
      </w:r>
    </w:p>
    <w:p w:rsidR="00875C21" w:rsidRPr="00152CDC" w:rsidRDefault="00875C21" w:rsidP="00152C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 xml:space="preserve">5) Хвастовцев А. Умные ручки. </w:t>
      </w:r>
      <w:proofErr w:type="gramStart"/>
      <w:r w:rsidRPr="00152CDC">
        <w:rPr>
          <w:rFonts w:ascii="Times New Roman" w:hAnsi="Times New Roman" w:cs="Times New Roman"/>
          <w:sz w:val="26"/>
          <w:szCs w:val="26"/>
        </w:rPr>
        <w:t>Пальчиковые</w:t>
      </w:r>
      <w:proofErr w:type="gramEnd"/>
      <w:r w:rsidRPr="00152CDC">
        <w:rPr>
          <w:rFonts w:ascii="Times New Roman" w:hAnsi="Times New Roman" w:cs="Times New Roman"/>
          <w:sz w:val="26"/>
          <w:szCs w:val="26"/>
        </w:rPr>
        <w:t xml:space="preserve"> потешки для детей от 3 месяцев до 7 лет. Новосибирск: «Сибирское университетское издание», 2008;</w:t>
      </w:r>
    </w:p>
    <w:p w:rsidR="00875C21" w:rsidRPr="00152CDC" w:rsidRDefault="00875C21" w:rsidP="00152C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6) Анищенкова Е. С. Пальчиковая гимнастика. Пособие для родителей и педагогов. Владимир: «Астрель», 2006;</w:t>
      </w:r>
    </w:p>
    <w:p w:rsidR="00875C21" w:rsidRPr="00152CDC" w:rsidRDefault="00875C21" w:rsidP="00152C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 xml:space="preserve">7) </w:t>
      </w:r>
      <w:proofErr w:type="gramStart"/>
      <w:r w:rsidRPr="00152CDC">
        <w:rPr>
          <w:rFonts w:ascii="Times New Roman" w:hAnsi="Times New Roman" w:cs="Times New Roman"/>
          <w:sz w:val="26"/>
          <w:szCs w:val="26"/>
        </w:rPr>
        <w:t>Белая</w:t>
      </w:r>
      <w:proofErr w:type="gramEnd"/>
      <w:r w:rsidRPr="00152CDC">
        <w:rPr>
          <w:rFonts w:ascii="Times New Roman" w:hAnsi="Times New Roman" w:cs="Times New Roman"/>
          <w:sz w:val="26"/>
          <w:szCs w:val="26"/>
        </w:rPr>
        <w:t xml:space="preserve"> А. Е., Мирясова В. И., Пальчиковые игры для развития речи дошкольников. Москва: «Профиздат», 2001;</w:t>
      </w:r>
    </w:p>
    <w:p w:rsidR="002E7CBE" w:rsidRPr="00152CDC" w:rsidRDefault="00875C21" w:rsidP="00152C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52CDC">
        <w:rPr>
          <w:rFonts w:ascii="Times New Roman" w:hAnsi="Times New Roman" w:cs="Times New Roman"/>
          <w:sz w:val="26"/>
          <w:szCs w:val="26"/>
        </w:rPr>
        <w:t>8) Чурзина Н. О. Пальчиковые куклы. Москва: «Сова», 2007</w:t>
      </w:r>
    </w:p>
    <w:sectPr w:rsidR="002E7CBE" w:rsidRPr="00152CDC" w:rsidSect="00152CD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875C21"/>
    <w:rsid w:val="000C7DF0"/>
    <w:rsid w:val="00152CDC"/>
    <w:rsid w:val="00152FB5"/>
    <w:rsid w:val="001A72CB"/>
    <w:rsid w:val="00282BCC"/>
    <w:rsid w:val="002E7CBE"/>
    <w:rsid w:val="005B1C34"/>
    <w:rsid w:val="0066400F"/>
    <w:rsid w:val="00796E26"/>
    <w:rsid w:val="00875C21"/>
    <w:rsid w:val="00920461"/>
    <w:rsid w:val="00B0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443">
          <w:marLeft w:val="0"/>
          <w:marRight w:val="0"/>
          <w:marTop w:val="0"/>
          <w:marBottom w:val="114"/>
          <w:divBdr>
            <w:top w:val="none" w:sz="0" w:space="0" w:color="auto"/>
            <w:left w:val="none" w:sz="0" w:space="0" w:color="auto"/>
            <w:bottom w:val="single" w:sz="4" w:space="0" w:color="E2E2E2"/>
            <w:right w:val="none" w:sz="0" w:space="0" w:color="auto"/>
          </w:divBdr>
          <w:divsChild>
            <w:div w:id="16188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 Зиязетдинова</dc:creator>
  <cp:keywords/>
  <dc:description/>
  <cp:lastModifiedBy>Эльза Зиязетдинова</cp:lastModifiedBy>
  <cp:revision>2</cp:revision>
  <dcterms:created xsi:type="dcterms:W3CDTF">2019-01-30T12:36:00Z</dcterms:created>
  <dcterms:modified xsi:type="dcterms:W3CDTF">2019-01-30T14:30:00Z</dcterms:modified>
</cp:coreProperties>
</file>