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AE" w:rsidRPr="00FB4531" w:rsidRDefault="006875AE" w:rsidP="006875A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45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Обеспечение преемственности и непрерывности дошкольного и начального образования в условиях реализации ФГОС НОО и ФГТ</w:t>
      </w:r>
    </w:p>
    <w:p w:rsidR="006875AE" w:rsidRPr="00DD327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bCs/>
          <w:sz w:val="28"/>
          <w:szCs w:val="28"/>
        </w:rPr>
        <w:t>Преемственность между всеми звеньями образования рассматривается как основное средство обеспечения непрерывности. Так, во ФГОС дошкольного образования отмечается, что одной из важных задач является обеспечение «преемственности целей, задач и содержания образования, реализуемых в рамках образовательных программ различных уровней (</w:t>
      </w:r>
      <w:proofErr w:type="spellStart"/>
      <w:r w:rsidRPr="00DD327E">
        <w:rPr>
          <w:rFonts w:ascii="Times New Roman" w:hAnsi="Times New Roman" w:cs="Times New Roman"/>
          <w:bCs/>
          <w:sz w:val="28"/>
          <w:szCs w:val="28"/>
        </w:rPr>
        <w:t>далее-преемственность</w:t>
      </w:r>
      <w:proofErr w:type="spellEnd"/>
      <w:r w:rsidRPr="00DD327E">
        <w:rPr>
          <w:rFonts w:ascii="Times New Roman" w:hAnsi="Times New Roman" w:cs="Times New Roman"/>
          <w:bCs/>
          <w:sz w:val="28"/>
          <w:szCs w:val="28"/>
        </w:rPr>
        <w:t xml:space="preserve"> основных образовательных программ дошкольного и начального общего образования)».</w:t>
      </w:r>
    </w:p>
    <w:p w:rsidR="006875AE" w:rsidRPr="00DD327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В современных условиях, когда в соответствии с законом «Об образовании» дошкольное образование стало первым уровнем общего образования, вопросы преемственности между дошкольным и младшим школьным возрастом становятся особенно актуальными, а проблемы подготовки детей дошкольного возраста к школе волнуют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327E">
        <w:rPr>
          <w:rFonts w:ascii="Times New Roman" w:hAnsi="Times New Roman" w:cs="Times New Roman"/>
          <w:sz w:val="28"/>
          <w:szCs w:val="28"/>
        </w:rPr>
        <w:t>как родителей будущих первоклассников, так и педагогов ДОО.</w:t>
      </w:r>
    </w:p>
    <w:p w:rsidR="006875AE" w:rsidRPr="00DD327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Проблема преемственности между дошкольным и начальным образованием является одной из важнейших на современном этапе развития образования. Ключевые моменты преемственности является определение сущности готовности ребенка к началу систематического школьного обучения. В отечественной психологии и педагогике выделены общая и специальная готовность как два больших блока, составляющих готовность детей к школе.</w:t>
      </w:r>
    </w:p>
    <w:p w:rsidR="006875AE" w:rsidRPr="00DD327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bCs/>
          <w:sz w:val="28"/>
          <w:szCs w:val="28"/>
        </w:rPr>
        <w:t xml:space="preserve">К общей готовности отнесены </w:t>
      </w:r>
      <w:proofErr w:type="gramStart"/>
      <w:r w:rsidRPr="00DD327E">
        <w:rPr>
          <w:rFonts w:ascii="Times New Roman" w:hAnsi="Times New Roman" w:cs="Times New Roman"/>
          <w:bCs/>
          <w:sz w:val="28"/>
          <w:szCs w:val="28"/>
        </w:rPr>
        <w:t>физическая</w:t>
      </w:r>
      <w:proofErr w:type="gramEnd"/>
      <w:r w:rsidRPr="00DD327E">
        <w:rPr>
          <w:rFonts w:ascii="Times New Roman" w:hAnsi="Times New Roman" w:cs="Times New Roman"/>
          <w:bCs/>
          <w:sz w:val="28"/>
          <w:szCs w:val="28"/>
        </w:rPr>
        <w:t xml:space="preserve">, личностная и интеллектуальная. К </w:t>
      </w:r>
      <w:proofErr w:type="spellStart"/>
      <w:proofErr w:type="gramStart"/>
      <w:r w:rsidRPr="00DD327E">
        <w:rPr>
          <w:rFonts w:ascii="Times New Roman" w:hAnsi="Times New Roman" w:cs="Times New Roman"/>
          <w:bCs/>
          <w:sz w:val="28"/>
          <w:szCs w:val="28"/>
        </w:rPr>
        <w:t>специальная-подготовка</w:t>
      </w:r>
      <w:proofErr w:type="spellEnd"/>
      <w:proofErr w:type="gramEnd"/>
      <w:r w:rsidRPr="00DD327E">
        <w:rPr>
          <w:rFonts w:ascii="Times New Roman" w:hAnsi="Times New Roman" w:cs="Times New Roman"/>
          <w:bCs/>
          <w:sz w:val="28"/>
          <w:szCs w:val="28"/>
        </w:rPr>
        <w:t xml:space="preserve"> детей к условию предметов курса начальной школы, которая обеспечивает приобретение как первоначальных навыков чтения и счета, так и общее развитие.</w:t>
      </w:r>
    </w:p>
    <w:p w:rsidR="006875AE" w:rsidRPr="00DD327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Основу физической готовности составляет состояние здоровья будущего школьника, правильное телосложение, хорошая осанка, своевременное развитие д</w:t>
      </w:r>
      <w:r>
        <w:rPr>
          <w:rFonts w:ascii="Times New Roman" w:hAnsi="Times New Roman" w:cs="Times New Roman"/>
          <w:sz w:val="28"/>
          <w:szCs w:val="28"/>
        </w:rPr>
        <w:t>вигательных навыков и качеств (</w:t>
      </w:r>
      <w:r w:rsidRPr="00DD327E">
        <w:rPr>
          <w:rFonts w:ascii="Times New Roman" w:hAnsi="Times New Roman" w:cs="Times New Roman"/>
          <w:sz w:val="28"/>
          <w:szCs w:val="28"/>
        </w:rPr>
        <w:t>выносливости, координации, физической и умственной работоспособности). В процессе физического воспитания особое внимание уделяется формированию нравственно-волевых качеств: настойчивости, инициативности, самостоятельности, выдержки и др.</w:t>
      </w:r>
    </w:p>
    <w:p w:rsidR="006875AE" w:rsidRPr="00DD327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Большое значение в определении готовности ребенка 6-7-летнего возраста к школьному обучению приобретает учет так называемой «школьной зрелости». Под ней понимается уровень морфологического и функционального развития, который позволяет заключить, что требования систематического обучения, нагрузки разного рода, новый режим жизни не будут чрезмерно обременительны для ребенка и не ухудшат его здоровья.</w:t>
      </w:r>
    </w:p>
    <w:p w:rsidR="006875AE" w:rsidRPr="00DD327E" w:rsidRDefault="006875AE" w:rsidP="006875A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bCs/>
          <w:sz w:val="28"/>
          <w:szCs w:val="28"/>
        </w:rPr>
        <w:lastRenderedPageBreak/>
        <w:t>Личностная готовность охватывает три основные сферы жизненных отношений ребенка:</w:t>
      </w:r>
    </w:p>
    <w:p w:rsidR="006875AE" w:rsidRPr="00DD327E" w:rsidRDefault="006875AE" w:rsidP="006875A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bCs/>
          <w:sz w:val="28"/>
          <w:szCs w:val="28"/>
        </w:rPr>
        <w:t>- отношения с окружающими взрослыми;</w:t>
      </w:r>
    </w:p>
    <w:p w:rsidR="006875AE" w:rsidRPr="00DD327E" w:rsidRDefault="006875AE" w:rsidP="006875A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bCs/>
          <w:sz w:val="28"/>
          <w:szCs w:val="28"/>
        </w:rPr>
        <w:t>- отношение ребенка к самому себе;</w:t>
      </w:r>
    </w:p>
    <w:p w:rsidR="006875AE" w:rsidRPr="00DD327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bCs/>
          <w:sz w:val="28"/>
          <w:szCs w:val="28"/>
        </w:rPr>
        <w:t>- взаимоотношения со сверстниками;</w:t>
      </w:r>
    </w:p>
    <w:p w:rsidR="006875AE" w:rsidRPr="00DD327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 xml:space="preserve">Показателями интеллектуального (умственного) развития детей к концу дошкольного возраста считается </w:t>
      </w:r>
      <w:proofErr w:type="gramStart"/>
      <w:r w:rsidRPr="00DD327E">
        <w:rPr>
          <w:rFonts w:ascii="Times New Roman" w:hAnsi="Times New Roman" w:cs="Times New Roman"/>
          <w:sz w:val="28"/>
          <w:szCs w:val="28"/>
        </w:rPr>
        <w:t>сформир</w:t>
      </w:r>
      <w:r>
        <w:rPr>
          <w:rFonts w:ascii="Times New Roman" w:hAnsi="Times New Roman" w:cs="Times New Roman"/>
          <w:sz w:val="28"/>
          <w:szCs w:val="28"/>
        </w:rPr>
        <w:t>ованное</w:t>
      </w:r>
      <w:proofErr w:type="gramEnd"/>
      <w:r w:rsidRPr="00DD327E">
        <w:rPr>
          <w:rFonts w:ascii="Times New Roman" w:hAnsi="Times New Roman" w:cs="Times New Roman"/>
          <w:sz w:val="28"/>
          <w:szCs w:val="28"/>
        </w:rPr>
        <w:t xml:space="preserve"> у них образного и основ словесно-логического мышления. На основе образного мышления формируются первые схематизмы и обобщенные представления о существующих взаимосвязях и отношениях, что лежит в основе развития логического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7E">
        <w:rPr>
          <w:rFonts w:ascii="Times New Roman" w:hAnsi="Times New Roman" w:cs="Times New Roman"/>
          <w:sz w:val="28"/>
          <w:szCs w:val="28"/>
        </w:rPr>
        <w:t>В результате дети начинают понимать общие принципы, связи и закономерности, лежащие в основе научного знания. Однако мышление дошкольника остается, прежде всего, образным и опирается на реальные действия с предметами и их заместителями, что позволяет овладеть построением и использованием различного рода предметных и графических модулей. Впоследствии это становится одним из важнейших средств передачи теоретических знаний.</w:t>
      </w:r>
    </w:p>
    <w:p w:rsidR="006875A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 xml:space="preserve">Во ФГОС </w:t>
      </w:r>
      <w:proofErr w:type="gramStart"/>
      <w:r w:rsidRPr="00DD327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D327E">
        <w:rPr>
          <w:rFonts w:ascii="Times New Roman" w:hAnsi="Times New Roman" w:cs="Times New Roman"/>
          <w:sz w:val="28"/>
          <w:szCs w:val="28"/>
        </w:rPr>
        <w:t xml:space="preserve"> отмечается, что </w:t>
      </w:r>
      <w:proofErr w:type="gramStart"/>
      <w:r w:rsidRPr="00DD327E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DD327E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дошкольного образования должно отражать следующие аспекты образовательной среды для ребенка дошкольного возраста:</w:t>
      </w:r>
    </w:p>
    <w:p w:rsidR="006875AE" w:rsidRPr="006875AE" w:rsidRDefault="006875AE" w:rsidP="00687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образовательная среда;</w:t>
      </w:r>
    </w:p>
    <w:p w:rsidR="006875AE" w:rsidRPr="006875AE" w:rsidRDefault="006875AE" w:rsidP="00687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характер взаимодействия с взрослыми;</w:t>
      </w:r>
    </w:p>
    <w:p w:rsidR="006875AE" w:rsidRPr="006875AE" w:rsidRDefault="006875AE" w:rsidP="00687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характер взаимодействия с другими детьми;</w:t>
      </w:r>
    </w:p>
    <w:p w:rsidR="006875AE" w:rsidRPr="006875AE" w:rsidRDefault="006875AE" w:rsidP="00687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система отношений ребенка к миру, другим людям, к себе самому.</w:t>
      </w:r>
    </w:p>
    <w:p w:rsidR="006875AE" w:rsidRPr="00DD327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Т.е. образовательный проце</w:t>
      </w:r>
      <w:proofErr w:type="gramStart"/>
      <w:r w:rsidRPr="00DD327E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DD327E">
        <w:rPr>
          <w:rFonts w:ascii="Times New Roman" w:hAnsi="Times New Roman" w:cs="Times New Roman"/>
          <w:sz w:val="28"/>
          <w:szCs w:val="28"/>
        </w:rPr>
        <w:t>оится таким образом, чтобы обеспечить готовность ребенка к школе.</w:t>
      </w:r>
    </w:p>
    <w:p w:rsidR="006875AE" w:rsidRPr="00DD327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 xml:space="preserve">Успешность обучения в школе зависит от уровня владения детьми родным языком, от развития речи, на которой строится вся учебная деятельность. К старшему дошкольном </w:t>
      </w:r>
      <w:proofErr w:type="gramStart"/>
      <w:r w:rsidRPr="00DD327E">
        <w:rPr>
          <w:rFonts w:ascii="Times New Roman" w:hAnsi="Times New Roman" w:cs="Times New Roman"/>
          <w:sz w:val="28"/>
          <w:szCs w:val="28"/>
        </w:rPr>
        <w:t>возрасту</w:t>
      </w:r>
      <w:proofErr w:type="gramEnd"/>
      <w:r w:rsidRPr="00DD327E">
        <w:rPr>
          <w:rFonts w:ascii="Times New Roman" w:hAnsi="Times New Roman" w:cs="Times New Roman"/>
          <w:sz w:val="28"/>
          <w:szCs w:val="28"/>
        </w:rPr>
        <w:t xml:space="preserve"> ребенок овладевает структурой </w:t>
      </w:r>
      <w:proofErr w:type="spellStart"/>
      <w:r w:rsidRPr="00DD327E">
        <w:rPr>
          <w:rFonts w:ascii="Times New Roman" w:hAnsi="Times New Roman" w:cs="Times New Roman"/>
          <w:sz w:val="28"/>
          <w:szCs w:val="28"/>
        </w:rPr>
        <w:t>языка-фонетикой</w:t>
      </w:r>
      <w:proofErr w:type="spellEnd"/>
      <w:r w:rsidRPr="00DD327E">
        <w:rPr>
          <w:rFonts w:ascii="Times New Roman" w:hAnsi="Times New Roman" w:cs="Times New Roman"/>
          <w:sz w:val="28"/>
          <w:szCs w:val="28"/>
        </w:rPr>
        <w:t>, лексикой и грамматическим строем и правилам его использования в общении с окружающими, в познавательной деятельности, планирование и организации собственной деятельности. Особую роль в школьной готовности имеет развитие связной монологической речи как формы, с помощью которой ребенок может самостоятельно, без помощи взрослого изложить собственные мысли, пересказать текст.</w:t>
      </w:r>
    </w:p>
    <w:p w:rsidR="006875AE" w:rsidRPr="00DD327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Приобретение опыта ребенка происходит в следующих видах деятельности:</w:t>
      </w:r>
    </w:p>
    <w:p w:rsidR="006875AE" w:rsidRPr="006875AE" w:rsidRDefault="006875AE" w:rsidP="006875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5AE">
        <w:rPr>
          <w:rFonts w:ascii="Times New Roman" w:hAnsi="Times New Roman" w:cs="Times New Roman"/>
          <w:sz w:val="28"/>
          <w:szCs w:val="28"/>
        </w:rPr>
        <w:lastRenderedPageBreak/>
        <w:t>двигательной, в том числе в основных движениях (ходьбе, беге, прыжках, лазанье и др.), а также при катании на самокате, санках, велосипеде, ходьбе на лыжах, в спортивных играх;</w:t>
      </w:r>
      <w:proofErr w:type="gramEnd"/>
    </w:p>
    <w:p w:rsidR="006875AE" w:rsidRPr="006875AE" w:rsidRDefault="006875AE" w:rsidP="006875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игровой (сюжетной игры, в том числе сюжетно-ролевой, режиссерской и игры с правилами);</w:t>
      </w:r>
    </w:p>
    <w:p w:rsidR="006875AE" w:rsidRPr="006875AE" w:rsidRDefault="006875AE" w:rsidP="006875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 xml:space="preserve">коммуникативной (конструктивного общения и взаимодействия </w:t>
      </w:r>
      <w:proofErr w:type="gramStart"/>
      <w:r w:rsidRPr="006875A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875AE">
        <w:rPr>
          <w:rFonts w:ascii="Times New Roman" w:hAnsi="Times New Roman" w:cs="Times New Roman"/>
          <w:sz w:val="28"/>
          <w:szCs w:val="28"/>
        </w:rPr>
        <w:t xml:space="preserve"> взрослыми и сверстниками, устной речью как основным средством общения);</w:t>
      </w:r>
    </w:p>
    <w:p w:rsidR="006875AE" w:rsidRPr="006875AE" w:rsidRDefault="006875AE" w:rsidP="006875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5AE">
        <w:rPr>
          <w:rFonts w:ascii="Times New Roman" w:hAnsi="Times New Roman" w:cs="Times New Roman"/>
          <w:sz w:val="28"/>
          <w:szCs w:val="28"/>
        </w:rPr>
        <w:t>познавательно-исследовательской</w:t>
      </w:r>
      <w:proofErr w:type="gramEnd"/>
      <w:r w:rsidRPr="006875AE">
        <w:rPr>
          <w:rFonts w:ascii="Times New Roman" w:hAnsi="Times New Roman" w:cs="Times New Roman"/>
          <w:sz w:val="28"/>
          <w:szCs w:val="28"/>
        </w:rPr>
        <w:t xml:space="preserve"> (исследования объектов окружающего мира и экспериментирования с ними);</w:t>
      </w:r>
    </w:p>
    <w:p w:rsidR="006875AE" w:rsidRPr="006875AE" w:rsidRDefault="006875AE" w:rsidP="006875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восприятия художественной литературы и фольклора;</w:t>
      </w:r>
    </w:p>
    <w:p w:rsidR="006875AE" w:rsidRPr="006875AE" w:rsidRDefault="006875AE" w:rsidP="006875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элементарной трудовой деятельности (самообслуживания, бытового труда в природе);</w:t>
      </w:r>
    </w:p>
    <w:p w:rsidR="006875AE" w:rsidRPr="006875AE" w:rsidRDefault="006875AE" w:rsidP="006875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конструирования из различных материалов (строительного материала, конструкторов, модулей, бумаги, природного материала и т.д.);</w:t>
      </w:r>
    </w:p>
    <w:p w:rsidR="006875AE" w:rsidRPr="006875AE" w:rsidRDefault="006875AE" w:rsidP="006875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изобразительной (рисования, лепки, аппликации);</w:t>
      </w:r>
    </w:p>
    <w:p w:rsidR="006875AE" w:rsidRPr="006875AE" w:rsidRDefault="006875AE" w:rsidP="006875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музыкальной (пения, музыкально-</w:t>
      </w:r>
      <w:proofErr w:type="gramStart"/>
      <w:r w:rsidRPr="006875AE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6875AE">
        <w:rPr>
          <w:rFonts w:ascii="Times New Roman" w:hAnsi="Times New Roman" w:cs="Times New Roman"/>
          <w:sz w:val="28"/>
          <w:szCs w:val="28"/>
        </w:rPr>
        <w:t>, игры на детских музыкальных инструментах).</w:t>
      </w:r>
    </w:p>
    <w:p w:rsidR="006875AE" w:rsidRPr="00DD327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 xml:space="preserve">При специальной подготовке особое внимание уделяется тем областям знаний, которые будут востребованные в начальной школе-грамоте и математике. К концу дошкольного возраста на основе овладения элементами грамоты и математики, а также в специфически детских видах деятельности (прежде всего игре, конструировании и рисовании) у ребенка формируются качественно новые </w:t>
      </w:r>
      <w:proofErr w:type="spellStart"/>
      <w:proofErr w:type="gramStart"/>
      <w:r w:rsidRPr="00DD327E">
        <w:rPr>
          <w:rFonts w:ascii="Times New Roman" w:hAnsi="Times New Roman" w:cs="Times New Roman"/>
          <w:sz w:val="28"/>
          <w:szCs w:val="28"/>
        </w:rPr>
        <w:t>образования-осознанность</w:t>
      </w:r>
      <w:proofErr w:type="spellEnd"/>
      <w:proofErr w:type="gramEnd"/>
      <w:r w:rsidRPr="00DD327E">
        <w:rPr>
          <w:rFonts w:ascii="Times New Roman" w:hAnsi="Times New Roman" w:cs="Times New Roman"/>
          <w:sz w:val="28"/>
          <w:szCs w:val="28"/>
        </w:rPr>
        <w:t xml:space="preserve"> и произвольность. Они делают возможным планирование и контроль, осознание и обобщение способов решения самых разных задач, что является важнейшими предпосылками учебной деятельности.</w:t>
      </w:r>
    </w:p>
    <w:p w:rsidR="006875AE" w:rsidRPr="00DD327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Общие цели непрерывного образования детей дошкольного и младшего возраста могут быть сформулированы как:</w:t>
      </w:r>
    </w:p>
    <w:p w:rsidR="006875AE" w:rsidRPr="006875AE" w:rsidRDefault="006875AE" w:rsidP="006875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воспитание нравственного человека;</w:t>
      </w:r>
    </w:p>
    <w:p w:rsidR="006875AE" w:rsidRPr="006875AE" w:rsidRDefault="006875AE" w:rsidP="006875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детей;</w:t>
      </w:r>
    </w:p>
    <w:p w:rsidR="006875AE" w:rsidRPr="006875AE" w:rsidRDefault="006875AE" w:rsidP="006875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ребенка, физическое и психическое развитие детей.</w:t>
      </w:r>
    </w:p>
    <w:p w:rsidR="006875AE" w:rsidRPr="00DD327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Знания, умения и навыки рассматриваются в системе непрерывного образования в качестве важнейшего средства развития ребенка. На каждом из этапов образования понятие преемственность имеет свои задачи и свое содержание.</w:t>
      </w:r>
    </w:p>
    <w:p w:rsidR="006875AE" w:rsidRPr="00DD327E" w:rsidRDefault="006875AE" w:rsidP="006875A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На дошкольной ступени:</w:t>
      </w:r>
    </w:p>
    <w:p w:rsidR="006875AE" w:rsidRPr="006875AE" w:rsidRDefault="006875AE" w:rsidP="006875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lastRenderedPageBreak/>
        <w:t>приобщение детей к ценностям здорового образа жизни;</w:t>
      </w:r>
    </w:p>
    <w:p w:rsidR="006875AE" w:rsidRPr="006875AE" w:rsidRDefault="006875AE" w:rsidP="006875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каждого ребенка, развитие его положительного самоощущения;</w:t>
      </w:r>
    </w:p>
    <w:p w:rsidR="006875AE" w:rsidRPr="006875AE" w:rsidRDefault="006875AE" w:rsidP="006875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развитие инициативности, любознательности, произвольности, способности к творческому самовыражению;</w:t>
      </w:r>
    </w:p>
    <w:p w:rsidR="006875AE" w:rsidRPr="006875AE" w:rsidRDefault="006875AE" w:rsidP="006875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формирование различных знаний об окружающем мире, стимулирование коммуникативной, познавательной, игровой и другой активности детей в различных видах деятельности;</w:t>
      </w:r>
    </w:p>
    <w:p w:rsidR="006875AE" w:rsidRPr="006875AE" w:rsidRDefault="006875AE" w:rsidP="006875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развитие компетентности в сфере отношений к миру, к людям, к себе; включение детей в различные формы сотрудничества (с взрослыми и детьми разного возраста).</w:t>
      </w:r>
    </w:p>
    <w:p w:rsidR="006875AE" w:rsidRPr="00DD327E" w:rsidRDefault="006875AE" w:rsidP="006875A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На ступени начальной школы:</w:t>
      </w:r>
    </w:p>
    <w:p w:rsidR="006875AE" w:rsidRPr="006875AE" w:rsidRDefault="006875AE" w:rsidP="006875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осознанное принятие ценностей здорового образа жизни и регуляция своего поведения в соответствии с ними;</w:t>
      </w:r>
    </w:p>
    <w:p w:rsidR="006875AE" w:rsidRPr="006875AE" w:rsidRDefault="006875AE" w:rsidP="006875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готовность к активному взаимодействию с окружающим миром (эмоциональная, интеллектуальная, коммуникативная, деловая и др.);</w:t>
      </w:r>
    </w:p>
    <w:p w:rsidR="006875AE" w:rsidRPr="006875AE" w:rsidRDefault="006875AE" w:rsidP="006875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желание и умение учиться, готовность к образованию в основном звене школы и самообразованию;</w:t>
      </w:r>
    </w:p>
    <w:p w:rsidR="006875AE" w:rsidRPr="006875AE" w:rsidRDefault="006875AE" w:rsidP="006875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инициативность, самостоятельность, навыки сотрудничества в разных видах деятельности;</w:t>
      </w:r>
    </w:p>
    <w:p w:rsidR="006875AE" w:rsidRPr="006875AE" w:rsidRDefault="006875AE" w:rsidP="006875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совершенствование достижений дошкольного развития (на протяжении всего начального образования); специальная помощь по развитию сформированных в дошкольном детстве качеств;</w:t>
      </w:r>
    </w:p>
    <w:p w:rsidR="006875AE" w:rsidRPr="006875AE" w:rsidRDefault="006875AE" w:rsidP="006875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E">
        <w:rPr>
          <w:rFonts w:ascii="Times New Roman" w:hAnsi="Times New Roman" w:cs="Times New Roman"/>
          <w:sz w:val="28"/>
          <w:szCs w:val="28"/>
        </w:rPr>
        <w:t>индивидуализация процесса обучения, особенно в случаях опережающего развития или отставания.</w:t>
      </w:r>
    </w:p>
    <w:p w:rsidR="006875AE" w:rsidRPr="00CA7B3D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CA7B3D">
        <w:rPr>
          <w:rFonts w:ascii="Times New Roman" w:hAnsi="Times New Roman" w:cs="Times New Roman"/>
          <w:bCs/>
          <w:sz w:val="28"/>
          <w:szCs w:val="28"/>
        </w:rPr>
        <w:t>Сложность идеи преемственности как плавного перехода от одного звена образования к другому заключается в ее многоаспектности. Возможно, поэтому привычнее формулировка «проблема преемственности». Она включает содержательный, организационно-методический, психологический, юридический, а также социально-экономический аспекты.</w:t>
      </w:r>
    </w:p>
    <w:p w:rsidR="006875AE" w:rsidRPr="00DD327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Ведущим принципом преемственности на этапах дошкольного и начального образования является приоритет личностного развития (</w:t>
      </w:r>
      <w:proofErr w:type="spellStart"/>
      <w:r w:rsidRPr="00DD327E">
        <w:rPr>
          <w:rFonts w:ascii="Times New Roman" w:hAnsi="Times New Roman" w:cs="Times New Roman"/>
          <w:sz w:val="28"/>
          <w:szCs w:val="28"/>
        </w:rPr>
        <w:t>ранее-знаний</w:t>
      </w:r>
      <w:proofErr w:type="spellEnd"/>
      <w:r w:rsidRPr="00DD327E">
        <w:rPr>
          <w:rFonts w:ascii="Times New Roman" w:hAnsi="Times New Roman" w:cs="Times New Roman"/>
          <w:sz w:val="28"/>
          <w:szCs w:val="28"/>
        </w:rPr>
        <w:t>, умений, навыков). Это означает сохранение и дальнейшее развитие тех способностей ребенка, которые, по мнению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7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7E">
        <w:rPr>
          <w:rFonts w:ascii="Times New Roman" w:hAnsi="Times New Roman" w:cs="Times New Roman"/>
          <w:sz w:val="28"/>
          <w:szCs w:val="28"/>
        </w:rPr>
        <w:t>Запорожца, составляют «золотой фонд личности». Автор имеет в виду наглядно-образное видение мира, способность к моделированию в познании, продуктив</w:t>
      </w:r>
      <w:r>
        <w:rPr>
          <w:rFonts w:ascii="Times New Roman" w:hAnsi="Times New Roman" w:cs="Times New Roman"/>
          <w:sz w:val="28"/>
          <w:szCs w:val="28"/>
        </w:rPr>
        <w:t>ность воображения,</w:t>
      </w:r>
      <w:r w:rsidRPr="00DD327E">
        <w:rPr>
          <w:rFonts w:ascii="Times New Roman" w:hAnsi="Times New Roman" w:cs="Times New Roman"/>
          <w:sz w:val="28"/>
          <w:szCs w:val="28"/>
        </w:rPr>
        <w:t xml:space="preserve"> ко многим педагогическим воздействиям, отзывчивость, сопереживание и др.</w:t>
      </w:r>
    </w:p>
    <w:p w:rsidR="006875AE" w:rsidRPr="00DD327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lastRenderedPageBreak/>
        <w:t>Преемственность дошкольного и начального образования предполагает непрерывность в обучении и воспитании ребенка, наличие общих и специфических целей для каждого возрастного периода и сохранение, развитие, качественное преобразование при переходе к новому состоянию.</w:t>
      </w:r>
    </w:p>
    <w:p w:rsidR="006875AE" w:rsidRPr="009460E8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9460E8">
        <w:rPr>
          <w:rFonts w:ascii="Times New Roman" w:hAnsi="Times New Roman" w:cs="Times New Roman"/>
          <w:bCs/>
          <w:sz w:val="28"/>
          <w:szCs w:val="28"/>
        </w:rPr>
        <w:t>Дошкольник и младший школьник переживает общий единый период детства. Вот почему так важно и воспитателю, и учителю решать задачи сохранения детства как внутреннего состояния комфорта, защищенности, уверенности ребенка в своих силах.</w:t>
      </w:r>
    </w:p>
    <w:p w:rsidR="006875AE" w:rsidRPr="00DD327E" w:rsidRDefault="006875AE" w:rsidP="006875AE">
      <w:pPr>
        <w:jc w:val="both"/>
        <w:rPr>
          <w:rFonts w:ascii="Times New Roman" w:hAnsi="Times New Roman" w:cs="Times New Roman"/>
          <w:sz w:val="28"/>
          <w:szCs w:val="28"/>
        </w:rPr>
      </w:pPr>
      <w:r w:rsidRPr="009460E8">
        <w:rPr>
          <w:rFonts w:ascii="Times New Roman" w:hAnsi="Times New Roman" w:cs="Times New Roman"/>
          <w:bCs/>
          <w:sz w:val="28"/>
          <w:szCs w:val="28"/>
        </w:rPr>
        <w:t>Для достижения целей образования и воспитания и воспитателю, и учителю в образовательной деятельности необходимо учитывать индивидуальные, возрастные, психологические и физиологические особенности детей, постоянно создавать условия для самостоятельного успешного условия обучающимися новых знаний, умений, видов и способов деятельности.</w:t>
      </w:r>
    </w:p>
    <w:p w:rsidR="006875AE" w:rsidRPr="00DD327E" w:rsidRDefault="006875AE" w:rsidP="006875AE">
      <w:pPr>
        <w:rPr>
          <w:rFonts w:ascii="Times New Roman" w:hAnsi="Times New Roman" w:cs="Times New Roman"/>
          <w:sz w:val="28"/>
          <w:szCs w:val="28"/>
        </w:rPr>
      </w:pPr>
      <w:r w:rsidRPr="00DD327E">
        <w:rPr>
          <w:rFonts w:ascii="Times New Roman" w:hAnsi="Times New Roman" w:cs="Times New Roman"/>
          <w:sz w:val="28"/>
          <w:szCs w:val="28"/>
        </w:rPr>
        <w:t> </w:t>
      </w:r>
    </w:p>
    <w:p w:rsidR="006875AE" w:rsidRPr="00DD327E" w:rsidRDefault="006875AE" w:rsidP="006875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B56" w:rsidRDefault="006875AE"/>
    <w:sectPr w:rsidR="004B6B56" w:rsidSect="00FA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9B6"/>
    <w:multiLevelType w:val="hybridMultilevel"/>
    <w:tmpl w:val="5212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1049"/>
    <w:multiLevelType w:val="hybridMultilevel"/>
    <w:tmpl w:val="3FA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501D6"/>
    <w:multiLevelType w:val="hybridMultilevel"/>
    <w:tmpl w:val="192A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5277"/>
    <w:multiLevelType w:val="hybridMultilevel"/>
    <w:tmpl w:val="FDCA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B5DD4"/>
    <w:multiLevelType w:val="hybridMultilevel"/>
    <w:tmpl w:val="25E66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5AE"/>
    <w:rsid w:val="004B4C5D"/>
    <w:rsid w:val="006875AE"/>
    <w:rsid w:val="00B27DD7"/>
    <w:rsid w:val="00C7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1408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2021-02-01T21:54:00Z</dcterms:created>
  <dcterms:modified xsi:type="dcterms:W3CDTF">2021-02-01T21:59:00Z</dcterms:modified>
</cp:coreProperties>
</file>