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66" w:rsidRPr="00AB7B66" w:rsidRDefault="00AB7B66" w:rsidP="00AB7B66">
      <w:pPr>
        <w:shd w:val="clear" w:color="auto" w:fill="FFFFFF"/>
        <w:spacing w:before="135" w:after="404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AB7B66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Специфика информационно-коммуникационных технологий в музыкальном воспитании </w:t>
      </w:r>
    </w:p>
    <w:p w:rsidR="00AB7B66" w:rsidRPr="00AB7B66" w:rsidRDefault="00AB7B66" w:rsidP="00AB7B6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AB7B66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Терминология.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Сочетание ИКТ связано с двумя видами технологий: информационными и коммуникационными.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Информационная технология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комплекс методов, способов и средств, обеспечивающих получение, хранение, обработку, передачу и отображение информации и ориентированных на повышение эффективности и производительности труда. На современном этапе методы, способы и средства напрямую взаимосвязаны с возможностями компьютера (компьютерные технологии).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Коммуникационные технологии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методы, способы и средства взаимодействия человека с внешней средой. В этих коммуникациях компьютер занимает свое место. Он обеспечивает комфортное, индивидуальное, многообразное, высокоинтеллектуальное взаимодействие объектов коммуникации.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Соединяя информационные и коммуникационные технологии, проецируя их на образовательную практику необходимо отметить, что основной задачей, которая стоит перед их внедрением является </w:t>
      </w: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адаптация человека к жизни в информационном обществе.</w:t>
      </w:r>
    </w:p>
    <w:p w:rsidR="00AB7B66" w:rsidRPr="00AB7B66" w:rsidRDefault="00AB7B66" w:rsidP="00AB7B6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AB7B66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Определение: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Информационно-коммуникационные технологии в образовании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это комплекс учебно-методических материалов, технических и инструментальных средств вычислительной техники в учебном процессе, форм и методов их применения для совершенствования деятельности специалистов учреждений образования (администрации, воспитателей, специалистов, а также для образования детей (развития, диагностики, коррекции).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Цель использования ИКТ 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практике музыкального руководителя: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активизация процесса формирования музыкальных способностей детей при помощи средств ИКТ.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Задачи: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Задействовать различные каналы восприятия ребенка;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Повышать интерес детей к изучаемому материалу;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Моделировать такие жизненные ситуации, которые затруднительно увидеть в повседневной жизни (космическое пространство, движение волн, рост цветка и т. д.);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Обеспечить высокую динамику занятий;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Представить обучающий материал как систему ярких опорных образов;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Обогатить методические возможности организации совместной деятельности педагога и детей, вывести ее на современный уровень в соответствии с требованиями ФГОС ДО.</w:t>
      </w:r>
    </w:p>
    <w:p w:rsidR="00AB7B66" w:rsidRPr="00AB7B66" w:rsidRDefault="00AB7B66" w:rsidP="00AB7B6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AB7B66">
        <w:rPr>
          <w:rFonts w:ascii="Arial" w:eastAsia="Times New Roman" w:hAnsi="Arial" w:cs="Arial"/>
          <w:color w:val="83A629"/>
          <w:sz w:val="32"/>
          <w:szCs w:val="32"/>
          <w:lang w:eastAsia="ru-RU"/>
        </w:rPr>
        <w:lastRenderedPageBreak/>
        <w:t>Здоровьесбережение: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Максимальная одноразовая длительность работы не должна быть более указанной ниже: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Для детей 6 лет 1 -2 групп здоровья___15 минут в день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Для детей 6 лет 3 группы здоровья___10 минут в день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Для детей 5 лет 1 – 2 группы здоровья___10 минут в день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Для детей 5 лет 3 группы здоровья___7 минут в день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Для детей 6 лет, относящиеся к группе риска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состоянию зрения___10 минут в день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Для детей 5 лет, относящихся к группе риска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состоянию зрения___7 минут в день</w:t>
      </w:r>
    </w:p>
    <w:p w:rsidR="00AB7B66" w:rsidRPr="00AB7B66" w:rsidRDefault="00AB7B66" w:rsidP="00AB7B66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5"/>
          <w:szCs w:val="35"/>
          <w:lang w:eastAsia="ru-RU"/>
        </w:rPr>
      </w:pPr>
      <w:r w:rsidRPr="00AB7B66">
        <w:rPr>
          <w:rFonts w:ascii="Arial" w:eastAsia="Times New Roman" w:hAnsi="Arial" w:cs="Arial"/>
          <w:color w:val="F43DC3"/>
          <w:sz w:val="35"/>
          <w:szCs w:val="35"/>
          <w:lang w:eastAsia="ru-RU"/>
        </w:rPr>
        <w:t>Средства ИКТ: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Персональный компьютер;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Мультимедийное оборудование – проектор+колонки+компьютер (ноутбук, нетбук);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Устройства для записи (ввода) визуальной и звуковой информации (сканер, фотоаппарат, видеокамера, микрофон) - дают возможность непосредственно включать в учебный процесс информационные образы окружающего мира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Аудио, видео и нотные редакторы: mscore, retoucher, mp3DirectCut,.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Программы для записи голоса, создания слайд-шоу, мультимедийных презентаций, компакт-дисков (для самостоятельной музыкальной деятельности в группе, например): ProShow Producer, Adobe Audision, Nero, Movie Maker и т. д.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Интернет-ресурсы онлайн (звук, видео, фото, надписи на картинках и т. д.).</w:t>
      </w:r>
    </w:p>
    <w:p w:rsidR="00AB7B66" w:rsidRPr="00AB7B66" w:rsidRDefault="00AB7B66" w:rsidP="00AB7B66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5"/>
          <w:szCs w:val="35"/>
          <w:lang w:eastAsia="ru-RU"/>
        </w:rPr>
      </w:pPr>
      <w:r w:rsidRPr="00AB7B66">
        <w:rPr>
          <w:rFonts w:ascii="Arial" w:eastAsia="Times New Roman" w:hAnsi="Arial" w:cs="Arial"/>
          <w:color w:val="F43DC3"/>
          <w:sz w:val="35"/>
          <w:szCs w:val="35"/>
          <w:lang w:eastAsia="ru-RU"/>
        </w:rPr>
        <w:t>Области применения ИКТ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деятельности музыкального руководителя ДОУ: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I. Ведение документации;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II. Методическая работа;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III. Повышение квалификации;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IV. Самообразование;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V. Организационная работа;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VI. Воспитательно-образовательный процесс.</w:t>
      </w:r>
    </w:p>
    <w:p w:rsidR="00AB7B66" w:rsidRPr="00AB7B66" w:rsidRDefault="00AB7B66" w:rsidP="00AB7B6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AB7B66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I. Ведение документации.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• Составление Рабочей программы.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Перспективное и календарное планирование.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Оформление материалов мониторинга – диагностические карты, графики.</w:t>
      </w:r>
    </w:p>
    <w:p w:rsidR="00AB7B66" w:rsidRPr="00AB7B66" w:rsidRDefault="00AB7B66" w:rsidP="00AB7B6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AB7B66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II. Методическая работа.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Подготовка презентаций к выступлениям на различных конференциях.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Публикации на сайтах профильных издательств и других образовательных интернет-ресурсах.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Изучение электронных методических материалов.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Оформление консультаций для родителей и воспитателей.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Поиск информации по решению текущих практических вопросов (репертуар, сценарии, фонограммы и т. д.) на профессиональных сайтах, а также на персональных сайтах музыкальных руководителей.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Обработка информации (звука, видео, фото) с помощью специального программного обеспечения и онлайн-программ с целью адаптации к имеющимся условиям</w:t>
      </w:r>
    </w:p>
    <w:p w:rsidR="00AB7B66" w:rsidRPr="00AB7B66" w:rsidRDefault="00AB7B66" w:rsidP="00AB7B6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AB7B66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III. Повышение квалификации.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Дистанционные курсы повышения квалификации - uchmet.ru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Дистанционная переподготовка.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Примечание: наличие лицензии на осуществление дополнительного профессионального образования является обязательным и необходимым условием.</w:t>
      </w:r>
    </w:p>
    <w:p w:rsidR="00AB7B66" w:rsidRPr="00AB7B66" w:rsidRDefault="00AB7B66" w:rsidP="00AB7B6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AB7B66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IV. Самообразование.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Вебинары, проводимые он-лайн высококвалифицированными специалистами, авторами программ и технологий (Тютюнникова Т. Э., Гомонова Е. А., Рубан Т. Г.)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Ресурсы - dovosp.ru, orff.ru, uchmet.ru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Интернет-общение на профессиональных форумах: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Обсуждение новинок методической литературы, музыкальных новинок;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Обсуждение проблем профессионального, правового, организационного характера;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Выявление тенденций развития музыкального воспитания;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Получение ссылок на актуальные интернет-ресурсы и онлайн-мероприятия.</w:t>
      </w:r>
    </w:p>
    <w:p w:rsidR="00AB7B66" w:rsidRPr="00AB7B66" w:rsidRDefault="00AB7B66" w:rsidP="00AB7B6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AB7B66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V. Организационные вопросы.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Заказ оборудования и дидактических материалов через интернет.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• Огромная база данных по организации пространственной предметно-развивающей среды (maam.ru).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Текстовые инструкции и видео-уроки по изготовлению атрибутики, костюмов, самодельного оборудования, использования программного обеспечения и онлайн-программ.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Хранение информации на облачных хранилищах (яндекс-диск, облако-майл и др.)</w:t>
      </w:r>
    </w:p>
    <w:p w:rsidR="00AB7B66" w:rsidRPr="00AB7B66" w:rsidRDefault="00AB7B66" w:rsidP="00AB7B6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AB7B66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VI. Воспитательно-образовательный процесс.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Пение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распевание, презентация песни (процесс разучивания происходит исключительно в сопровождении музыкального инструмента, исполнение песни под фонограмму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Восприятие музыки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портреты и биографии композиторов, видео-иллюстрации к музыкальным произведениям, жанровые картинки, настроение в музыке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Элементарное музицирование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знакомство с музыкальными инструментами, музыкальная мнемотехника.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Музыкальное движение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презентация танца (видеофильмы, использование схем танца, украшение танцевальной композиции видеоклипом и футажами.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Дидактические игры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для развития чувства ритма, звуковысотного слуха, ладового чувства, ориентирование в пространстве. Проведение мониторинга с помощью дидактических игр.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Развлечения и досуги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классическая музыка в мультфильмах, презентации праздничных государственных мероприятий (парад победы, 1 сентября, развлечения по презентациям с загадками, развлечения по сказкам с использованием детских музыкальных инструментов, по музыкальным загадкам, использование мультимедиа в проведении детских праздничных утренников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Формирование основ здорового образа жизни 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мультзарядки гимнастика для глаз включение тематических видеопрезентаций в мероприятия по правилам дорожного движения и другие мероприятия.</w:t>
      </w:r>
    </w:p>
    <w:p w:rsidR="00AB7B66" w:rsidRPr="00AB7B66" w:rsidRDefault="00AB7B66" w:rsidP="00AB7B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AB7B6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Взаимодействие с воспитателями</w:t>
      </w: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запись музыки на диски для занятий по изодеятельности и других занятий, живые мнемотаблицы оживающие рисунки</w:t>
      </w:r>
    </w:p>
    <w:p w:rsidR="00AB7B66" w:rsidRPr="00AB7B66" w:rsidRDefault="00AB7B66" w:rsidP="00AB7B66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AB7B66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Литература.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Информационно-коммуникативные технологии в дошкольном образовании Комарова Т. С., Комарова И. И., Туликов А. В., Мозаика-Синтез М. ,2011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Фомичева О. С. Воспитание успешного ребенка в компьютерном веке. М. : Гелиос АРВ, 2000г.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Санитарно-эпидемиологические правила и нормативы СанПин 2.4.1.3049-13</w:t>
      </w:r>
    </w:p>
    <w:p w:rsidR="00AB7B66" w:rsidRPr="00AB7B66" w:rsidRDefault="00AB7B66" w:rsidP="00AB7B66">
      <w:pPr>
        <w:spacing w:before="202" w:after="202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7B6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Образовательные и другие интернет-ресурсы</w:t>
      </w:r>
    </w:p>
    <w:p w:rsidR="00621332" w:rsidRDefault="00621332"/>
    <w:sectPr w:rsidR="00621332" w:rsidSect="0062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AB7B66"/>
    <w:rsid w:val="001D1A37"/>
    <w:rsid w:val="001F2ABA"/>
    <w:rsid w:val="004F4088"/>
    <w:rsid w:val="00621332"/>
    <w:rsid w:val="006E74EC"/>
    <w:rsid w:val="007071AF"/>
    <w:rsid w:val="00770DFB"/>
    <w:rsid w:val="00AB7B66"/>
    <w:rsid w:val="00C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32"/>
  </w:style>
  <w:style w:type="paragraph" w:styleId="1">
    <w:name w:val="heading 1"/>
    <w:basedOn w:val="a"/>
    <w:link w:val="10"/>
    <w:uiPriority w:val="9"/>
    <w:qFormat/>
    <w:rsid w:val="00AB7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7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7B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7B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B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B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2019-09-28T10:28:00Z</dcterms:created>
  <dcterms:modified xsi:type="dcterms:W3CDTF">2019-09-28T10:29:00Z</dcterms:modified>
</cp:coreProperties>
</file>