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6A" w:rsidRPr="00CA620C" w:rsidRDefault="00CA620C" w:rsidP="00CA6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0C">
        <w:rPr>
          <w:rFonts w:ascii="Times New Roman" w:hAnsi="Times New Roman" w:cs="Times New Roman"/>
          <w:b/>
          <w:sz w:val="28"/>
          <w:szCs w:val="28"/>
        </w:rPr>
        <w:t>Подготовка к ЕГЭ: решение заданий № 9 (профильная математика)</w:t>
      </w:r>
    </w:p>
    <w:p w:rsidR="00CA620C" w:rsidRPr="00CA620C" w:rsidRDefault="00CA620C" w:rsidP="00CA620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Решение 9 задачи ЕГЭ по математике (профиль) проверяет умение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обучающегося </w:t>
      </w:r>
      <w:r w:rsidRPr="00CA620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строить и исследовать простейшие математические модели. Для выпускника, который изучал предмет на профильном уровне, среднее время выполнения задания составляет семь минут. Если выпускник изучал предмет на базовом уровне, тогда – 15 минут.</w:t>
      </w:r>
    </w:p>
    <w:p w:rsidR="00CA620C" w:rsidRPr="00CA620C" w:rsidRDefault="00CA620C" w:rsidP="00CA62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Отметим, что за правильное выполнение задания можно получить максимум один балл.</w:t>
      </w:r>
    </w:p>
    <w:p w:rsidR="00CA620C" w:rsidRPr="00CA620C" w:rsidRDefault="00CA620C" w:rsidP="00CA620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Прежде чем разбираться, как делать 9 задание ЕГЭ по математике (профиль), отметим следующее: задача относится к разделу текстовых заданий. Соответственно, при выполнении девятого номера, нужно будет построить математическую модель – обозначить величины за переменные, составить уравнение и решить его.</w:t>
      </w:r>
    </w:p>
    <w:p w:rsidR="00CA620C" w:rsidRPr="00CA620C" w:rsidRDefault="00CA620C" w:rsidP="00CA620C">
      <w:pPr>
        <w:shd w:val="clear" w:color="auto" w:fill="FFFFFF"/>
        <w:spacing w:after="0" w:line="360" w:lineRule="atLeast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Разбор 9 задания ЕГЭ по математике (профиль) обязательно должен включать в себя перечисление типов задач, с которыми вы можете встретиться:</w:t>
      </w:r>
    </w:p>
    <w:p w:rsidR="00CA620C" w:rsidRPr="00CA620C" w:rsidRDefault="00CA620C" w:rsidP="00CA620C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движение (по суше и воде);</w:t>
      </w:r>
    </w:p>
    <w:p w:rsidR="00CA620C" w:rsidRPr="00CA620C" w:rsidRDefault="00CA620C" w:rsidP="00CA620C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движение по окружности;</w:t>
      </w:r>
    </w:p>
    <w:p w:rsidR="00CA620C" w:rsidRPr="00CA620C" w:rsidRDefault="00CA620C" w:rsidP="00CA620C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работу;</w:t>
      </w:r>
    </w:p>
    <w:p w:rsidR="00CA620C" w:rsidRPr="00CA620C" w:rsidRDefault="00CA620C" w:rsidP="00CA620C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проценты;</w:t>
      </w:r>
    </w:p>
    <w:p w:rsidR="00CA620C" w:rsidRPr="00CA620C" w:rsidRDefault="00CA620C" w:rsidP="00CA620C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нахождение средней скорости;</w:t>
      </w:r>
    </w:p>
    <w:p w:rsidR="00CA620C" w:rsidRPr="00CA620C" w:rsidRDefault="00CA620C" w:rsidP="00CA620C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движение протяженных тел, встречное движение и обгон</w:t>
      </w:r>
    </w:p>
    <w:p w:rsidR="00CA620C" w:rsidRPr="00CA620C" w:rsidRDefault="00CA620C" w:rsidP="00CA620C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сплавы/смеси/растворы (концентрация).</w:t>
      </w:r>
    </w:p>
    <w:p w:rsidR="00CA620C" w:rsidRPr="00CA620C" w:rsidRDefault="00CA620C" w:rsidP="00CA62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Если совсем коротко, все эти задания можно объединить в три группы:</w:t>
      </w:r>
    </w:p>
    <w:p w:rsidR="00CA620C" w:rsidRPr="00CA620C" w:rsidRDefault="00CA620C" w:rsidP="00CA620C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Задачи на работу;</w:t>
      </w:r>
    </w:p>
    <w:p w:rsidR="00CA620C" w:rsidRPr="00CA620C" w:rsidRDefault="00CA620C" w:rsidP="00CA620C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Задачи на движение;</w:t>
      </w:r>
    </w:p>
    <w:p w:rsidR="00CA620C" w:rsidRPr="00CA620C" w:rsidRDefault="00CA620C" w:rsidP="00CA620C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Задачи на растворы, смеси, сплавы.</w:t>
      </w:r>
    </w:p>
    <w:p w:rsidR="00CA620C" w:rsidRPr="00CA620C" w:rsidRDefault="00CA620C" w:rsidP="00CA620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 этого и станем отталкиваться, когда будем разбираться, как решать номер 9 в ЕГЭ по профильной математике.</w:t>
      </w:r>
    </w:p>
    <w:p w:rsidR="00CA620C" w:rsidRPr="00CA620C" w:rsidRDefault="00CA620C" w:rsidP="00CA620C">
      <w:pPr>
        <w:pStyle w:val="2"/>
        <w:shd w:val="clear" w:color="auto" w:fill="FFFFFF"/>
        <w:spacing w:before="0" w:after="300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hyperlink r:id="rId6" w:history="1">
        <w:r w:rsidRPr="00CA620C">
          <w:rPr>
            <w:rFonts w:ascii="Arial" w:eastAsia="Times New Roman" w:hAnsi="Arial" w:cs="Arial"/>
            <w:color w:val="2898FB"/>
            <w:sz w:val="23"/>
            <w:szCs w:val="23"/>
            <w:u w:val="single"/>
            <w:bdr w:val="none" w:sz="0" w:space="0" w:color="auto" w:frame="1"/>
            <w:lang w:eastAsia="ru-RU"/>
          </w:rPr>
          <w:br/>
        </w:r>
      </w:hyperlink>
      <w:r w:rsidRPr="00CA620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Совместная работа</w:t>
      </w:r>
    </w:p>
    <w:p w:rsidR="00CA620C" w:rsidRPr="00CA620C" w:rsidRDefault="00FE0BFD" w:rsidP="00FE0BF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</w:t>
      </w:r>
      <w:r w:rsidR="00CA620C" w:rsidRPr="00CA620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ачнём с решения задания 9 ЕГЭ по математике (профильный уровень) на совместную работу. Приведем простой пример, чтобы вы могли понять алгоритм.</w:t>
      </w:r>
    </w:p>
    <w:p w:rsidR="00CA620C" w:rsidRPr="00CA620C" w:rsidRDefault="00CA620C" w:rsidP="00CA62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b/>
          <w:i/>
          <w:color w:val="282828"/>
          <w:sz w:val="28"/>
          <w:szCs w:val="28"/>
          <w:lang w:eastAsia="ru-RU"/>
        </w:rPr>
        <w:t>Условие:</w:t>
      </w:r>
    </w:p>
    <w:p w:rsidR="00CA620C" w:rsidRPr="00CA620C" w:rsidRDefault="00CA620C" w:rsidP="00CA62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Мастер выполняет заказ на детали за 4 часа. Ученику, на выполнение такого же заказа, требуется уже 5 часов. За сколько часов выполнят девять таких заказов мастер и ученик, при условии, что они работают вместе?</w:t>
      </w:r>
    </w:p>
    <w:p w:rsidR="00CA620C" w:rsidRPr="00CA620C" w:rsidRDefault="00CA620C" w:rsidP="00CA620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Теперь о том, как решить 9 задание в ЕГЭ </w:t>
      </w:r>
      <w:proofErr w:type="spellStart"/>
      <w:r w:rsidRPr="00CA620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матем</w:t>
      </w:r>
      <w:proofErr w:type="spellEnd"/>
      <w:r w:rsidRPr="00CA620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профиль:</w:t>
      </w:r>
    </w:p>
    <w:p w:rsidR="00CA620C" w:rsidRPr="00CA620C" w:rsidRDefault="00CA620C" w:rsidP="00CA620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Весь заказ обозначаем как Х деталей и делаем таблицу, вносим все известные данные.</w:t>
      </w:r>
    </w:p>
    <w:tbl>
      <w:tblPr>
        <w:tblW w:w="10950" w:type="dxa"/>
        <w:tblInd w:w="-741" w:type="dxa"/>
        <w:tblBorders>
          <w:left w:val="single" w:sz="6" w:space="0" w:color="F2F2F2"/>
          <w:bottom w:val="single" w:sz="6" w:space="0" w:color="F2F2F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2549"/>
        <w:gridCol w:w="1882"/>
        <w:gridCol w:w="3612"/>
      </w:tblGrid>
      <w:tr w:rsidR="00CA620C" w:rsidRPr="00CA620C" w:rsidTr="00CA620C"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вместе</w:t>
            </w:r>
          </w:p>
        </w:tc>
      </w:tr>
      <w:tr w:rsidR="00CA620C" w:rsidRPr="00CA620C" w:rsidTr="00CA620C"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объем работы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 деталей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 деталей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9Х деталей</w:t>
            </w:r>
          </w:p>
        </w:tc>
      </w:tr>
      <w:tr w:rsidR="00CA620C" w:rsidRPr="00CA620C" w:rsidTr="00CA620C"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 часов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?</w:t>
            </w:r>
          </w:p>
        </w:tc>
      </w:tr>
      <w:tr w:rsidR="00CA620C" w:rsidRPr="00CA620C" w:rsidTr="00CA620C"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производительность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Х/4 деталей в час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Х/5 дет</w:t>
            </w:r>
            <w:proofErr w:type="gramStart"/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  <w:proofErr w:type="gramEnd"/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</w:t>
            </w:r>
            <w:proofErr w:type="gramStart"/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</w:t>
            </w:r>
            <w:proofErr w:type="gramEnd"/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Х/4 + Х/5 = 9Х/20 дет</w:t>
            </w:r>
            <w:proofErr w:type="gramStart"/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  <w:proofErr w:type="gramEnd"/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</w:t>
            </w:r>
            <w:proofErr w:type="gramStart"/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</w:t>
            </w:r>
            <w:proofErr w:type="gramEnd"/>
            <w:r w:rsidRPr="00CA620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ас</w:t>
            </w:r>
          </w:p>
        </w:tc>
      </w:tr>
    </w:tbl>
    <w:p w:rsidR="00CA620C" w:rsidRPr="00CA620C" w:rsidRDefault="00CA620C" w:rsidP="00CA62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Теперь производим не сложные подсчеты. Так как вместе мастер и ученик должны сделать 9Х деталей, тогда делим 9Х на 9Х/20 и получаем 20 часов.</w:t>
      </w:r>
    </w:p>
    <w:p w:rsidR="00CA620C" w:rsidRPr="00CA620C" w:rsidRDefault="00CA620C" w:rsidP="00CA620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Алгоритм решения 9 задания ЕГЭ по математике (профиль) понятен? Вот что вам стоит помнить: задачи на совместную работу решаются через производительность. Производительность при совместной работе равна сумме производительности каждого из рабочих.</w:t>
      </w:r>
    </w:p>
    <w:p w:rsidR="00CA620C" w:rsidRPr="00CA620C" w:rsidRDefault="00CA620C" w:rsidP="00CA620C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Сплавы, смеси и растворы</w:t>
      </w:r>
    </w:p>
    <w:p w:rsidR="00CA620C" w:rsidRPr="00CA620C" w:rsidRDefault="00CA620C" w:rsidP="00CA62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немного о том, как решать 9 номер ЕГЭ по математике (профиль), если это задачи на концентрацию химических веществ. Чтобы  было понятно, можно объяснять все на примере.</w:t>
      </w:r>
    </w:p>
    <w:p w:rsidR="00CA620C" w:rsidRPr="00CA620C" w:rsidRDefault="00CA620C" w:rsidP="00CA62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Дано:</w:t>
      </w:r>
    </w:p>
    <w:p w:rsidR="00CA620C" w:rsidRPr="00CA620C" w:rsidRDefault="00CA620C" w:rsidP="00CA62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банке находится 5 литров 20% раствора вещества. Сколько литров 50% раствора того же вещества надо долить в банку, чтобы получился раствор 44% концентрации?</w:t>
      </w:r>
    </w:p>
    <w:p w:rsidR="00CA620C" w:rsidRPr="00CA620C" w:rsidRDefault="00CA620C" w:rsidP="00CA62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 разбору решения 9 задания ЕГЭ по профильной математике:</w:t>
      </w:r>
    </w:p>
    <w:p w:rsidR="00CA620C" w:rsidRPr="00CA620C" w:rsidRDefault="00CA620C" w:rsidP="00CA620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вещества, который нужно долить в банку, обозначаем как Х. Исходя из этого, вносим все известные данные в таблицу.</w:t>
      </w:r>
    </w:p>
    <w:tbl>
      <w:tblPr>
        <w:tblW w:w="10950" w:type="dxa"/>
        <w:tblInd w:w="-1220" w:type="dxa"/>
        <w:tblBorders>
          <w:left w:val="single" w:sz="6" w:space="0" w:color="F2F2F2"/>
          <w:bottom w:val="single" w:sz="6" w:space="0" w:color="F2F2F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2295"/>
        <w:gridCol w:w="2237"/>
        <w:gridCol w:w="2803"/>
      </w:tblGrid>
      <w:tr w:rsidR="00CA620C" w:rsidRPr="00CA620C" w:rsidTr="00CA620C"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раствор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раствор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 раствора вместе</w:t>
            </w:r>
          </w:p>
        </w:tc>
      </w:tr>
      <w:tr w:rsidR="00CA620C" w:rsidRPr="00CA620C" w:rsidTr="00CA620C"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раствора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литров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литров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+ Х литров</w:t>
            </w:r>
          </w:p>
        </w:tc>
      </w:tr>
      <w:tr w:rsidR="00CA620C" w:rsidRPr="00CA620C" w:rsidTr="00CA620C"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концентрация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44%</w:t>
            </w:r>
          </w:p>
        </w:tc>
      </w:tr>
      <w:tr w:rsidR="00CA620C" w:rsidRPr="00CA620C" w:rsidTr="00CA620C"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вещества в растворе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литр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0,5Х литров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CA620C" w:rsidRPr="00CA620C" w:rsidRDefault="00CA620C" w:rsidP="00CA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+ 0,5Х литров</w:t>
            </w:r>
          </w:p>
        </w:tc>
      </w:tr>
    </w:tbl>
    <w:p w:rsidR="00CA620C" w:rsidRPr="00CA620C" w:rsidRDefault="00CA620C" w:rsidP="00CA620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первый раствор имеет концентрацию 44%, соответственно, в нем 0,44(5+Х) литров вещества, это = 1 + 0,5Х литров.</w:t>
      </w:r>
    </w:p>
    <w:p w:rsidR="00CA620C" w:rsidRPr="00CA620C" w:rsidRDefault="00CA620C" w:rsidP="00CA620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 такое уравнение: 0,44(5+Х) = 1 + 0,5Х.</w:t>
      </w:r>
    </w:p>
    <w:p w:rsidR="00CA620C" w:rsidRPr="00CA620C" w:rsidRDefault="00CA620C" w:rsidP="00CA620C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следует ответ: Х = 1,2/0,06 = 20.</w:t>
      </w:r>
    </w:p>
    <w:p w:rsidR="00CA620C" w:rsidRDefault="00CA620C" w:rsidP="00CA620C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</w:pPr>
    </w:p>
    <w:p w:rsidR="00CA620C" w:rsidRDefault="00CA620C" w:rsidP="00CA620C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</w:pPr>
    </w:p>
    <w:p w:rsidR="00CA620C" w:rsidRPr="00CA620C" w:rsidRDefault="00CA620C" w:rsidP="00CA620C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</w:pPr>
      <w:r w:rsidRPr="00CA620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Движение</w:t>
      </w:r>
    </w:p>
    <w:p w:rsidR="00CA620C" w:rsidRPr="00CA620C" w:rsidRDefault="00CA620C" w:rsidP="00CA620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CA6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CA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 блог, потому что типов задач здесь довольно много – круговое, с длинными телами, на среднюю скорость и так далее. Разобрать все варианты попросту невозможно – поэтому мы расскажем о самой важной теории по 9 заданию для ЕГЭ по математике.</w:t>
      </w:r>
    </w:p>
    <w:p w:rsidR="00CA620C" w:rsidRPr="00CA620C" w:rsidRDefault="00CA620C" w:rsidP="00CA620C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скорость – величина, равная отношению пути, пройдённого телом, ко времени, за которое этот путь был пройден;</w:t>
      </w:r>
    </w:p>
    <w:p w:rsidR="00CA620C" w:rsidRPr="00CA620C" w:rsidRDefault="00CA620C" w:rsidP="00CA620C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транспортное средство движутся из одной точки в противоположных направлениях, расстояние между ними равно половине длины окружности;</w:t>
      </w:r>
    </w:p>
    <w:p w:rsidR="00CA620C" w:rsidRPr="00CA620C" w:rsidRDefault="00CA620C" w:rsidP="00CA620C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транспортное средство движутся в одном направлении, необходимо узнать скорость опережения – для этого с большей скорости вычитается меньшая;</w:t>
      </w:r>
    </w:p>
    <w:p w:rsidR="00CA620C" w:rsidRPr="00CA620C" w:rsidRDefault="00CA620C" w:rsidP="00CA620C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Задачу на круговое движение можно представить на прямолинейном отрезке, развернув круговую трассу </w:t>
      </w:r>
      <w:proofErr w:type="gramStart"/>
      <w:r w:rsidRPr="00CA62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прямую;</w:t>
      </w:r>
    </w:p>
    <w:p w:rsidR="00CA620C" w:rsidRPr="00CA620C" w:rsidRDefault="00CA620C" w:rsidP="00CA620C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заданиях на движение по воде скорость по течению реки равна сумме собственной скорости транспортного средства и скорости течения реки;</w:t>
      </w:r>
    </w:p>
    <w:p w:rsidR="00CA620C" w:rsidRPr="00CA620C" w:rsidRDefault="00CA620C" w:rsidP="00CA620C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найти скорость против течения, от собственной скорости транспортного средства нужно отнять скорость течения реки.</w:t>
      </w:r>
    </w:p>
    <w:p w:rsidR="00CA620C" w:rsidRDefault="00CA620C" w:rsidP="00CA620C"/>
    <w:sectPr w:rsidR="00CA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79D8"/>
    <w:multiLevelType w:val="multilevel"/>
    <w:tmpl w:val="5A2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E3E1B"/>
    <w:multiLevelType w:val="multilevel"/>
    <w:tmpl w:val="A28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07C01"/>
    <w:multiLevelType w:val="multilevel"/>
    <w:tmpl w:val="1F66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A0"/>
    <w:rsid w:val="002265A0"/>
    <w:rsid w:val="00A0536A"/>
    <w:rsid w:val="00CA620C"/>
    <w:rsid w:val="00DF1B05"/>
    <w:rsid w:val="00F93B3A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A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5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A6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A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5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A6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alenking.ru/wp-content/uploads/2023/02/Screenshot_7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dist12</dc:creator>
  <cp:lastModifiedBy>dist12</cp:lastModifiedBy>
  <cp:revision>2</cp:revision>
  <dcterms:created xsi:type="dcterms:W3CDTF">2023-04-14T12:52:00Z</dcterms:created>
  <dcterms:modified xsi:type="dcterms:W3CDTF">2023-04-14T12:52:00Z</dcterms:modified>
</cp:coreProperties>
</file>