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6B" w:rsidRPr="00CC456B" w:rsidRDefault="00650542" w:rsidP="00CC456B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CC456B" w:rsidRPr="00CC456B">
        <w:rPr>
          <w:b/>
          <w:color w:val="000000"/>
          <w:sz w:val="28"/>
          <w:szCs w:val="28"/>
        </w:rPr>
        <w:t>Проблемы мотивации в дистанционном обучении школьников.</w:t>
      </w:r>
    </w:p>
    <w:p w:rsidR="00650542" w:rsidRDefault="00CC456B" w:rsidP="00650542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C456B">
        <w:rPr>
          <w:color w:val="000000"/>
        </w:rPr>
        <w:t xml:space="preserve"> В современном понимании дистанционное обучение </w:t>
      </w:r>
      <w:r w:rsidRPr="00CC456B">
        <w:rPr>
          <w:color w:val="000000"/>
        </w:rPr>
        <w:t xml:space="preserve">- </w:t>
      </w:r>
      <w:r w:rsidRPr="00CC456B">
        <w:rPr>
          <w:color w:val="000000"/>
        </w:rPr>
        <w:t>это новая форма организации образовательного процесса, базирующаяся на принципе самостоятельного обучения. Среда обучения характеризуется тем, что учащиеся в основном отдалены от преподавателя в пространстве и (или) во времени, в то же время они имеют возможность в любой момент поддерживать диалог с помощью средств телекоммуникации. А также это совокупность информационных технологий, обеспечивающих: доставку ученикам основного объема изучаемого материала; интерактивное взаимодействие обучаемых и преподавателей в процессе обучения; предоставление возможности самостоятельной работы по освоению изучаемого учебного материала; оценку знаний и навыков учеников, полученных в процессе обучения. Несмотря на новизну подобного образовательного формата, большинство проблем остаются не решенными. Одна из наиболее актуальных проблем - утрата учеником мотивации к продолжению обучения, что усиливается специфическими условиями обучения в режиме онлайн. Погружение в образовательный процесс для ученика становится настоящей проблемой из-за отсутствия живого и конкурентного общения со сверстниками и недостатка опыта в самостоятельном планировании режима занятий. Другая проблема отсутствие достаточного количества «вспомогательных» систем, механизмов поддержания и активизации мотивации, известных по традиционной структуре образования. Потеря мотивации представляет собой серьезное осложнение, поскольку ученику в этом случае крайне трудно сосредоточиться на самостоятельном изучении нового материала и выполнении заданий. Становится гораздо сложнее выполнять тестовые задания и работать над проектами, поскольку именно мотивация поддерживает у ученика желание преодолевать различные трудности, возникающие по ходу учебы, чувство утомления и скуки и испытывать в итоге чувство преодоления и чувство успеха. Без устойчивой мотивации сама задача обучения онлайн теряет смысл. И существует большая вероятность досрочного прерывания курса, сопряженная с риском потери усилий, затраченных на учебу и с риском потери ученика. При создании предметных курсов дистанционного обучения, в условиях "искусственной среды", когда посредством дистанционных технологий учащимся предлагаются отдельные темы очного курса, проблем с мотивацией не возникает. В данной ситуации учитель может</w:t>
      </w:r>
      <w:r w:rsidRPr="00CC456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C456B">
        <w:rPr>
          <w:color w:val="000000"/>
        </w:rPr>
        <w:t xml:space="preserve"> непосредственно воздействовать на ученика во время следующего «очного» урока. Данная схема не работает, когда образовательная организация самостоятельно запускает полностью дистанционный курс. </w:t>
      </w:r>
    </w:p>
    <w:p w:rsidR="00650542" w:rsidRDefault="00CC456B" w:rsidP="00650542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CC456B">
        <w:rPr>
          <w:color w:val="000000"/>
        </w:rPr>
        <w:t xml:space="preserve">Для учащихся являются недостаточными и не «авторитетными» такие важные мотивационные факторы как: престиж и опыт образовательной организации, осуществляющей дистанционное обучение; признание и высокая квалификация модераторов дистанционного курса; оплата за обучение или бесплатное обучение; актуальность дистанционного курса. Перечисленные факторы должны мотивировать учащихся дистанционного </w:t>
      </w:r>
      <w:r w:rsidRPr="00CC456B">
        <w:rPr>
          <w:color w:val="000000"/>
        </w:rPr>
        <w:t>курса,</w:t>
      </w:r>
      <w:r w:rsidRPr="00CC456B">
        <w:rPr>
          <w:color w:val="000000"/>
        </w:rPr>
        <w:t xml:space="preserve"> но, как по</w:t>
      </w:r>
      <w:r w:rsidRPr="00CC456B">
        <w:rPr>
          <w:color w:val="000000"/>
        </w:rPr>
        <w:t>казывает практика, их далеко недостаточно</w:t>
      </w:r>
      <w:r w:rsidRPr="00CC456B">
        <w:rPr>
          <w:color w:val="000000"/>
        </w:rPr>
        <w:t xml:space="preserve">, не говоря о возникновении проблем другого порядка при организации дистанционного обучения. Принимая во внимание всю остроту проблемы, и занимаясь организацией дистанционного обучения одаренных детей на протяжении 5 лет, нами были разработаны и использованы искусственно стимулированные приемы сохранения мотивации учащихся. Проблема мотивации учащихся стала актуальной буквально с первых дней начала курса и проявилась в их невысокой активности. Личные странички с информацией о себе и фотографией оформили лишь 10% учащихся, а к обучению приступило меньше 50% зачисленных. И </w:t>
      </w:r>
      <w:r w:rsidRPr="00CC456B">
        <w:rPr>
          <w:color w:val="000000"/>
        </w:rPr>
        <w:t>это,</w:t>
      </w:r>
      <w:r w:rsidRPr="00CC456B">
        <w:rPr>
          <w:color w:val="000000"/>
        </w:rPr>
        <w:t xml:space="preserve"> не смотря на актуальность курса, высокопрофессиональный состав педагогов и бесплатное обучение. Встал вопрос о необходимости разработки мер по сохранению контингента учащихся. Помимо использования основных возможностей виртуальной оболочки: размещение заданий разного формата, выставление комментариев, </w:t>
      </w:r>
      <w:r w:rsidRPr="00CC456B">
        <w:rPr>
          <w:color w:val="000000"/>
        </w:rPr>
        <w:lastRenderedPageBreak/>
        <w:t>проверки работ, разбора заданий, постоянного систематического общения с учениками необходимо было создать условия для сохранения контингента учащихся и стимулирования их мотивации. Поэтапно нами были предприняты следующие шаги: 1. Активизация системы электронного оповещения. На сайте, где размещены материалы дистанционного курса была оформлена доска объявлений, которая оперативно оповещала об изменениях на сайте и формировала представление о сайте как о мобильной актив</w:t>
      </w:r>
      <w:r>
        <w:rPr>
          <w:color w:val="000000"/>
        </w:rPr>
        <w:t>ной среде обучение и общения.</w:t>
      </w:r>
      <w:r w:rsidRPr="00CC456B">
        <w:rPr>
          <w:color w:val="000000"/>
        </w:rPr>
        <w:t xml:space="preserve"> Создание форумов. Педагогами предметных курсов были созданы форумы для обсуждения вопросов, возникающих как в ходе обучения, так и для </w:t>
      </w:r>
      <w:r>
        <w:rPr>
          <w:color w:val="000000"/>
        </w:rPr>
        <w:t>общения учащихся между собой.</w:t>
      </w:r>
      <w:r w:rsidRPr="00CC456B">
        <w:rPr>
          <w:color w:val="000000"/>
        </w:rPr>
        <w:t xml:space="preserve"> В процессе совместной работы учащимися и педагогами были разработаны правила работы в рамках предметных курсов и правила общения на форумах. Эта работа была проведена с целью учета пожеланий и предложений учащихся по организации процесса, а также формирования у них чувства от</w:t>
      </w:r>
      <w:r w:rsidRPr="00CC456B">
        <w:rPr>
          <w:color w:val="000000"/>
        </w:rPr>
        <w:t xml:space="preserve">ветственности за свою работу. </w:t>
      </w:r>
      <w:r w:rsidRPr="00CC456B">
        <w:rPr>
          <w:color w:val="000000"/>
        </w:rPr>
        <w:t xml:space="preserve"> В одной из социальных сетей была создана группа, куда вошли учащиеся и педагоги дистанционного курса и получили возможность общения в привычной для себя виртуальной среде. </w:t>
      </w:r>
    </w:p>
    <w:p w:rsidR="00650542" w:rsidRDefault="00650542" w:rsidP="00CC456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C456B" w:rsidRPr="00CC456B">
        <w:rPr>
          <w:color w:val="000000"/>
        </w:rPr>
        <w:t>Реализация первых шагов позволила сделать общение учащихся и педагогов более неформальным и привычным, приближенным к общению в традиционных социальны</w:t>
      </w:r>
      <w:r w:rsidR="00CC456B" w:rsidRPr="00CC456B">
        <w:rPr>
          <w:color w:val="000000"/>
        </w:rPr>
        <w:t>х сетях, но на другом уровне.</w:t>
      </w:r>
      <w:r w:rsidR="00CC456B" w:rsidRPr="00CC456B">
        <w:rPr>
          <w:color w:val="000000"/>
        </w:rPr>
        <w:t xml:space="preserve"> Ежеквартально проводились опросы учащихся дистанционного курса направленные на изучение мнения учащихся об удовлетворенности</w:t>
      </w:r>
      <w:r>
        <w:rPr>
          <w:color w:val="000000"/>
        </w:rPr>
        <w:t xml:space="preserve"> процессов обучения. </w:t>
      </w:r>
      <w:r w:rsidR="00CC456B" w:rsidRPr="00CC456B">
        <w:rPr>
          <w:color w:val="000000"/>
        </w:rPr>
        <w:t>В рамках организации обучения были использованы игровые и соревновательные технологии, такие как игры-</w:t>
      </w:r>
      <w:proofErr w:type="spellStart"/>
      <w:r w:rsidR="00CC456B" w:rsidRPr="00CC456B">
        <w:rPr>
          <w:color w:val="000000"/>
        </w:rPr>
        <w:t>квесты</w:t>
      </w:r>
      <w:proofErr w:type="spellEnd"/>
      <w:r w:rsidR="00CC456B" w:rsidRPr="00CC456B">
        <w:rPr>
          <w:color w:val="000000"/>
        </w:rPr>
        <w:t>, олимпиады, интеллектуальные игры. А также использованы различные форматы заданий: кроссворды, головоломки, поиск соответствий, логич</w:t>
      </w:r>
      <w:r w:rsidR="00CC456B">
        <w:rPr>
          <w:color w:val="000000"/>
        </w:rPr>
        <w:t>еские ряды, поиск ключа и др.</w:t>
      </w:r>
      <w:r w:rsidR="00CC456B" w:rsidRPr="00CC456B">
        <w:rPr>
          <w:color w:val="000000"/>
        </w:rPr>
        <w:t xml:space="preserve"> Педагогами предметных курсов были разработаны и записаны видеокурсы с лабораторными и практическими работами. Такой формат позволяет поддерживать интерес к курсу и интерес к самостоятельной практической деятельности в рамках предмета. В ответ учащиеся (по желанию) присылают свои видеоролики с экспер</w:t>
      </w:r>
      <w:r w:rsidR="00CC456B">
        <w:rPr>
          <w:color w:val="000000"/>
        </w:rPr>
        <w:t xml:space="preserve">иментами в домашних условиях. </w:t>
      </w:r>
      <w:r w:rsidR="00CC456B" w:rsidRPr="00CC456B">
        <w:rPr>
          <w:color w:val="000000"/>
        </w:rPr>
        <w:t xml:space="preserve"> Организация работы в парах и творческих группах была проведена с целью стимулирования активности учащихся с помощью сверстников. Ученики использовали разнообразные способы общен</w:t>
      </w:r>
      <w:r w:rsidR="00CC456B">
        <w:rPr>
          <w:color w:val="000000"/>
        </w:rPr>
        <w:t xml:space="preserve">ия для решения общей задачи. </w:t>
      </w:r>
      <w:r w:rsidR="00CC456B" w:rsidRPr="00CC456B">
        <w:rPr>
          <w:color w:val="000000"/>
        </w:rPr>
        <w:t>С целью формирования у учащихся чувства ответственности за результаты обучения после выполнения заданий выстраивался рейтинг (% выполненных заданий), что позволило воспользоваться конкурентной ситуацией и активизировать проце</w:t>
      </w:r>
      <w:r w:rsidR="00CC456B">
        <w:rPr>
          <w:color w:val="000000"/>
        </w:rPr>
        <w:t>сс самостоятельного обучения.</w:t>
      </w:r>
      <w:r w:rsidR="00CC456B" w:rsidRPr="00CC456B">
        <w:rPr>
          <w:color w:val="000000"/>
        </w:rPr>
        <w:t xml:space="preserve"> Для учащихся, проживающих рядом, были организованы очные занятия с видеозаписью и трансляцией на сайте дистанционного курса. В результате внедрения выше перечисленных механизмов мотивации удалось удержать 60% контингента учащихся и выдать сертификаты об освоении предметного курса. Анализируя полученные результаты сделали следующие выводы: проблема мотивации учащихся необратимо возникает в ходе дистанционного обучения; решение данной проблемы требует создания условий и использования дополнительных инструментов поддержки интереса учащихся к дистанционному обучению; предпринятые действия, сделанные в направлении поддержки мотивации учащихся, принесли с собой позитивный результат, хотя данная проблема остается серьезной и до конца нерешенной. С нашей точки зрения, среди возможных </w:t>
      </w:r>
      <w:r w:rsidR="00CC456B" w:rsidRPr="00CC456B">
        <w:rPr>
          <w:color w:val="000000"/>
        </w:rPr>
        <w:t>демонизирующих</w:t>
      </w:r>
      <w:r w:rsidR="00CC456B" w:rsidRPr="00CC456B">
        <w:rPr>
          <w:color w:val="000000"/>
        </w:rPr>
        <w:t xml:space="preserve"> факторов, свойственных дистанционному обучению, можно назвать следующие: изначальная невысокая внутренняя мотивация учащихся; непривычность для учащихся самой формы дистанционного обучения, отсутствие опыта самообразования; отсутствие непосредственного живого контакта со сверстниками в период обучения; ограниченность эмоциональной стимуляции обучающихся со стороны педагога и других участников; привычка учащихся к жесткому контролю со стороны преподавателя или родителей; слабое владение учащимися компьютером и основными компьютерными программами; недоступность компьютера или </w:t>
      </w:r>
      <w:r w:rsidR="00CC456B" w:rsidRPr="00CC456B">
        <w:rPr>
          <w:color w:val="000000"/>
        </w:rPr>
        <w:lastRenderedPageBreak/>
        <w:t>сети Интернет в связи с условиями проживания или социальными условиями учащихся; отсутствие оплаты за обучение.</w:t>
      </w:r>
    </w:p>
    <w:p w:rsidR="00CC456B" w:rsidRPr="00CC456B" w:rsidRDefault="00CC456B" w:rsidP="00CC456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CC456B">
        <w:rPr>
          <w:color w:val="000000"/>
        </w:rPr>
        <w:t xml:space="preserve"> При организации дистанционного обучения необходимо обратить внимание на следующие важные факторы: существуют принципиальные отличия при организации очного и дистанционного обучения, основанные, в первую очередь, на отсутствии непосредственного контакта участников процесса обучения, которые необходимо учитывать уже на этапе планирования образовательного дистанционного курса; в ходе процесса обучения необходимо создать единое, психологически и организационно комфортное пространство для всех; преподаватели (тренеры, модераторы, </w:t>
      </w:r>
      <w:proofErr w:type="spellStart"/>
      <w:r w:rsidRPr="00CC456B">
        <w:rPr>
          <w:color w:val="000000"/>
        </w:rPr>
        <w:t>тьюторы</w:t>
      </w:r>
      <w:proofErr w:type="spellEnd"/>
      <w:r w:rsidRPr="00CC456B">
        <w:rPr>
          <w:color w:val="000000"/>
        </w:rPr>
        <w:t xml:space="preserve"> и др.), занимающиеся дистанционным обучением должны иметь четкое представление о принципиальных отличиях дистанционной формы от других форм обучения и владеть механизмами эффективной мотивации учащихся школьного возраста; перед началом обучения преподавателям курса необходимо иметь полную информацию о будущих учениках, в том числе с указанием целей их обучения, для предварительной коррекции процесса обучения, в </w:t>
      </w:r>
      <w:proofErr w:type="spellStart"/>
      <w:r w:rsidRPr="00CC456B">
        <w:rPr>
          <w:color w:val="000000"/>
        </w:rPr>
        <w:t>т.ч</w:t>
      </w:r>
      <w:proofErr w:type="spellEnd"/>
      <w:r w:rsidRPr="00CC456B">
        <w:rPr>
          <w:color w:val="000000"/>
        </w:rPr>
        <w:t>. запланированных методов стимулирования мотивации учащихся; при планировании и организации работы на курсе дистанционного обучения для повышения эффективности обучения необходимо (разрабатывать) и активно использовать</w:t>
      </w:r>
      <w:r w:rsidRPr="00CC456B">
        <w:rPr>
          <w:color w:val="000000"/>
        </w:rPr>
        <w:t xml:space="preserve"> </w:t>
      </w:r>
      <w:r w:rsidRPr="00CC456B">
        <w:rPr>
          <w:color w:val="000000"/>
        </w:rPr>
        <w:t xml:space="preserve">различные механизмы мотивации учащихся, направленные на нивелирование </w:t>
      </w:r>
      <w:r w:rsidRPr="00CC456B">
        <w:rPr>
          <w:color w:val="000000"/>
        </w:rPr>
        <w:t>демонизирующих</w:t>
      </w:r>
      <w:r w:rsidRPr="00CC456B">
        <w:rPr>
          <w:color w:val="000000"/>
        </w:rPr>
        <w:t xml:space="preserve"> факторов. За время сущес</w:t>
      </w:r>
      <w:r w:rsidR="00650542">
        <w:rPr>
          <w:color w:val="000000"/>
        </w:rPr>
        <w:t>твования дистанционного курса пришла</w:t>
      </w:r>
      <w:r w:rsidRPr="00CC456B">
        <w:rPr>
          <w:color w:val="000000"/>
        </w:rPr>
        <w:t xml:space="preserve"> к четкому пониманию, что наряду с внедрением инновационных технологий и форм организации обучения, разработкой новых методов и методик, серьезное внимание необходимо уделять изучению мотивации учащихся и внедрению эффективных методов ее развития во все образовательные системы. Необходимо адаптировать уже имеющиеся механизмы стимулирования мотивации к системе дистанционного обучения.</w:t>
      </w:r>
    </w:p>
    <w:p w:rsidR="007A2EBA" w:rsidRPr="00CC456B" w:rsidRDefault="00650542">
      <w:pPr>
        <w:rPr>
          <w:rFonts w:ascii="Times New Roman" w:hAnsi="Times New Roman" w:cs="Times New Roman"/>
          <w:sz w:val="24"/>
          <w:szCs w:val="24"/>
        </w:rPr>
      </w:pPr>
    </w:p>
    <w:sectPr w:rsidR="007A2EBA" w:rsidRPr="00CC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5C"/>
    <w:rsid w:val="0029675C"/>
    <w:rsid w:val="003D0226"/>
    <w:rsid w:val="00650542"/>
    <w:rsid w:val="00CC456B"/>
    <w:rsid w:val="00E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BB03"/>
  <w15:chartTrackingRefBased/>
  <w15:docId w15:val="{97B6C177-75A8-4F0A-A30A-243265BD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CC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2</cp:revision>
  <dcterms:created xsi:type="dcterms:W3CDTF">2021-12-13T15:26:00Z</dcterms:created>
  <dcterms:modified xsi:type="dcterms:W3CDTF">2021-12-13T15:26:00Z</dcterms:modified>
</cp:coreProperties>
</file>