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C5" w:rsidRPr="00CC49C5" w:rsidRDefault="00CC49C5" w:rsidP="00CC49C5">
      <w:pPr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CC49C5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«Значение опытно-экспериментальной деятельности в работ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е с детьми дошкольного возраста»</w:t>
      </w:r>
      <w:bookmarkStart w:id="0" w:name="_GoBack"/>
      <w:bookmarkEnd w:id="0"/>
    </w:p>
    <w:p w:rsidR="003B4DB5" w:rsidRDefault="00CC49C5" w:rsidP="00CC49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B4DB5"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>В настоящее время в системе дошкольного образования формируются и успешно применяются новейшие разработки, технологии, методики, которые позволяют поднять уровень дошкольного образования на более высокую и качественную ступень</w:t>
      </w:r>
      <w:r w:rsidR="003B4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</w:t>
      </w:r>
      <w:r w:rsidR="003B4DB5"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>. Одним из таких эффект</w:t>
      </w:r>
      <w:r w:rsidR="003B4DB5">
        <w:rPr>
          <w:rFonts w:ascii="Times New Roman" w:hAnsi="Times New Roman" w:cs="Times New Roman"/>
          <w:sz w:val="28"/>
          <w:szCs w:val="28"/>
          <w:shd w:val="clear" w:color="auto" w:fill="FFFFFF"/>
        </w:rPr>
        <w:t>ив</w:t>
      </w:r>
      <w:r w:rsidR="003B4DB5"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>ных методов познания закономерностей и явлений окружающего мира является экспериментальная деятельность.</w:t>
      </w:r>
    </w:p>
    <w:p w:rsidR="003B4DB5" w:rsidRDefault="003B4DB5" w:rsidP="003B4D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Известно, что ознакомление с каким-либо предметом или явлением дает наиболее оптимальный результат, если оно носит действенный характер.</w:t>
      </w:r>
      <w:r w:rsidRPr="004E6975">
        <w:rPr>
          <w:rFonts w:ascii="Times New Roman" w:hAnsi="Times New Roman" w:cs="Times New Roman"/>
          <w:sz w:val="28"/>
          <w:szCs w:val="28"/>
        </w:rPr>
        <w:br/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 большинство слов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русского языка, «экспериментиро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вание» является многозначн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 словом. Оно выступает как ме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>тод обучения, если применяет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 для передачи детям новых зна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>ний. Оно может рассматрива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ться как форма организации педа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>гогического процесса, если последний основан на методе экспериментирования. Экспериментирование яв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>ется одним из видов познавател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ьной деятельности детей и взрос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>лых.</w:t>
      </w:r>
    </w:p>
    <w:p w:rsidR="003B4DB5" w:rsidRDefault="003B4DB5" w:rsidP="003B4D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Экспериментальная деятельность дает детям реальные представления о различных сторонах изучаемого объекта, о его взаимоотношениях с другими объектами окружающей среды.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возраста присуще наглядно–действенное и наглядно–образное мышление,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основных методов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с детьми среднего и старшего дошкольного возраста нами выбран метод 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 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дошкольном возрасте 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>, а в первые три года – практически единственны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познания мира. Чем разнообразнее и интенсивнее поисков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о-экспериментальная </w:t>
      </w:r>
      <w:r w:rsidRPr="004E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деятельность, тем больше новой информации получает ребенок. </w:t>
      </w:r>
    </w:p>
    <w:p w:rsidR="003B4DB5" w:rsidRDefault="003B4DB5" w:rsidP="003B4D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утверждением федерального государственного образовательного стандарта дошкольного образования к требованиям основной общеобразовательной программы дошкольного образования данная деятельность дошкольников вышла на новый этап развития. В целевых ориентирах на этапе завершения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</w:t>
      </w:r>
      <w:r w:rsidRPr="004E69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4E6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4DB5" w:rsidRPr="004E6975" w:rsidRDefault="003B4DB5" w:rsidP="003B4D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придумать объяснения явлениям природы и поступкам людей;</w:t>
      </w:r>
    </w:p>
    <w:p w:rsidR="003B4DB5" w:rsidRDefault="003B4DB5" w:rsidP="003B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склонен наблюдать, экспериментировать;</w:t>
      </w:r>
    </w:p>
    <w:p w:rsidR="003B4DB5" w:rsidRDefault="003B4DB5" w:rsidP="003B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способен к принятию собственных решений, опираясь на свои знания и умения в различных видах деятельности.</w:t>
      </w:r>
    </w:p>
    <w:p w:rsidR="003B4DB5" w:rsidRDefault="003B4DB5" w:rsidP="003B4D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этим, отмечается в</w:t>
      </w:r>
      <w:r w:rsidRPr="00FD4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ажность</w:t>
      </w:r>
      <w:r w:rsidRPr="0046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периментирования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</w:t>
      </w:r>
      <w:r w:rsidRPr="0046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наглядно обнаружива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60A8E">
        <w:rPr>
          <w:rFonts w:ascii="Times New Roman" w:hAnsi="Times New Roman" w:cs="Times New Roman"/>
          <w:sz w:val="28"/>
          <w:szCs w:val="28"/>
          <w:shd w:val="clear" w:color="auto" w:fill="FFFFFF"/>
        </w:rPr>
        <w:t>т скрытые от непосредственного наблюдения стороны объекта или явления действительности;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него </w:t>
      </w:r>
      <w:r w:rsidRPr="00460A8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развиваются способности к определению проблемы и самостоятельному выбору путей ее решения; создается субъективно-новый продукт.</w:t>
      </w:r>
    </w:p>
    <w:p w:rsidR="003B4DB5" w:rsidRDefault="003B4DB5" w:rsidP="003B4D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дошкольного возраста по природе своей – пытливые исследователи окружающего мира. </w:t>
      </w:r>
      <w:r w:rsidRPr="00EB4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 в этом направлении отдаю предпочтение </w:t>
      </w:r>
      <w:r w:rsidRPr="00EB42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опытам, экспериментам, занятиям-исследованиям, самостоятельной поисковой деятельности детей.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B4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роведение опытов и экспериментов вызывает у детей восторг. Опыт - это весело и увлекательно, но в тоже время в каждом опыте раскрывается причина наблюдаемого явления, дети подводятся к суждению, умозаключению, уточняются их знания о свойствах и качествах объектов, об их изменениях. </w:t>
      </w:r>
    </w:p>
    <w:p w:rsidR="003B4DB5" w:rsidRDefault="003B4DB5" w:rsidP="003B4D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42A0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опыт помогает находить решение всевозможных задач и даёт возможность понять, почему всё происходит так, а не иначе, побуждает к самостоятельному поиску причин, способов действий, проявлению творчества.</w:t>
      </w:r>
    </w:p>
    <w:p w:rsidR="00122DDD" w:rsidRDefault="003B4DB5" w:rsidP="00122D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проведения экспериментов у детей возникает множество вопросов, в основе которых лежит познавательный мотив. Мы не всегда торопимся с ответом, а способствуем тому, чтобы</w:t>
      </w:r>
      <w:r w:rsidR="00122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нашли его самостоятельно.</w:t>
      </w:r>
    </w:p>
    <w:p w:rsidR="00122DDD" w:rsidRDefault="00122DDD" w:rsidP="00122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ребёнка в новых впечатлениях лежит в основе возникновения и развития неистощимой поисковой деятельности, направленной на познание окружающего мира. Чем разнообразнее и интенсивнее эта деятельность, тем больше новой информации получает ребёнок, тем быстрее и полноценнее он развивается.</w:t>
      </w:r>
    </w:p>
    <w:p w:rsidR="00122DDD" w:rsidRPr="00122DDD" w:rsidRDefault="00122DDD" w:rsidP="00122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всего вышеизложенного можно сделать вывод, что </w:t>
      </w:r>
      <w:r w:rsidRPr="00122DD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для детей дошкольного возраста экспериментирование, наравне с игрой является ведущим видом деятельности</w:t>
      </w:r>
      <w:r w:rsidRPr="00122D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22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Экспериментирование стимулирует интеллектуальную активность и любознательность ребёнка. Как показывает практика, приобретенный в дошкольном возрасте опыт поисковой, экспериментальной деятельности помогает успешно развивать творческие способности и в дальнейшем - в школьные годы.</w:t>
      </w:r>
    </w:p>
    <w:p w:rsidR="00122DDD" w:rsidRPr="003B4DB5" w:rsidRDefault="00CC49C5" w:rsidP="00122D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внимание.</w:t>
      </w:r>
    </w:p>
    <w:p w:rsidR="00122DDD" w:rsidRDefault="00122DDD">
      <w:r>
        <w:t xml:space="preserve">                                              </w:t>
      </w:r>
    </w:p>
    <w:p w:rsidR="00122DDD" w:rsidRDefault="00122DDD"/>
    <w:p w:rsidR="003B4DB5" w:rsidRDefault="00122DDD">
      <w: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A63C38A">
            <wp:extent cx="1791970" cy="22904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54" cy="2300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122DDD" w:rsidRDefault="00122DDD"/>
    <w:p w:rsidR="00122DDD" w:rsidRDefault="00122DDD"/>
    <w:sectPr w:rsidR="0012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7096"/>
    <w:multiLevelType w:val="multilevel"/>
    <w:tmpl w:val="04D6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353C29"/>
    <w:multiLevelType w:val="multilevel"/>
    <w:tmpl w:val="5E40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32"/>
    <w:rsid w:val="00122DDD"/>
    <w:rsid w:val="003B4DB5"/>
    <w:rsid w:val="008105FE"/>
    <w:rsid w:val="00CC49C5"/>
    <w:rsid w:val="00FD503A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631F"/>
  <w15:chartTrackingRefBased/>
  <w15:docId w15:val="{FD360ACA-A19C-42DA-8F95-F5F54A68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2018-05-20T10:52:00Z</dcterms:created>
  <dcterms:modified xsi:type="dcterms:W3CDTF">2018-05-20T13:04:00Z</dcterms:modified>
</cp:coreProperties>
</file>