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08" w:rsidRPr="00D53643" w:rsidRDefault="00056708" w:rsidP="0005670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Формирование первичных представлений о финансовой грамотности </w:t>
      </w:r>
    </w:p>
    <w:p w:rsidR="00056708" w:rsidRPr="00D53643" w:rsidRDefault="00056708" w:rsidP="0005670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 детей старшего дошкольного возраста в условиях </w:t>
      </w:r>
    </w:p>
    <w:p w:rsidR="00056708" w:rsidRPr="00D53643" w:rsidRDefault="00056708" w:rsidP="0005670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дошкольной образовательной организации</w:t>
      </w:r>
    </w:p>
    <w:p w:rsidR="00056708" w:rsidRPr="00D53643" w:rsidRDefault="00056708" w:rsidP="000567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«Нажить много денег – храбрость;</w:t>
      </w:r>
    </w:p>
    <w:p w:rsidR="00056708" w:rsidRPr="00D53643" w:rsidRDefault="00056708" w:rsidP="000567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сохранить их – мудрость;</w:t>
      </w:r>
    </w:p>
    <w:p w:rsidR="00056708" w:rsidRPr="00D53643" w:rsidRDefault="00056708" w:rsidP="000567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умело расходовать их – искусство»</w:t>
      </w:r>
    </w:p>
    <w:p w:rsidR="00056708" w:rsidRPr="00D53643" w:rsidRDefault="00056708" w:rsidP="00056708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Бертольд Авербах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Целью развития, главным критерием оценки общественного прогресса выступает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повышения финансовой грамотности в Российской Федерации на 2017–2023 годы, утвержденная распоряжением Правительства Российской Федерации от 25 сентября 2017 года № 2039-р, содержит определение финансовой грамотности как результата процесса финансового образования, который, в свою очередь, определяется как сочетание осведомленности, знаний, умений и поведенческих моделей, необходимых для принятия успешных финансовых решений и, в конечном итоге, для достижения финансового благосостояния.</w:t>
      </w:r>
      <w:proofErr w:type="gramEnd"/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формирования основ финансовой грамотности детей, дошкольного возраста,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является актуальной и 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заключается в том, что сегодняшнее поколение живет в иных экономических условиях. В их лексикон включается все больше слов финансовой среды.  Формирование финансовой культуры обусловлено значимостью подготовки ребенка к условиям жизни в целом, правильной ориентации в экономических явлениях, успешной социализации дошкольников в современном обществе.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Пассивное, безответственное поведение в сфере личных и семейных финансов выступает главной причиной денежных проблем и неудач во взрослой жизни. Правильное отношение к деньгам закладывается в детстве. Человек с рациональным отношением к деньгам выберет наиболее подходящую финансовому устройству общества стратегию финансового поведения.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мнению Б.Т. Лихачева, являются «простые нормы человеческой морали: честность, прочность и надежность данного слова; вежливость, уважение к сотруд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нику, партнеру, потребителю»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Никто так обстоятельно и разносторонне не обсуждал проблему денег, как А.С. Макаренко. Он прямо говорил: деньги - это средство воспитания, и с ними необходимо знакомить уже в дошкольном возрасте. Позднее идею раннего ознакомления ребенка с деньгами изучали Г.Л. </w:t>
      </w:r>
      <w:proofErr w:type="spell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Магилевская</w:t>
      </w:r>
      <w:proofErr w:type="spell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Г.А. </w:t>
      </w:r>
      <w:proofErr w:type="spell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Острикова</w:t>
      </w:r>
      <w:proofErr w:type="spell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И.А. Сасова, А.Ф. </w:t>
      </w:r>
      <w:proofErr w:type="spell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Аменд</w:t>
      </w:r>
      <w:proofErr w:type="spell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Е.Е. Парамонова, А.А. </w:t>
      </w:r>
      <w:proofErr w:type="spell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Нуртдинова</w:t>
      </w:r>
      <w:proofErr w:type="spell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В.А. Кузьменко, А.А. </w:t>
      </w:r>
      <w:proofErr w:type="spell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Горчинская</w:t>
      </w:r>
      <w:proofErr w:type="spell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Г.А. </w:t>
      </w:r>
      <w:proofErr w:type="spell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Бордовский</w:t>
      </w:r>
      <w:proofErr w:type="spell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Г.Э.Королёва</w:t>
      </w:r>
      <w:proofErr w:type="spell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 реализации финансовой грамотности поставлена в работах многих отечественных психологов и педагогов, таких как: А.Д. Шатовой, А.А. </w:t>
      </w:r>
      <w:proofErr w:type="spell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Смоленцовой</w:t>
      </w:r>
      <w:proofErr w:type="spell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, Л.Н. Галкиной. Они выделили основные подходы к реализации задач экономического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дошкольного возраста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финансовой грамотности у  дошкольников это сложный и многоплановый процесс, который формирует мировоззрение, отношение к предметному миру и окружающей действительности, воспитывает положительные черты характера, поэтому опыт работы может быть использован воспитателями в своей профессиональной деятельности.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Финансовая грамотность населения не статична, а динамично изменяется, поэтому исследования в данной области актуальны и востребованы.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достаточное освещение проблемы финансовой грамотности в научных исследованиях, на практическом уровне данный вопрос остается недостаточно обоснованным в аспекте его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ализации в дошкольном учреждении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5-7 лет.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Таким образом,  мы отмечаем противоречие между </w:t>
      </w:r>
      <w:r w:rsidRPr="0050439D">
        <w:rPr>
          <w:rFonts w:ascii="Times New Roman" w:hAnsi="Times New Roman" w:cs="Times New Roman"/>
          <w:sz w:val="28"/>
          <w:szCs w:val="28"/>
        </w:rPr>
        <w:t>сформированным в различных социальных институтах и научной среде пониманием необходимости приобщения детей дошкольного возраста к основам финансовой грамотности и недостаточной методической готовностью педагогов ДОО к осуществлению этого процесса.</w:t>
      </w:r>
      <w:r w:rsidRPr="00056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Аналитики Организации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экономического развития и сотрудничества </w:t>
      </w:r>
      <w:proofErr w:type="gram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пишут</w:t>
      </w:r>
      <w:proofErr w:type="gram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высказывают следующее мнение: «На сегодняшний день всеми признано, что в результате развития финансовых рынков, а также демографических, экономических и политических изменений финансовая грамотность стала жизн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 важным навыком»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Зарубежные авторы дают свое определение о финансовой грамотности:</w:t>
      </w:r>
    </w:p>
    <w:p w:rsidR="00056708" w:rsidRPr="00D53643" w:rsidRDefault="00056708" w:rsidP="000567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«Личная финансовая грамотность - это умение читать, анализировать, управлять и обеспечивать взаимодействие личными финансовыми условиями, которые влияют на материальное благоп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олучие» (W.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Anthes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2004)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56708" w:rsidRPr="00D53643" w:rsidRDefault="00056708" w:rsidP="000567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«Способность оценивать новые, комплексные финансовые инструменты и принимать обоснованные </w:t>
      </w:r>
      <w:proofErr w:type="gram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выборе инструментов, так и в степени их использования, обеспечивающей оптимальную реализацию наилучших долгосрочных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прибылей»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L.Mandell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2007)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6708" w:rsidRPr="00D53643" w:rsidRDefault="00056708" w:rsidP="000567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«Знание основных финансовых понятий, таких как работа со сложными процентами, разница между номинальными и реальными значениями, а также основы диверсификации рисков» (</w:t>
      </w:r>
      <w:proofErr w:type="spell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A.Lusardi</w:t>
      </w:r>
      <w:proofErr w:type="spell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, 2008).</w:t>
      </w:r>
    </w:p>
    <w:p w:rsidR="00056708" w:rsidRPr="00D53643" w:rsidRDefault="00056708" w:rsidP="000567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«Совокупность финансовой осведомленности, знаний, навыков, установок и моделей поведения, необходимых для принятия обоснованных финансовых решений и, в конечном счете, способность достичь индивидуального финансового благополучия»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A.Atkinson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F.A.Messy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2012)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Понятие сущности финансовой грамотности открываются в работах:</w:t>
      </w:r>
    </w:p>
    <w:p w:rsidR="00056708" w:rsidRPr="00D53643" w:rsidRDefault="00056708" w:rsidP="000567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А.В. Зеленцова пишет: «способность физических лиц управлять своими финансами и принимать эф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фективные финансовые решения»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56708" w:rsidRPr="00D53643" w:rsidRDefault="00056708" w:rsidP="000567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Л.Ю. </w:t>
      </w:r>
      <w:proofErr w:type="spellStart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Рыжановская</w:t>
      </w:r>
      <w:proofErr w:type="spellEnd"/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статье дает понятие как: «Способность принимать осознанные решения в отношении использования личных финансовых ресурсов и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такими ресурсами»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56708" w:rsidRPr="00D53643" w:rsidRDefault="00056708" w:rsidP="000567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О.Е. Кузина отталкиваясь от мониторинга населения пишет: «Финансовую грамотность принято определять, как знание о финансовых институтах и предлагаемых ими продуктах, а также умение их использовать при возникновении потребности и понимани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последствий своих действий»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56708" w:rsidRPr="00D53643" w:rsidRDefault="00056708" w:rsidP="000567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М.Ю. Шевяков дает следующее определение: «Способность использовать знания и навыки управления личными финансовыми ресурсами для обеспечения собственного благосостояни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и финансовой безопасности»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целом суть финансовой грамотности можно определить как способность максимально осознанно и ответственно подходить к решению любых финансовых вопросов на протяжении 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жизненного цикла человека 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Существует много определений понятия «финансовая грамотность». Вместе с тем, общим в этих трактовках является указание на то, что благодаря финансовой грамотности человек может улучшить свое финансовое состояние.</w:t>
      </w:r>
      <w:r w:rsidRPr="00056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финансов являются неотъемлемой частью денежных отношений, но не всякие денежные отношения являются финансовыми. Денежные отношения превращаются в финансовые, когда в результате производства и реализации товаров и услуг создаются фонды денежных средств. Деньги в свою очередь являются обязательным атрибутом существования финансов, нет денег, нет финансов. Финансы отличаются от денег, как по содержанию, так и по выполняемым функциям.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Финансовая грамотность - набор финансовых знаний и умений, достаточный для повседневной жизни и управления своим бюджетом даже небольшим.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Важно помнить, что сегодняшние дети – это будущие участники финансового рынка, налогоплательщики, вкладчики и заемщики. Вот почему обучение финансовой грамотности целесообразно начинать в раннем возрасте на начальных ступенях образовательной системы.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Возлагать всю ответственность за финансовое просвещение на школы и детсады было бы недальновидно и контрпродуктивно. Научить ребенка правильному обращению с финансами могут только родители и только своим собственным примером. Увы, повторим, не все папы и мамы финансово грамотны. Многие не ведут учет доходов и расходов, тратят больше, чем зарабатывают, берут кредиты один за другим. Если ребенок не получает примера правильного обращения с деньгами, он с большой долей вероятности будет наступать на те же самые «грабли», что и родители. Сколько бы просветительских курсов не прослушал.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Посему родителям предварительно стоит самим освоить финансовую грамоту - только это поможет им воспитать у своего ребенка правильное отношение к деньгам. Совсем нелишним будет регулярно проводить планирование семейного бюджета на предстоящий месяц с участием ребенка. Это поможет ему познакомиться ближе с миром личных финансов и получить свой собственный опыт обращения с деньгами.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взрослый может готовить ребенка к походу в магазин, предупреждать, какие именно будут сделаны покупки. Это не только позволит избежать неловких ситуаций, но и приучит детей к планированию. Если родители сами занимаются бизнесом, хорошо бы им объяснить ребенку, как устроено их собственное дело. 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Таким образом, можно сделать вывод, что повышение финансовой грамотности населения чрезвычайно актуальная задача. Уровень финансовой грамотности населения в настоящее время чрезвычайно низок, и его повышение - актуальная потребность для всех.</w:t>
      </w:r>
    </w:p>
    <w:p w:rsidR="00056708" w:rsidRPr="00D53643" w:rsidRDefault="00056708" w:rsidP="0005670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Финансовая сфера окружает нас практически каждодневно. Финансовую грамотность необходимо повышать, что бы со временем становилось общественной нормой: рациональное потребление, оценка личных возможностей и рисков, эффективное инвестирование и приумножение благосостояния населения, принятие ответственн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решений было осознанным. 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наше время обучать ребёнка основам финансовой грамотности - это как учить навыкам самовыживания. Чем лучше он знаком с денежно-экономическими отношениями, тем успешнее может быть его жизнь. Наши дети достойны того, чтобы быть в курсе, как правильно пользоваться средствами, которые они будут зарабатывать во взрослой самостоятельной жизни.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Научив ребенка обращаться с деньгами и взрастив в нем финансовую грамотность с ранних лет, мы поможем ему быть успешным, мудрым и богатым.</w:t>
      </w:r>
    </w:p>
    <w:p w:rsidR="00056708" w:rsidRPr="00D53643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708" w:rsidRPr="0050439D" w:rsidRDefault="00056708" w:rsidP="00056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8E" w:rsidRDefault="0006188E" w:rsidP="00056708">
      <w:bookmarkStart w:id="0" w:name="_GoBack"/>
      <w:bookmarkEnd w:id="0"/>
    </w:p>
    <w:sectPr w:rsidR="0006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FCD"/>
    <w:multiLevelType w:val="hybridMultilevel"/>
    <w:tmpl w:val="3EE67CF2"/>
    <w:lvl w:ilvl="0" w:tplc="4B30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05EFA"/>
    <w:multiLevelType w:val="hybridMultilevel"/>
    <w:tmpl w:val="F1642322"/>
    <w:lvl w:ilvl="0" w:tplc="4B30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08"/>
    <w:rsid w:val="00056708"/>
    <w:rsid w:val="000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2021-02-16T04:56:00Z</dcterms:created>
  <dcterms:modified xsi:type="dcterms:W3CDTF">2021-02-16T05:01:00Z</dcterms:modified>
</cp:coreProperties>
</file>