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BD3" w:rsidRPr="00074458" w:rsidRDefault="00AF7BD3" w:rsidP="00AF7BD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4458">
        <w:rPr>
          <w:rFonts w:ascii="Times New Roman" w:hAnsi="Times New Roman" w:cs="Times New Roman"/>
          <w:b/>
          <w:sz w:val="28"/>
          <w:szCs w:val="28"/>
        </w:rPr>
        <w:t>Психолого-педагогическая диагностика в работе воспитателя.</w:t>
      </w:r>
    </w:p>
    <w:p w:rsidR="00074458" w:rsidRPr="00074458" w:rsidRDefault="00074458" w:rsidP="00074458">
      <w:pPr>
        <w:shd w:val="clear" w:color="auto" w:fill="FFFFFF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7413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Власян</w:t>
      </w:r>
      <w:proofErr w:type="spellEnd"/>
      <w:r w:rsidRPr="0067413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Ж.А., воспитатель ГКОУ «Специальная (коррекционная)</w:t>
      </w:r>
      <w:r w:rsidRPr="00074458">
        <w:rPr>
          <w:rFonts w:ascii="Times New Roman" w:hAnsi="Times New Roman" w:cs="Times New Roman"/>
          <w:b/>
          <w:bCs/>
          <w:color w:val="231F20"/>
          <w:sz w:val="28"/>
          <w:szCs w:val="28"/>
          <w:shd w:val="clear" w:color="auto" w:fill="FFFFFF"/>
        </w:rPr>
        <w:t xml:space="preserve"> </w:t>
      </w:r>
      <w:r w:rsidRPr="0067413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общеобразовательная школа-интернат</w:t>
      </w:r>
      <w:r w:rsidRPr="00074458">
        <w:rPr>
          <w:rFonts w:ascii="Times New Roman" w:hAnsi="Times New Roman" w:cs="Times New Roman"/>
          <w:b/>
          <w:bCs/>
          <w:color w:val="231F20"/>
          <w:sz w:val="28"/>
          <w:szCs w:val="28"/>
          <w:shd w:val="clear" w:color="auto" w:fill="FFFFFF"/>
        </w:rPr>
        <w:t xml:space="preserve"> №18»</w:t>
      </w:r>
    </w:p>
    <w:p w:rsidR="00AF7BD3" w:rsidRPr="00674134" w:rsidRDefault="00674134" w:rsidP="0067413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134">
        <w:rPr>
          <w:rFonts w:ascii="Times New Roman" w:hAnsi="Times New Roman" w:cs="Times New Roman"/>
          <w:sz w:val="28"/>
          <w:szCs w:val="28"/>
        </w:rPr>
        <w:t xml:space="preserve">Для исследования выбрали коррекционный класс, в котором обучаются дети со сложными дефектами развития – с нарушением зрения и с нарушением интеллектуального развития. </w:t>
      </w:r>
      <w:r w:rsidR="00AF7BD3" w:rsidRPr="006741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Психолого-педагогическая диагностика проводилась по следующему плану: </w:t>
      </w:r>
    </w:p>
    <w:p w:rsidR="00AF7BD3" w:rsidRPr="00AF7BD3" w:rsidRDefault="00AF7BD3" w:rsidP="00AF7BD3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>Характеристика класса.</w:t>
      </w:r>
    </w:p>
    <w:p w:rsidR="00AF7BD3" w:rsidRPr="00AF7BD3" w:rsidRDefault="00AF7BD3" w:rsidP="00AF7BD3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>Изучение характеристик детей.</w:t>
      </w:r>
    </w:p>
    <w:p w:rsidR="00AF7BD3" w:rsidRPr="00AF7BD3" w:rsidRDefault="00AF7BD3" w:rsidP="00AF7BD3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>Изучение медицинской документации (медицинский диагноз).</w:t>
      </w:r>
    </w:p>
    <w:p w:rsidR="00AF7BD3" w:rsidRPr="00AF7BD3" w:rsidRDefault="00AF7BD3" w:rsidP="00AF7BD3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>Диагностика речевого развития.</w:t>
      </w:r>
    </w:p>
    <w:p w:rsidR="00AF7BD3" w:rsidRPr="00AF7BD3" w:rsidRDefault="00AF7BD3" w:rsidP="00AF7BD3">
      <w:pPr>
        <w:pStyle w:val="a3"/>
        <w:numPr>
          <w:ilvl w:val="0"/>
          <w:numId w:val="1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>Диагностика образно-логического мышления.</w:t>
      </w:r>
    </w:p>
    <w:p w:rsidR="00AF7BD3" w:rsidRPr="00AF7BD3" w:rsidRDefault="00AF7BD3" w:rsidP="00AF7BD3">
      <w:pPr>
        <w:pStyle w:val="1"/>
        <w:numPr>
          <w:ilvl w:val="1"/>
          <w:numId w:val="2"/>
        </w:numPr>
        <w:rPr>
          <w:rFonts w:ascii="Times New Roman" w:hAnsi="Times New Roman"/>
          <w:sz w:val="28"/>
          <w:szCs w:val="28"/>
        </w:rPr>
      </w:pPr>
      <w:bookmarkStart w:id="0" w:name="_Toc530002614"/>
      <w:r w:rsidRPr="00AF7BD3">
        <w:rPr>
          <w:rFonts w:ascii="Times New Roman" w:hAnsi="Times New Roman"/>
          <w:sz w:val="28"/>
          <w:szCs w:val="28"/>
        </w:rPr>
        <w:t>Характеристика класса</w:t>
      </w:r>
      <w:bookmarkEnd w:id="0"/>
    </w:p>
    <w:p w:rsidR="00AF7BD3" w:rsidRPr="00AF7BD3" w:rsidRDefault="00AF7BD3" w:rsidP="00AF7BD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В коррекционном классе обучаются 6 человек, 4 мальчика, 2 девочки. Специфика обучения в коррекционных классах заключается в том, что в одном классе находятся дети разного возраста. В нашем случае это дети 5-6 года обучения, 2004-2007 г.р.</w:t>
      </w:r>
    </w:p>
    <w:p w:rsidR="00AF7BD3" w:rsidRPr="00AF7BD3" w:rsidRDefault="00AF7BD3" w:rsidP="00AF7BD3">
      <w:pPr>
        <w:pStyle w:val="1"/>
        <w:numPr>
          <w:ilvl w:val="1"/>
          <w:numId w:val="2"/>
        </w:numPr>
        <w:rPr>
          <w:rFonts w:ascii="Times New Roman" w:hAnsi="Times New Roman"/>
          <w:sz w:val="28"/>
          <w:szCs w:val="28"/>
        </w:rPr>
      </w:pPr>
      <w:bookmarkStart w:id="1" w:name="_Toc530002615"/>
      <w:r w:rsidRPr="00AF7BD3">
        <w:rPr>
          <w:rFonts w:ascii="Times New Roman" w:hAnsi="Times New Roman"/>
          <w:sz w:val="28"/>
          <w:szCs w:val="28"/>
        </w:rPr>
        <w:t>Изучение характеристик детей</w:t>
      </w:r>
      <w:bookmarkEnd w:id="1"/>
      <w:r w:rsidRPr="00AF7BD3">
        <w:rPr>
          <w:rFonts w:ascii="Times New Roman" w:hAnsi="Times New Roman"/>
          <w:sz w:val="28"/>
          <w:szCs w:val="28"/>
        </w:rPr>
        <w:t xml:space="preserve"> </w:t>
      </w:r>
    </w:p>
    <w:p w:rsidR="00AF7BD3" w:rsidRPr="00AF7BD3" w:rsidRDefault="00AF7BD3" w:rsidP="00AF7BD3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>На этом этапе изучались характеристики детей с целью выяснения общего уровня развития, уровня развития способностей, индивидуальных особенно</w:t>
      </w:r>
      <w:r w:rsidR="00074458">
        <w:rPr>
          <w:rFonts w:ascii="Times New Roman" w:hAnsi="Times New Roman"/>
          <w:sz w:val="28"/>
          <w:szCs w:val="28"/>
        </w:rPr>
        <w:t xml:space="preserve">стей личности. </w:t>
      </w:r>
    </w:p>
    <w:p w:rsidR="00AF7BD3" w:rsidRPr="00AF7BD3" w:rsidRDefault="00AF7BD3" w:rsidP="00AF7BD3">
      <w:pPr>
        <w:pStyle w:val="1"/>
        <w:numPr>
          <w:ilvl w:val="1"/>
          <w:numId w:val="2"/>
        </w:numPr>
        <w:rPr>
          <w:rFonts w:ascii="Times New Roman" w:hAnsi="Times New Roman"/>
          <w:sz w:val="28"/>
          <w:szCs w:val="28"/>
        </w:rPr>
      </w:pPr>
      <w:bookmarkStart w:id="2" w:name="_Toc530002616"/>
      <w:r w:rsidRPr="00AF7BD3">
        <w:rPr>
          <w:rFonts w:ascii="Times New Roman" w:hAnsi="Times New Roman"/>
          <w:sz w:val="28"/>
          <w:szCs w:val="28"/>
        </w:rPr>
        <w:t>Изучение медицинской документации</w:t>
      </w:r>
      <w:bookmarkEnd w:id="2"/>
    </w:p>
    <w:p w:rsidR="00AF7BD3" w:rsidRPr="00AF7BD3" w:rsidRDefault="00AF7BD3" w:rsidP="00AF7BD3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 xml:space="preserve">Медицинская документация изучалась с целью выявления диагнозов детей. Изучение диагнозов и состояния основных зрительных функций детей позволяет выбрать из множества психолого-педагогических методов диагностики, наиболее соответствующие целям обследования детей и адаптировать диагностические методики для детей с нарушением зрения. В </w:t>
      </w:r>
      <w:r w:rsidRPr="00AF7BD3">
        <w:rPr>
          <w:rFonts w:ascii="Times New Roman" w:hAnsi="Times New Roman"/>
          <w:sz w:val="28"/>
          <w:szCs w:val="28"/>
        </w:rPr>
        <w:lastRenderedPageBreak/>
        <w:t>таблице представлены зрительный диагноз (основной) и сопутствующий диагноз умственной отсталости: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AF7BD3" w:rsidRPr="00AF7BD3" w:rsidTr="003365FD">
        <w:tc>
          <w:tcPr>
            <w:tcW w:w="4785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Основной диагноз</w:t>
            </w:r>
          </w:p>
        </w:tc>
        <w:tc>
          <w:tcPr>
            <w:tcW w:w="4786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Сопутствующий диагноз</w:t>
            </w:r>
          </w:p>
        </w:tc>
      </w:tr>
      <w:tr w:rsidR="00AF7BD3" w:rsidRPr="00AF7BD3" w:rsidTr="003365FD">
        <w:tc>
          <w:tcPr>
            <w:tcW w:w="4785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Н53.0 </w:t>
            </w: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Амблиопия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вследствие </w:t>
            </w: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анопсии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Н50.0 Сходящееся </w:t>
            </w: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содружественное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косоглазие Н55 Нистагм и другие непроизвольные движения глаз</w:t>
            </w:r>
          </w:p>
        </w:tc>
        <w:tc>
          <w:tcPr>
            <w:tcW w:w="4786" w:type="dxa"/>
          </w:tcPr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ПРОП ЦНС ЗПРР;</w:t>
            </w:r>
          </w:p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96.8 Другие уточнённые поражения ЦНС.</w:t>
            </w:r>
          </w:p>
        </w:tc>
      </w:tr>
      <w:tr w:rsidR="00AF7BD3" w:rsidRPr="00AF7BD3" w:rsidTr="003365FD">
        <w:tc>
          <w:tcPr>
            <w:tcW w:w="4785" w:type="dxa"/>
          </w:tcPr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Микрофтальм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Ретинопатия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недоношенных 5ст. </w:t>
            </w:r>
          </w:p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Н31.1 Дегенерация сосудистой оболочки глаза. Н54 Слепота и пониженное зрение</w:t>
            </w:r>
          </w:p>
        </w:tc>
        <w:tc>
          <w:tcPr>
            <w:tcW w:w="4786" w:type="dxa"/>
          </w:tcPr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ПРОП ЦНС ЗПР, Ангиоспазм сосудов  </w:t>
            </w:r>
            <w:r w:rsidRPr="00AF7B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70 </w:t>
            </w:r>
          </w:p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91.8 Другие виды гидроцефалии</w:t>
            </w:r>
          </w:p>
        </w:tc>
      </w:tr>
      <w:tr w:rsidR="00AF7BD3" w:rsidRPr="00AF7BD3" w:rsidTr="003365FD">
        <w:tc>
          <w:tcPr>
            <w:tcW w:w="4785" w:type="dxa"/>
          </w:tcPr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Н50.1. Расходящееся </w:t>
            </w: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содружественное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косоглазие. Н52.2 Астигматизм</w:t>
            </w:r>
          </w:p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Гиперметропический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астигматизм. </w:t>
            </w: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Амблиопия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рефракционная</w:t>
            </w:r>
            <w:proofErr w:type="gram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средней степени обоих глаз</w:t>
            </w:r>
          </w:p>
        </w:tc>
        <w:tc>
          <w:tcPr>
            <w:tcW w:w="4786" w:type="dxa"/>
          </w:tcPr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Резидуально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органическое поражение ЦНС </w:t>
            </w:r>
            <w:r w:rsidRPr="00AF7B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96.8. Другие уточнённые поражения ЦНС</w:t>
            </w:r>
          </w:p>
        </w:tc>
      </w:tr>
      <w:tr w:rsidR="00AF7BD3" w:rsidRPr="00AF7BD3" w:rsidTr="003365FD">
        <w:tc>
          <w:tcPr>
            <w:tcW w:w="4785" w:type="dxa"/>
          </w:tcPr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Н52.2 Астигматизм; Н50.0</w:t>
            </w:r>
          </w:p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Сходящееся </w:t>
            </w:r>
            <w:proofErr w:type="spellStart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содружественное</w:t>
            </w:r>
            <w:proofErr w:type="spellEnd"/>
            <w:r w:rsidRPr="00AF7BD3">
              <w:rPr>
                <w:rFonts w:ascii="Times New Roman" w:hAnsi="Times New Roman" w:cs="Times New Roman"/>
                <w:sz w:val="28"/>
                <w:szCs w:val="28"/>
              </w:rPr>
              <w:t xml:space="preserve"> косоглазие.</w:t>
            </w:r>
          </w:p>
        </w:tc>
        <w:tc>
          <w:tcPr>
            <w:tcW w:w="4786" w:type="dxa"/>
          </w:tcPr>
          <w:p w:rsidR="00AF7BD3" w:rsidRPr="00AF7BD3" w:rsidRDefault="00AF7BD3" w:rsidP="003365FD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F7BD3">
              <w:rPr>
                <w:rFonts w:ascii="Times New Roman" w:hAnsi="Times New Roman" w:cs="Times New Roman"/>
                <w:sz w:val="28"/>
                <w:szCs w:val="28"/>
              </w:rPr>
              <w:t>Умственная отсталость лёгкой степени</w:t>
            </w:r>
          </w:p>
        </w:tc>
      </w:tr>
    </w:tbl>
    <w:p w:rsidR="00AF7BD3" w:rsidRPr="00AF7BD3" w:rsidRDefault="00AF7BD3" w:rsidP="00AF7BD3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BD3" w:rsidRPr="00AF7BD3" w:rsidRDefault="00AF7BD3" w:rsidP="00AF7BD3">
      <w:pPr>
        <w:pStyle w:val="1"/>
        <w:numPr>
          <w:ilvl w:val="1"/>
          <w:numId w:val="2"/>
        </w:numPr>
        <w:rPr>
          <w:rFonts w:ascii="Times New Roman" w:hAnsi="Times New Roman"/>
          <w:sz w:val="28"/>
          <w:szCs w:val="28"/>
        </w:rPr>
      </w:pPr>
      <w:bookmarkStart w:id="3" w:name="_Toc530002617"/>
      <w:r w:rsidRPr="00AF7BD3">
        <w:rPr>
          <w:rFonts w:ascii="Times New Roman" w:hAnsi="Times New Roman"/>
          <w:sz w:val="28"/>
          <w:szCs w:val="28"/>
        </w:rPr>
        <w:t>Диагностика речевого развития</w:t>
      </w:r>
      <w:bookmarkEnd w:id="3"/>
    </w:p>
    <w:p w:rsidR="00AF7BD3" w:rsidRPr="00AF7BD3" w:rsidRDefault="00AF7BD3" w:rsidP="00AF7BD3">
      <w:pPr>
        <w:pStyle w:val="a3"/>
        <w:shd w:val="clear" w:color="auto" w:fill="FFFFFF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F7BD3">
        <w:rPr>
          <w:rFonts w:ascii="Times New Roman" w:hAnsi="Times New Roman"/>
          <w:sz w:val="28"/>
          <w:szCs w:val="28"/>
        </w:rPr>
        <w:t xml:space="preserve">Диагностика речевого развития проводилась с помощью методики </w:t>
      </w:r>
      <w:r w:rsidRPr="00AF7BD3">
        <w:rPr>
          <w:rFonts w:ascii="Times New Roman" w:hAnsi="Times New Roman"/>
          <w:color w:val="000000"/>
          <w:sz w:val="28"/>
          <w:szCs w:val="28"/>
        </w:rPr>
        <w:t>«</w:t>
      </w:r>
      <w:r w:rsidRPr="00AF7BD3">
        <w:rPr>
          <w:rFonts w:ascii="Times New Roman" w:hAnsi="Times New Roman"/>
          <w:sz w:val="28"/>
          <w:szCs w:val="28"/>
        </w:rPr>
        <w:t xml:space="preserve">Исследование грамматической структуры предложений». Методика состоит из нескольких частей. </w:t>
      </w:r>
    </w:p>
    <w:p w:rsidR="00AF7BD3" w:rsidRPr="00AF7BD3" w:rsidRDefault="00AF7BD3" w:rsidP="00AF7BD3">
      <w:pPr>
        <w:pStyle w:val="1"/>
        <w:rPr>
          <w:rFonts w:ascii="Times New Roman" w:hAnsi="Times New Roman"/>
          <w:sz w:val="28"/>
          <w:szCs w:val="28"/>
        </w:rPr>
      </w:pPr>
      <w:bookmarkStart w:id="4" w:name="_Toc530002618"/>
      <w:r w:rsidRPr="00AF7BD3">
        <w:rPr>
          <w:rFonts w:ascii="Times New Roman" w:hAnsi="Times New Roman"/>
          <w:sz w:val="28"/>
          <w:szCs w:val="28"/>
        </w:rPr>
        <w:lastRenderedPageBreak/>
        <w:t>А. Составление предложений по опорным словам.</w:t>
      </w:r>
      <w:bookmarkEnd w:id="4"/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выявить количество слов в предложении. Ребёнку предлагаются 2-3 слова, обозначающие предметы. Инструкция: «Составь предложение, дополнив его соответствующими словами».</w:t>
      </w:r>
    </w:p>
    <w:p w:rsidR="00AF7BD3" w:rsidRPr="00AF7BD3" w:rsidRDefault="00AF7BD3" w:rsidP="00AF7BD3">
      <w:pPr>
        <w:pStyle w:val="1"/>
        <w:rPr>
          <w:rFonts w:ascii="Times New Roman" w:hAnsi="Times New Roman"/>
          <w:sz w:val="28"/>
          <w:szCs w:val="28"/>
        </w:rPr>
      </w:pPr>
      <w:bookmarkStart w:id="5" w:name="_Toc530002619"/>
      <w:r w:rsidRPr="00AF7BD3">
        <w:rPr>
          <w:rFonts w:ascii="Times New Roman" w:hAnsi="Times New Roman"/>
          <w:sz w:val="28"/>
          <w:szCs w:val="28"/>
        </w:rPr>
        <w:t>Б. Составление предложений по заданному сюжету.</w:t>
      </w:r>
      <w:bookmarkEnd w:id="5"/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выявить, какие типы предложений использует ребёнок в речи. Инструкция: «Составь предложение по данному сюжету».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1 Девочка моет посуду. 2 Мальчик чистит зубы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3 Кошка ловит мышку. 4 Кошка поймала мышку.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5 Дети играют в мяч. 6 Заяц сидит за деревом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7 Мальчик вышел из дома. 8 Девочка едет на велосипеде.</w:t>
      </w:r>
    </w:p>
    <w:p w:rsidR="00AF7BD3" w:rsidRPr="00AF7BD3" w:rsidRDefault="00AF7BD3" w:rsidP="00AF7BD3">
      <w:pPr>
        <w:pStyle w:val="1"/>
        <w:rPr>
          <w:rFonts w:ascii="Times New Roman" w:hAnsi="Times New Roman"/>
          <w:sz w:val="28"/>
          <w:szCs w:val="28"/>
        </w:rPr>
      </w:pPr>
      <w:bookmarkStart w:id="6" w:name="_Toc530002620"/>
      <w:r w:rsidRPr="00AF7BD3">
        <w:rPr>
          <w:rFonts w:ascii="Times New Roman" w:hAnsi="Times New Roman"/>
          <w:sz w:val="28"/>
          <w:szCs w:val="28"/>
        </w:rPr>
        <w:t>В. Составление сложных предложений.</w:t>
      </w:r>
      <w:bookmarkEnd w:id="6"/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выявить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какими видами сложноподчинённых предложений владеет ребёнок.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Инструкция: «Послушай предложение и продолжи его». Педагог даёт ребёнку образец: «Мальчик пошёл домой, потому что начался дождь». Предложения: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1. Поезд остановился, потому что ........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2. Девочка надевает плащ, потому что....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3. Дети идут с цветами, потому что ............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ОЦЕНКА РЕЗУЛЬТАТОВ</w:t>
      </w: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F7BD3" w:rsidRPr="00AF7BD3" w:rsidRDefault="00AF7BD3" w:rsidP="00AF7BD3">
      <w:pPr>
        <w:shd w:val="clear" w:color="auto" w:fill="FFFFFF"/>
        <w:spacing w:line="36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5 баллов - составление ребёнком грамматически правильных предложений, отражающих содержание смысла предлагаемой картинки.</w:t>
      </w:r>
    </w:p>
    <w:p w:rsidR="00AF7BD3" w:rsidRPr="00AF7BD3" w:rsidRDefault="00AF7BD3" w:rsidP="00AF7BD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 балла - незначительные грамматические ошибки или самостоятельное исправление ошибок при повторном предъявлении задания.</w:t>
      </w:r>
    </w:p>
    <w:p w:rsidR="00AF7BD3" w:rsidRPr="00AF7BD3" w:rsidRDefault="00AF7BD3" w:rsidP="00AF7BD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3 балла - при пропуске субъекта или объекта действия и при пропуске предлогов и нарушений предложных отношений.</w:t>
      </w:r>
    </w:p>
    <w:p w:rsidR="00AF7BD3" w:rsidRPr="00AF7BD3" w:rsidRDefault="00AF7BD3" w:rsidP="00AF7BD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2 балла - при допустимом, но нетрадиционном порядке слов в предложении, отсутствие предлогов, а также при употреблении двух простых предложений вместо одного сложного.</w:t>
      </w:r>
    </w:p>
    <w:p w:rsidR="00AF7BD3" w:rsidRPr="00AF7BD3" w:rsidRDefault="00AF7BD3" w:rsidP="00AF7BD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1 балл - ребенок не может составить предложение (молчит), а также при перечислении объектов и субъектов 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3402"/>
      </w:tblGrid>
      <w:tr w:rsidR="00AF7BD3" w:rsidRPr="00AF7BD3" w:rsidTr="003365FD">
        <w:tc>
          <w:tcPr>
            <w:tcW w:w="3369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AF7BD3" w:rsidRPr="00AF7BD3" w:rsidRDefault="00AF7BD3" w:rsidP="003365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баллов</w:t>
            </w:r>
          </w:p>
        </w:tc>
      </w:tr>
      <w:tr w:rsidR="00AF7BD3" w:rsidRPr="00AF7BD3" w:rsidTr="003365FD">
        <w:tc>
          <w:tcPr>
            <w:tcW w:w="3369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испытуемый</w:t>
            </w:r>
          </w:p>
        </w:tc>
        <w:tc>
          <w:tcPr>
            <w:tcW w:w="3402" w:type="dxa"/>
          </w:tcPr>
          <w:p w:rsidR="00AF7BD3" w:rsidRPr="00AF7BD3" w:rsidRDefault="00AF7BD3" w:rsidP="003365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F7BD3" w:rsidRPr="00AF7BD3" w:rsidTr="003365FD">
        <w:tc>
          <w:tcPr>
            <w:tcW w:w="3369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испытуемый</w:t>
            </w:r>
          </w:p>
        </w:tc>
        <w:tc>
          <w:tcPr>
            <w:tcW w:w="3402" w:type="dxa"/>
          </w:tcPr>
          <w:p w:rsidR="00AF7BD3" w:rsidRPr="00AF7BD3" w:rsidRDefault="00AF7BD3" w:rsidP="003365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AF7BD3" w:rsidRPr="00AF7BD3" w:rsidTr="003365FD">
        <w:tc>
          <w:tcPr>
            <w:tcW w:w="3369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испытуемый</w:t>
            </w:r>
          </w:p>
        </w:tc>
        <w:tc>
          <w:tcPr>
            <w:tcW w:w="3402" w:type="dxa"/>
          </w:tcPr>
          <w:p w:rsidR="00AF7BD3" w:rsidRPr="00AF7BD3" w:rsidRDefault="00AF7BD3" w:rsidP="003365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F7BD3" w:rsidRPr="00AF7BD3" w:rsidTr="003365FD">
        <w:tc>
          <w:tcPr>
            <w:tcW w:w="3369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испытуемый</w:t>
            </w:r>
          </w:p>
        </w:tc>
        <w:tc>
          <w:tcPr>
            <w:tcW w:w="3402" w:type="dxa"/>
          </w:tcPr>
          <w:p w:rsidR="00AF7BD3" w:rsidRPr="00AF7BD3" w:rsidRDefault="00AF7BD3" w:rsidP="003365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AF7BD3" w:rsidRPr="00AF7BD3" w:rsidTr="003365FD">
        <w:tc>
          <w:tcPr>
            <w:tcW w:w="3369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испытуемый</w:t>
            </w:r>
          </w:p>
        </w:tc>
        <w:tc>
          <w:tcPr>
            <w:tcW w:w="3402" w:type="dxa"/>
          </w:tcPr>
          <w:p w:rsidR="00AF7BD3" w:rsidRPr="00AF7BD3" w:rsidRDefault="00AF7BD3" w:rsidP="003365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AF7BD3" w:rsidRPr="00AF7BD3" w:rsidTr="003365FD">
        <w:tc>
          <w:tcPr>
            <w:tcW w:w="3369" w:type="dxa"/>
          </w:tcPr>
          <w:p w:rsidR="00AF7BD3" w:rsidRPr="00AF7BD3" w:rsidRDefault="00AF7BD3" w:rsidP="003365F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испытуемый</w:t>
            </w:r>
          </w:p>
        </w:tc>
        <w:tc>
          <w:tcPr>
            <w:tcW w:w="3402" w:type="dxa"/>
          </w:tcPr>
          <w:p w:rsidR="00AF7BD3" w:rsidRPr="00AF7BD3" w:rsidRDefault="00AF7BD3" w:rsidP="003365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7B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AF7BD3" w:rsidRPr="00AF7BD3" w:rsidRDefault="00AF7BD3" w:rsidP="00AF7BD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F7BD3" w:rsidRPr="00AF7BD3" w:rsidRDefault="00AF7BD3" w:rsidP="00AF7BD3">
      <w:pPr>
        <w:pStyle w:val="1"/>
        <w:rPr>
          <w:rFonts w:ascii="Times New Roman" w:hAnsi="Times New Roman"/>
          <w:sz w:val="28"/>
          <w:szCs w:val="28"/>
        </w:rPr>
      </w:pPr>
      <w:bookmarkStart w:id="7" w:name="_Toc530002621"/>
      <w:r w:rsidRPr="00AF7BD3">
        <w:rPr>
          <w:rFonts w:ascii="Times New Roman" w:hAnsi="Times New Roman"/>
          <w:sz w:val="28"/>
          <w:szCs w:val="28"/>
        </w:rPr>
        <w:t>Интерпретация результатов</w:t>
      </w:r>
      <w:bookmarkEnd w:id="7"/>
    </w:p>
    <w:p w:rsidR="00AF7BD3" w:rsidRPr="00AF7BD3" w:rsidRDefault="00AF7BD3" w:rsidP="00AF7BD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BD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Проведенная методика по грамматическому строю речи выявила, что этим детям трудно грамотно выражать свои мысли, их речь отличается бессвязностью, отсутствием логики, ясности, выразительности. Речь характеризуется бедностью словаря и грамматических конструкций, недостаточно развит фонематический слух.</w:t>
      </w:r>
    </w:p>
    <w:p w:rsidR="00AF7BD3" w:rsidRPr="00AF7BD3" w:rsidRDefault="00AF7BD3" w:rsidP="00AF7BD3">
      <w:pPr>
        <w:pStyle w:val="1"/>
        <w:numPr>
          <w:ilvl w:val="1"/>
          <w:numId w:val="2"/>
        </w:numPr>
        <w:rPr>
          <w:rFonts w:ascii="Times New Roman" w:hAnsi="Times New Roman"/>
          <w:color w:val="000000"/>
          <w:sz w:val="28"/>
          <w:szCs w:val="28"/>
        </w:rPr>
      </w:pPr>
      <w:bookmarkStart w:id="8" w:name="_Toc530002622"/>
      <w:r w:rsidRPr="00AF7BD3">
        <w:rPr>
          <w:rFonts w:ascii="Times New Roman" w:hAnsi="Times New Roman"/>
          <w:sz w:val="28"/>
          <w:szCs w:val="28"/>
        </w:rPr>
        <w:lastRenderedPageBreak/>
        <w:t>Диагностика образно-логического мышления</w:t>
      </w:r>
      <w:bookmarkEnd w:id="8"/>
    </w:p>
    <w:p w:rsidR="00AF7BD3" w:rsidRPr="00AF7BD3" w:rsidRDefault="00AF7BD3" w:rsidP="00AF7BD3">
      <w:pPr>
        <w:pStyle w:val="1"/>
        <w:rPr>
          <w:rFonts w:ascii="Times New Roman" w:hAnsi="Times New Roman"/>
          <w:sz w:val="28"/>
          <w:szCs w:val="28"/>
        </w:rPr>
      </w:pPr>
      <w:bookmarkStart w:id="9" w:name="_Toc530002623"/>
      <w:r w:rsidRPr="00AF7BD3">
        <w:rPr>
          <w:rFonts w:ascii="Times New Roman" w:hAnsi="Times New Roman"/>
          <w:sz w:val="28"/>
          <w:szCs w:val="28"/>
        </w:rPr>
        <w:t>Методика «Четвертый лишний»</w:t>
      </w:r>
      <w:bookmarkEnd w:id="9"/>
    </w:p>
    <w:p w:rsidR="00AF7BD3" w:rsidRPr="00AF7BD3" w:rsidRDefault="00AF7BD3" w:rsidP="00AF7BD3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Цели исследования: исследовать процессы образно-логического мышления, умственные операции анализа и обобщения у ребенка.</w:t>
      </w:r>
      <w:r w:rsidRPr="00AF7BD3">
        <w:rPr>
          <w:rFonts w:ascii="Times New Roman" w:hAnsi="Times New Roman" w:cs="Times New Roman"/>
          <w:sz w:val="28"/>
          <w:szCs w:val="28"/>
        </w:rPr>
        <w:br/>
        <w:t>Процедура проведения: Задание включает два этапа.</w:t>
      </w:r>
      <w:r w:rsidRPr="00AF7BD3">
        <w:rPr>
          <w:rFonts w:ascii="Times New Roman" w:hAnsi="Times New Roman" w:cs="Times New Roman"/>
          <w:sz w:val="28"/>
          <w:szCs w:val="28"/>
        </w:rPr>
        <w:br/>
        <w:t>На первом этапе ребенку зачитывается четыре слова, три из которых связаны между собой по смыслу, а одно слово не подходит к остальным. Ребенку предлагается найти "лишнее" слово и объяснить, почему оно "лишнее".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 </w:t>
      </w:r>
      <w:r w:rsidRPr="00AF7BD3">
        <w:rPr>
          <w:rFonts w:ascii="Times New Roman" w:hAnsi="Times New Roman" w:cs="Times New Roman"/>
          <w:i/>
          <w:sz w:val="28"/>
          <w:szCs w:val="28"/>
        </w:rPr>
        <w:t>книга</w:t>
      </w:r>
      <w:r w:rsidRPr="00AF7BD3">
        <w:rPr>
          <w:rFonts w:ascii="Times New Roman" w:hAnsi="Times New Roman" w:cs="Times New Roman"/>
          <w:sz w:val="28"/>
          <w:szCs w:val="28"/>
        </w:rPr>
        <w:t>, портфель, чемодан, кошелек;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 печка, костер, свеча, </w:t>
      </w:r>
      <w:r w:rsidRPr="00AF7BD3">
        <w:rPr>
          <w:rFonts w:ascii="Times New Roman" w:hAnsi="Times New Roman" w:cs="Times New Roman"/>
          <w:i/>
          <w:sz w:val="28"/>
          <w:szCs w:val="28"/>
        </w:rPr>
        <w:t>электроплитка</w:t>
      </w:r>
      <w:r w:rsidRPr="00AF7BD3">
        <w:rPr>
          <w:rFonts w:ascii="Times New Roman" w:hAnsi="Times New Roman" w:cs="Times New Roman"/>
          <w:sz w:val="28"/>
          <w:szCs w:val="28"/>
        </w:rPr>
        <w:t>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 трамвай, автобус, </w:t>
      </w:r>
      <w:r w:rsidRPr="00AF7BD3">
        <w:rPr>
          <w:rFonts w:ascii="Times New Roman" w:hAnsi="Times New Roman" w:cs="Times New Roman"/>
          <w:i/>
          <w:sz w:val="28"/>
          <w:szCs w:val="28"/>
        </w:rPr>
        <w:t>трактор,</w:t>
      </w:r>
      <w:r w:rsidRPr="00AF7BD3">
        <w:rPr>
          <w:rFonts w:ascii="Times New Roman" w:hAnsi="Times New Roman" w:cs="Times New Roman"/>
          <w:sz w:val="28"/>
          <w:szCs w:val="28"/>
        </w:rPr>
        <w:t> троллейбус;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 xml:space="preserve">— лодка, </w:t>
      </w:r>
      <w:r w:rsidRPr="00AF7BD3">
        <w:rPr>
          <w:rFonts w:ascii="Times New Roman" w:hAnsi="Times New Roman" w:cs="Times New Roman"/>
          <w:i/>
          <w:sz w:val="28"/>
          <w:szCs w:val="28"/>
        </w:rPr>
        <w:t>тачка</w:t>
      </w:r>
      <w:r w:rsidRPr="00AF7BD3">
        <w:rPr>
          <w:rFonts w:ascii="Times New Roman" w:hAnsi="Times New Roman" w:cs="Times New Roman"/>
          <w:sz w:val="28"/>
          <w:szCs w:val="28"/>
        </w:rPr>
        <w:t>, мотоцикл, велосипед;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 река, </w:t>
      </w:r>
      <w:r w:rsidRPr="00AF7BD3">
        <w:rPr>
          <w:rFonts w:ascii="Times New Roman" w:hAnsi="Times New Roman" w:cs="Times New Roman"/>
          <w:i/>
          <w:sz w:val="28"/>
          <w:szCs w:val="28"/>
        </w:rPr>
        <w:t>мост</w:t>
      </w:r>
      <w:r w:rsidRPr="00AF7BD3">
        <w:rPr>
          <w:rFonts w:ascii="Times New Roman" w:hAnsi="Times New Roman" w:cs="Times New Roman"/>
          <w:sz w:val="28"/>
          <w:szCs w:val="28"/>
        </w:rPr>
        <w:t>, озеро, море;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 </w:t>
      </w:r>
      <w:r w:rsidRPr="00AF7BD3">
        <w:rPr>
          <w:rFonts w:ascii="Times New Roman" w:hAnsi="Times New Roman" w:cs="Times New Roman"/>
          <w:i/>
          <w:sz w:val="28"/>
          <w:szCs w:val="28"/>
        </w:rPr>
        <w:t>бабочка</w:t>
      </w:r>
      <w:r w:rsidRPr="00AF7BD3">
        <w:rPr>
          <w:rFonts w:ascii="Times New Roman" w:hAnsi="Times New Roman" w:cs="Times New Roman"/>
          <w:sz w:val="28"/>
          <w:szCs w:val="28"/>
        </w:rPr>
        <w:t>, линейка, карандаш, ластик;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 дедушка, </w:t>
      </w:r>
      <w:r w:rsidRPr="00AF7BD3">
        <w:rPr>
          <w:rFonts w:ascii="Times New Roman" w:hAnsi="Times New Roman" w:cs="Times New Roman"/>
          <w:i/>
          <w:sz w:val="28"/>
          <w:szCs w:val="28"/>
        </w:rPr>
        <w:t>учитель</w:t>
      </w:r>
      <w:r w:rsidRPr="00AF7BD3">
        <w:rPr>
          <w:rFonts w:ascii="Times New Roman" w:hAnsi="Times New Roman" w:cs="Times New Roman"/>
          <w:sz w:val="28"/>
          <w:szCs w:val="28"/>
        </w:rPr>
        <w:t>, папа, мама;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 минута, секунда, час, </w:t>
      </w:r>
      <w:r w:rsidRPr="00AF7BD3">
        <w:rPr>
          <w:rFonts w:ascii="Times New Roman" w:hAnsi="Times New Roman" w:cs="Times New Roman"/>
          <w:i/>
          <w:sz w:val="28"/>
          <w:szCs w:val="28"/>
        </w:rPr>
        <w:t>вечер</w:t>
      </w:r>
      <w:r w:rsidRPr="00AF7BD3">
        <w:rPr>
          <w:rFonts w:ascii="Times New Roman" w:hAnsi="Times New Roman" w:cs="Times New Roman"/>
          <w:sz w:val="28"/>
          <w:szCs w:val="28"/>
        </w:rPr>
        <w:t>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— Василий, Федор, </w:t>
      </w:r>
      <w:r w:rsidRPr="00AF7BD3">
        <w:rPr>
          <w:rFonts w:ascii="Times New Roman" w:hAnsi="Times New Roman" w:cs="Times New Roman"/>
          <w:i/>
          <w:sz w:val="28"/>
          <w:szCs w:val="28"/>
        </w:rPr>
        <w:t>Иванов</w:t>
      </w:r>
      <w:r w:rsidRPr="00AF7BD3">
        <w:rPr>
          <w:rFonts w:ascii="Times New Roman" w:hAnsi="Times New Roman" w:cs="Times New Roman"/>
          <w:sz w:val="28"/>
          <w:szCs w:val="28"/>
        </w:rPr>
        <w:t>, Семен.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("Лишние" слова выделены курсивом.)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 xml:space="preserve">За каждый правильный ответ начисляется 1 балл, </w:t>
      </w:r>
      <w:proofErr w:type="gramStart"/>
      <w:r w:rsidRPr="00AF7BD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F7BD3">
        <w:rPr>
          <w:rFonts w:ascii="Times New Roman" w:hAnsi="Times New Roman" w:cs="Times New Roman"/>
          <w:sz w:val="28"/>
          <w:szCs w:val="28"/>
        </w:rPr>
        <w:t xml:space="preserve"> неправильный — 0 баллов.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10-8 баллов — высокий уровень развития обобщения;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7-5 баллов — средний уровень развития обобщения, не всегда может выделить существенные признаки предметов;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4 и менее баллов — способность к обобщению развита слабо.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lastRenderedPageBreak/>
        <w:t>Результаты исследования заносятся в протокол.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На втором этапе (контр</w:t>
      </w:r>
      <w:bookmarkStart w:id="10" w:name="_GoBack"/>
      <w:bookmarkEnd w:id="10"/>
      <w:r w:rsidRPr="00AF7BD3">
        <w:rPr>
          <w:rFonts w:ascii="Times New Roman" w:hAnsi="Times New Roman" w:cs="Times New Roman"/>
          <w:sz w:val="28"/>
          <w:szCs w:val="28"/>
        </w:rPr>
        <w:t>ольный</w:t>
      </w:r>
      <w:proofErr w:type="gramStart"/>
      <w:r w:rsidRPr="00AF7BD3">
        <w:rPr>
          <w:rFonts w:ascii="Times New Roman" w:hAnsi="Times New Roman" w:cs="Times New Roman"/>
          <w:sz w:val="28"/>
          <w:szCs w:val="28"/>
        </w:rPr>
        <w:t> )</w:t>
      </w:r>
      <w:proofErr w:type="gramEnd"/>
      <w:r w:rsidRPr="00AF7BD3">
        <w:rPr>
          <w:rFonts w:ascii="Times New Roman" w:hAnsi="Times New Roman" w:cs="Times New Roman"/>
          <w:sz w:val="28"/>
          <w:szCs w:val="28"/>
        </w:rPr>
        <w:t> ребёнку предоставляются 4 слова, три из которых связаны между собой по смыслу, а одно слово не подходит к остальным. Ребёнку предлагается найти «лишнее» слово и объяснить, почему оно «лишнее».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Инструкция: «Прочитай эти слова. Одно из них здесь лишнее, оно не связано с остальными словами. Подумай, какое это слово и назови его. Объясни почему?»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7BD3">
        <w:rPr>
          <w:rFonts w:ascii="Times New Roman" w:hAnsi="Times New Roman" w:cs="Times New Roman"/>
          <w:b/>
          <w:sz w:val="28"/>
          <w:szCs w:val="28"/>
        </w:rPr>
        <w:t> Обработка и анализ результатов.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 1. Определить количество правильных ответов (выделение лишнего слова).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 2. Установить, сколько рядов обобщено с помощью двух родовых понятий (лишняя "кастрюля" - это посуда, а остальное - еда).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 3. Выявить, сколько рядов обобщено с помощью одного родового понятия.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 Ключ к оценке результатов.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 xml:space="preserve">высокий уровень - 7-12 рядов </w:t>
      </w:r>
      <w:proofErr w:type="gramStart"/>
      <w:r w:rsidRPr="00AF7BD3">
        <w:rPr>
          <w:rFonts w:ascii="Times New Roman" w:hAnsi="Times New Roman" w:cs="Times New Roman"/>
          <w:sz w:val="28"/>
          <w:szCs w:val="28"/>
        </w:rPr>
        <w:t>обобщены</w:t>
      </w:r>
      <w:proofErr w:type="gramEnd"/>
      <w:r w:rsidRPr="00AF7BD3">
        <w:rPr>
          <w:rFonts w:ascii="Times New Roman" w:hAnsi="Times New Roman" w:cs="Times New Roman"/>
          <w:sz w:val="28"/>
          <w:szCs w:val="28"/>
        </w:rPr>
        <w:t xml:space="preserve"> с двумя родовыми понятиями;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хороший уровень- 5-6 рядов с двумя, а остальные с одним;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средний уровень - 7-12 рядов с одним родовым понятием;</w:t>
      </w:r>
    </w:p>
    <w:p w:rsidR="00AF7BD3" w:rsidRP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>низкий уровень - 1-6 рядов с одним родовым понятием.</w:t>
      </w:r>
    </w:p>
    <w:p w:rsidR="00AF7BD3" w:rsidRPr="00AF7BD3" w:rsidRDefault="00AF7BD3" w:rsidP="00AF7BD3">
      <w:pPr>
        <w:pStyle w:val="1"/>
        <w:rPr>
          <w:rFonts w:ascii="Times New Roman" w:hAnsi="Times New Roman"/>
          <w:sz w:val="28"/>
          <w:szCs w:val="28"/>
        </w:rPr>
      </w:pPr>
      <w:bookmarkStart w:id="11" w:name="_Toc530002624"/>
      <w:r w:rsidRPr="00AF7BD3">
        <w:rPr>
          <w:rFonts w:ascii="Times New Roman" w:hAnsi="Times New Roman"/>
          <w:sz w:val="28"/>
          <w:szCs w:val="28"/>
        </w:rPr>
        <w:t>Интерпретация результатов</w:t>
      </w:r>
      <w:bookmarkEnd w:id="11"/>
    </w:p>
    <w:p w:rsidR="00AF7BD3" w:rsidRDefault="00AF7BD3" w:rsidP="00AF7BD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BD3">
        <w:rPr>
          <w:rFonts w:ascii="Times New Roman" w:hAnsi="Times New Roman" w:cs="Times New Roman"/>
          <w:sz w:val="28"/>
          <w:szCs w:val="28"/>
        </w:rPr>
        <w:t xml:space="preserve">Таким образом, исследование по методике «Четвертый лишний» показало, что наибольшую сложность для детей, участвующих в обследовании оказались задания, выполнение которых основывались на образно – логическом мышлении. Данные задания требовали также развития </w:t>
      </w:r>
      <w:r w:rsidRPr="00AF7BD3">
        <w:rPr>
          <w:rFonts w:ascii="Times New Roman" w:hAnsi="Times New Roman" w:cs="Times New Roman"/>
          <w:sz w:val="28"/>
          <w:szCs w:val="28"/>
        </w:rPr>
        <w:lastRenderedPageBreak/>
        <w:t>устной связной речи. На вопрос: «Почему?», дети часто отвечали: «Не знаю» или называли несущественные признаки, либо пытались показывать жестами, не находя нужных слов. Результаты получись следующие: 27% детей с хорошим уровнем развития, 73% со средним и низким уровнем обобщения.</w:t>
      </w:r>
    </w:p>
    <w:p w:rsidR="00AE1F23" w:rsidRPr="00AE1F23" w:rsidRDefault="00AE1F23" w:rsidP="00AE1F23">
      <w:pPr>
        <w:pStyle w:val="1"/>
      </w:pPr>
      <w:bookmarkStart w:id="12" w:name="_Toc530002627"/>
      <w:r w:rsidRPr="009B2530">
        <w:t>Список использованной литературы</w:t>
      </w:r>
      <w:bookmarkEnd w:id="12"/>
    </w:p>
    <w:p w:rsidR="00AE1F23" w:rsidRPr="0023527C" w:rsidRDefault="00AE1F23" w:rsidP="00AE1F23">
      <w:pPr>
        <w:pStyle w:val="a3"/>
        <w:numPr>
          <w:ilvl w:val="0"/>
          <w:numId w:val="3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3527C">
        <w:rPr>
          <w:rFonts w:ascii="Times New Roman" w:hAnsi="Times New Roman"/>
          <w:color w:val="000000"/>
          <w:sz w:val="28"/>
          <w:szCs w:val="28"/>
        </w:rPr>
        <w:t xml:space="preserve">Лаврова Г.Н. Методы диагностики и коррекции детей дошкольного и младшего школьного возраста: Учебное пособие. – Челябинск: Изд-во </w:t>
      </w:r>
      <w:proofErr w:type="spellStart"/>
      <w:r w:rsidRPr="0023527C">
        <w:rPr>
          <w:rFonts w:ascii="Times New Roman" w:hAnsi="Times New Roman"/>
          <w:color w:val="000000"/>
          <w:sz w:val="28"/>
          <w:szCs w:val="28"/>
        </w:rPr>
        <w:t>ЮУрГУ</w:t>
      </w:r>
      <w:proofErr w:type="spellEnd"/>
      <w:r w:rsidRPr="0023527C">
        <w:rPr>
          <w:rFonts w:ascii="Times New Roman" w:hAnsi="Times New Roman"/>
          <w:color w:val="000000"/>
          <w:sz w:val="28"/>
          <w:szCs w:val="28"/>
        </w:rPr>
        <w:t xml:space="preserve">, 2005 –90 </w:t>
      </w:r>
      <w:proofErr w:type="gramStart"/>
      <w:r w:rsidRPr="002352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23527C">
        <w:rPr>
          <w:rFonts w:ascii="Times New Roman" w:hAnsi="Times New Roman"/>
          <w:bCs/>
          <w:sz w:val="28"/>
          <w:szCs w:val="28"/>
        </w:rPr>
        <w:t>.</w:t>
      </w:r>
    </w:p>
    <w:p w:rsidR="00AE1F23" w:rsidRPr="0023527C" w:rsidRDefault="00AE1F23" w:rsidP="00AE1F23">
      <w:pPr>
        <w:pStyle w:val="a3"/>
        <w:numPr>
          <w:ilvl w:val="0"/>
          <w:numId w:val="3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3527C">
        <w:rPr>
          <w:rFonts w:ascii="Times New Roman" w:hAnsi="Times New Roman"/>
          <w:sz w:val="28"/>
          <w:szCs w:val="28"/>
        </w:rPr>
        <w:t xml:space="preserve">Литвак А.Г. Психология слепых и слабовидящих. </w:t>
      </w:r>
      <w:r w:rsidRPr="0023527C">
        <w:rPr>
          <w:rFonts w:ascii="Times New Roman" w:hAnsi="Times New Roman"/>
          <w:bCs/>
          <w:sz w:val="28"/>
          <w:szCs w:val="28"/>
        </w:rPr>
        <w:t>–</w:t>
      </w:r>
      <w:r w:rsidRPr="0023527C">
        <w:rPr>
          <w:rFonts w:ascii="Times New Roman" w:hAnsi="Times New Roman"/>
          <w:sz w:val="28"/>
          <w:szCs w:val="28"/>
        </w:rPr>
        <w:t xml:space="preserve"> СПб</w:t>
      </w:r>
      <w:proofErr w:type="gramStart"/>
      <w:r w:rsidRPr="0023527C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23527C">
        <w:rPr>
          <w:rFonts w:ascii="Times New Roman" w:hAnsi="Times New Roman"/>
          <w:sz w:val="28"/>
          <w:szCs w:val="28"/>
        </w:rPr>
        <w:t xml:space="preserve">2006. </w:t>
      </w:r>
      <w:r w:rsidRPr="0023527C">
        <w:rPr>
          <w:rFonts w:ascii="Times New Roman" w:hAnsi="Times New Roman"/>
          <w:bCs/>
          <w:sz w:val="28"/>
          <w:szCs w:val="28"/>
        </w:rPr>
        <w:t>– 336с.</w:t>
      </w:r>
    </w:p>
    <w:p w:rsidR="00AE1F23" w:rsidRPr="00AE1F23" w:rsidRDefault="00AE1F23" w:rsidP="00AE1F23">
      <w:pPr>
        <w:pStyle w:val="a3"/>
        <w:numPr>
          <w:ilvl w:val="0"/>
          <w:numId w:val="3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3527C">
        <w:rPr>
          <w:rFonts w:ascii="Times New Roman" w:hAnsi="Times New Roman"/>
          <w:sz w:val="28"/>
          <w:szCs w:val="28"/>
        </w:rPr>
        <w:t xml:space="preserve">Никулина Г.В. Формирование коммуникативной культуры лиц с нарушениями зрения в условиях образовательного и реабилитационного процесса. </w:t>
      </w:r>
      <w:r w:rsidRPr="0023527C">
        <w:rPr>
          <w:rFonts w:ascii="Times New Roman" w:hAnsi="Times New Roman"/>
          <w:bCs/>
          <w:sz w:val="28"/>
          <w:szCs w:val="28"/>
        </w:rPr>
        <w:t>–</w:t>
      </w:r>
      <w:r w:rsidRPr="0023527C">
        <w:rPr>
          <w:rFonts w:ascii="Times New Roman" w:hAnsi="Times New Roman"/>
          <w:sz w:val="28"/>
          <w:szCs w:val="28"/>
        </w:rPr>
        <w:t xml:space="preserve"> СПб., 2003. </w:t>
      </w:r>
      <w:r w:rsidRPr="0023527C">
        <w:rPr>
          <w:rFonts w:ascii="Times New Roman" w:hAnsi="Times New Roman"/>
          <w:bCs/>
          <w:sz w:val="28"/>
          <w:szCs w:val="28"/>
        </w:rPr>
        <w:t xml:space="preserve">– 299 </w:t>
      </w:r>
      <w:proofErr w:type="gramStart"/>
      <w:r w:rsidRPr="0023527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23527C">
        <w:rPr>
          <w:rFonts w:ascii="Times New Roman" w:hAnsi="Times New Roman"/>
          <w:bCs/>
          <w:sz w:val="28"/>
          <w:szCs w:val="28"/>
        </w:rPr>
        <w:t>.</w:t>
      </w:r>
    </w:p>
    <w:p w:rsidR="00AE1F23" w:rsidRPr="0023527C" w:rsidRDefault="00AE1F23" w:rsidP="00AE1F23">
      <w:pPr>
        <w:pStyle w:val="a3"/>
        <w:numPr>
          <w:ilvl w:val="0"/>
          <w:numId w:val="3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23527C">
        <w:rPr>
          <w:rFonts w:ascii="Times New Roman" w:hAnsi="Times New Roman"/>
          <w:bCs/>
          <w:sz w:val="28"/>
          <w:szCs w:val="28"/>
        </w:rPr>
        <w:t>Плаксина Л.И. Теоретические основы коррекционной работы в детском саду для детей с нарушениями зрения. – М., 1998. – 262 с.</w:t>
      </w:r>
    </w:p>
    <w:p w:rsidR="00AE1F23" w:rsidRPr="0023527C" w:rsidRDefault="00AE1F23" w:rsidP="00AE1F23">
      <w:pPr>
        <w:pStyle w:val="a3"/>
        <w:numPr>
          <w:ilvl w:val="0"/>
          <w:numId w:val="3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3527C">
        <w:rPr>
          <w:rFonts w:ascii="Times New Roman" w:hAnsi="Times New Roman"/>
          <w:bCs/>
          <w:sz w:val="28"/>
          <w:szCs w:val="28"/>
        </w:rPr>
        <w:t xml:space="preserve">Электронный ресурс </w:t>
      </w:r>
      <w:hyperlink r:id="rId5" w:history="1">
        <w:r w:rsidRPr="00C471CA">
          <w:rPr>
            <w:rStyle w:val="a4"/>
          </w:rPr>
          <w:t>https://infourok.ru/metodiki-issledovaniya-naglyadnoobraznogo-mishleniya-detey-s-intellektualnoy-nedostatochnostyu-935292.html</w:t>
        </w:r>
      </w:hyperlink>
    </w:p>
    <w:p w:rsidR="00AE1F23" w:rsidRPr="00AE1F23" w:rsidRDefault="00AE1F23" w:rsidP="00AE1F23">
      <w:pPr>
        <w:pStyle w:val="a3"/>
        <w:numPr>
          <w:ilvl w:val="0"/>
          <w:numId w:val="3"/>
        </w:num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Ссылка на тест </w:t>
      </w:r>
      <w:r>
        <w:rPr>
          <w:rFonts w:ascii="Times New Roman" w:hAnsi="Times New Roman"/>
          <w:sz w:val="28"/>
          <w:szCs w:val="28"/>
        </w:rPr>
        <w:t>«</w:t>
      </w:r>
      <w:r w:rsidRPr="002242DE">
        <w:rPr>
          <w:rFonts w:ascii="Times New Roman" w:hAnsi="Times New Roman"/>
          <w:sz w:val="28"/>
          <w:szCs w:val="28"/>
        </w:rPr>
        <w:t>Исследование грамматической структуры предложений</w:t>
      </w:r>
      <w:r>
        <w:rPr>
          <w:rFonts w:ascii="Times New Roman" w:hAnsi="Times New Roman"/>
          <w:sz w:val="28"/>
          <w:szCs w:val="28"/>
        </w:rPr>
        <w:t xml:space="preserve">» </w:t>
      </w:r>
      <w:hyperlink r:id="rId6" w:history="1">
        <w:r w:rsidRPr="00C471CA">
          <w:rPr>
            <w:rStyle w:val="a4"/>
            <w:rFonts w:ascii="Times New Roman" w:hAnsi="Times New Roman"/>
            <w:sz w:val="28"/>
            <w:szCs w:val="28"/>
          </w:rPr>
          <w:t>https://ds5lmr.edumsko.ru/</w:t>
        </w:r>
      </w:hyperlink>
    </w:p>
    <w:p w:rsidR="00000000" w:rsidRPr="00AF7BD3" w:rsidRDefault="00674134">
      <w:pPr>
        <w:rPr>
          <w:rFonts w:ascii="Times New Roman" w:hAnsi="Times New Roman" w:cs="Times New Roman"/>
          <w:sz w:val="28"/>
          <w:szCs w:val="28"/>
        </w:rPr>
      </w:pPr>
    </w:p>
    <w:sectPr w:rsidR="00000000" w:rsidRPr="00AF7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65755"/>
    <w:multiLevelType w:val="hybridMultilevel"/>
    <w:tmpl w:val="AACE486E"/>
    <w:lvl w:ilvl="0" w:tplc="FE86F5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E607FE"/>
    <w:multiLevelType w:val="multilevel"/>
    <w:tmpl w:val="51D270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>
    <w:nsid w:val="76381327"/>
    <w:multiLevelType w:val="hybridMultilevel"/>
    <w:tmpl w:val="B6B6D8EC"/>
    <w:lvl w:ilvl="0" w:tplc="BBC617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7BD3"/>
    <w:rsid w:val="00074458"/>
    <w:rsid w:val="00674134"/>
    <w:rsid w:val="00AE1F23"/>
    <w:rsid w:val="00AF7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7BD3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7BD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3">
    <w:name w:val="List Paragraph"/>
    <w:basedOn w:val="a"/>
    <w:uiPriority w:val="34"/>
    <w:qFormat/>
    <w:rsid w:val="00AF7BD3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AE1F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5lmr.edumsko.ru/" TargetMode="External"/><Relationship Id="rId5" Type="http://schemas.openxmlformats.org/officeDocument/2006/relationships/hyperlink" Target="https://infourok.ru/metodiki-issledovaniya-naglyadnoobraznogo-mishleniya-detey-s-intellektualnoy-nedostatochnostyu-93529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Документы</dc:creator>
  <cp:lastModifiedBy>Документы</cp:lastModifiedBy>
  <cp:revision>2</cp:revision>
  <dcterms:created xsi:type="dcterms:W3CDTF">2020-05-31T17:40:00Z</dcterms:created>
  <dcterms:modified xsi:type="dcterms:W3CDTF">2020-05-31T17:40:00Z</dcterms:modified>
</cp:coreProperties>
</file>