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989" w:rsidRPr="007E1A75" w:rsidRDefault="00796989" w:rsidP="007E1A75">
      <w:pPr>
        <w:widowControl w:val="0"/>
        <w:suppressAutoHyphens/>
        <w:autoSpaceDN w:val="0"/>
        <w:spacing w:after="0" w:line="360" w:lineRule="auto"/>
        <w:ind w:firstLine="709"/>
        <w:jc w:val="center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bookmarkStart w:id="0" w:name="_GoBack"/>
      <w:bookmarkEnd w:id="0"/>
      <w:r w:rsidRPr="007E1A75">
        <w:rPr>
          <w:rFonts w:ascii="Times New Roman" w:eastAsia="SimSun" w:hAnsi="Times New Roman" w:cs="Times New Roman"/>
          <w:b/>
          <w:kern w:val="3"/>
          <w:sz w:val="28"/>
          <w:szCs w:val="28"/>
        </w:rPr>
        <w:t>Педагогический проект</w:t>
      </w:r>
    </w:p>
    <w:p w:rsidR="00796989" w:rsidRPr="007E1A75" w:rsidRDefault="007E1A75" w:rsidP="007E1A75">
      <w:pPr>
        <w:suppressAutoHyphens/>
        <w:autoSpaceDN w:val="0"/>
        <w:spacing w:after="0" w:line="360" w:lineRule="auto"/>
        <w:ind w:right="-2" w:firstLine="709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«</w:t>
      </w:r>
      <w:r w:rsidR="00796989" w:rsidRPr="007E1A75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В</w:t>
      </w:r>
      <w:r w:rsidRPr="007E1A75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 xml:space="preserve">озможности использования конструктора </w:t>
      </w:r>
      <w:proofErr w:type="spellStart"/>
      <w:r w:rsidRPr="007E1A75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lego</w:t>
      </w:r>
      <w:proofErr w:type="spellEnd"/>
      <w:r w:rsidRPr="007E1A75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 xml:space="preserve"> для обогащения математических представлений детей»</w:t>
      </w:r>
    </w:p>
    <w:p w:rsidR="007E1A75" w:rsidRPr="007E1A75" w:rsidRDefault="007E1A75" w:rsidP="007E1A7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E1A75">
        <w:rPr>
          <w:rFonts w:ascii="Times New Roman" w:hAnsi="Times New Roman" w:cs="Times New Roman"/>
          <w:sz w:val="28"/>
          <w:szCs w:val="28"/>
        </w:rPr>
        <w:t>Шиманова</w:t>
      </w:r>
      <w:proofErr w:type="spellEnd"/>
      <w:r w:rsidRPr="007E1A75">
        <w:rPr>
          <w:rFonts w:ascii="Times New Roman" w:hAnsi="Times New Roman" w:cs="Times New Roman"/>
          <w:sz w:val="28"/>
          <w:szCs w:val="28"/>
        </w:rPr>
        <w:t xml:space="preserve"> Татьяна Владимировна, </w:t>
      </w:r>
    </w:p>
    <w:p w:rsidR="007E1A75" w:rsidRPr="007E1A75" w:rsidRDefault="007E1A75" w:rsidP="007E1A7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E1A75">
        <w:rPr>
          <w:rFonts w:ascii="Times New Roman" w:hAnsi="Times New Roman" w:cs="Times New Roman"/>
          <w:sz w:val="28"/>
          <w:szCs w:val="28"/>
        </w:rPr>
        <w:t xml:space="preserve">воспитатель МБДОУ Детский сад №184 </w:t>
      </w:r>
    </w:p>
    <w:p w:rsidR="007E1A75" w:rsidRPr="007E1A75" w:rsidRDefault="007E1A75" w:rsidP="007E1A7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E1A75">
        <w:rPr>
          <w:rFonts w:ascii="Times New Roman" w:hAnsi="Times New Roman" w:cs="Times New Roman"/>
          <w:sz w:val="28"/>
          <w:szCs w:val="28"/>
        </w:rPr>
        <w:t xml:space="preserve">«Калейдоскоп» г. Чебоксары </w:t>
      </w:r>
    </w:p>
    <w:p w:rsidR="00796989" w:rsidRPr="007E1A75" w:rsidRDefault="00796989" w:rsidP="007E1A75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shd w:val="clear" w:color="auto" w:fill="FFFFFF"/>
          <w:lang w:eastAsia="ru-RU"/>
        </w:rPr>
        <w:t>СОДЕРЖАНИЕ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1.Паспорт проекта……………………………………………</w:t>
      </w:r>
      <w:r w:rsid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……</w:t>
      </w: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………….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 xml:space="preserve">2.Актуальность </w:t>
      </w:r>
      <w:r w:rsidR="002D613C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(</w:t>
      </w: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проблема)…………………</w:t>
      </w:r>
      <w:r w:rsid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………</w:t>
      </w: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……………</w:t>
      </w:r>
      <w:r w:rsid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……</w:t>
      </w: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……...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3.Анализ среды (внешней и внутренней)……………………………………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4.Цели и задачи проекта………………………………………………………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5.Участники и их роль в реализации проекта………………………………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6.Ресурсы (материальные, информационные, кадровые, технические)…….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7.Механизм реализации проекта……………………………</w:t>
      </w:r>
      <w:r w:rsid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……</w:t>
      </w: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…………..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8.План реализации проекта………………………………………</w:t>
      </w:r>
      <w:r w:rsid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….</w:t>
      </w: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………..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9.Ожидаемые результаты……………………………………………………..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10.Перспективы дальнейшего развития проекта………………</w:t>
      </w:r>
      <w:r w:rsid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</w:t>
      </w: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……........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11.Список литературы………………</w:t>
      </w:r>
      <w:r w:rsid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………</w:t>
      </w: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………………………………...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  <w:lang w:val="en-US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12.Приложение…………………………………………………………………..</w:t>
      </w:r>
    </w:p>
    <w:p w:rsidR="00796989" w:rsidRPr="007E1A75" w:rsidRDefault="00796989" w:rsidP="007E1A75">
      <w:pPr>
        <w:widowControl w:val="0"/>
        <w:numPr>
          <w:ilvl w:val="0"/>
          <w:numId w:val="3"/>
        </w:num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  <w:t>ПАСПОРТ ПРОЕКТА</w:t>
      </w:r>
    </w:p>
    <w:tbl>
      <w:tblPr>
        <w:tblW w:w="9729" w:type="dxa"/>
        <w:tblInd w:w="-1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3"/>
        <w:gridCol w:w="6946"/>
      </w:tblGrid>
      <w:tr w:rsidR="00796989" w:rsidRPr="007E1A75" w:rsidTr="00B20D00">
        <w:tc>
          <w:tcPr>
            <w:tcW w:w="2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Название проекта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«</w:t>
            </w:r>
            <w:r w:rsidRPr="002D613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Математика с </w:t>
            </w:r>
            <w:r w:rsidRPr="002D613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/>
              </w:rPr>
              <w:t>LEGO</w:t>
            </w: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»</w:t>
            </w:r>
          </w:p>
        </w:tc>
      </w:tr>
      <w:tr w:rsidR="00796989" w:rsidRPr="007E1A75" w:rsidTr="00B20D00">
        <w:tc>
          <w:tcPr>
            <w:tcW w:w="2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Тема проекта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right="-2"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Возможности использования конструктора LEGO для обогащения математических представлений детей</w:t>
            </w:r>
          </w:p>
        </w:tc>
      </w:tr>
      <w:tr w:rsidR="00796989" w:rsidRPr="007E1A75" w:rsidTr="00B20D00">
        <w:tc>
          <w:tcPr>
            <w:tcW w:w="2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Автор проекта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Шиманова</w:t>
            </w:r>
            <w:proofErr w:type="spellEnd"/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 xml:space="preserve"> Татьяна Владимировна, воспитатель МБДОУ "Детский сад №184 "Калейдоскоп" г. Чебоксары</w:t>
            </w:r>
          </w:p>
        </w:tc>
      </w:tr>
      <w:tr w:rsidR="00796989" w:rsidRPr="007E1A75" w:rsidTr="00B20D00">
        <w:tc>
          <w:tcPr>
            <w:tcW w:w="2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Место реализации проекта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tabs>
                <w:tab w:val="left" w:pos="3960"/>
              </w:tabs>
              <w:suppressAutoHyphens/>
              <w:autoSpaceDN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Старшая группа, муниципальное бюджетное дошкольное образовательное учреждение «Детский сад № 184 «Калейдоскоп» города Чебоксары Чувашской Республики</w:t>
            </w:r>
          </w:p>
        </w:tc>
      </w:tr>
      <w:tr w:rsidR="00796989" w:rsidRPr="007E1A75" w:rsidTr="00B20D00">
        <w:tc>
          <w:tcPr>
            <w:tcW w:w="2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Проблема, на решение которой направлен проект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Недостаточный уровень </w:t>
            </w:r>
            <w:proofErr w:type="spellStart"/>
            <w:r w:rsidRPr="002D6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математических</w:t>
            </w:r>
            <w:proofErr w:type="spellEnd"/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представлений у детей старшего дошкольного возраста </w:t>
            </w:r>
          </w:p>
        </w:tc>
      </w:tr>
      <w:tr w:rsidR="00796989" w:rsidRPr="007E1A75" w:rsidTr="00B20D00">
        <w:tc>
          <w:tcPr>
            <w:tcW w:w="2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Цель проекта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shd w:val="clear" w:color="auto" w:fill="FFFFFF"/>
                <w:lang w:eastAsia="ru-RU"/>
              </w:rPr>
              <w:t>Формирование математических представлений у старших дошкольников посредством конструктора LEGO</w:t>
            </w:r>
          </w:p>
        </w:tc>
      </w:tr>
      <w:tr w:rsidR="00796989" w:rsidRPr="007E1A75" w:rsidTr="00B20D00">
        <w:tc>
          <w:tcPr>
            <w:tcW w:w="2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Задачи проекта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 xml:space="preserve">- обогатить математические представления с помощью </w:t>
            </w: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lastRenderedPageBreak/>
              <w:t>конструктора LEGO;</w:t>
            </w:r>
          </w:p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 развивать у дошкольников интерес к моделированию и конструированию, к техническому творчеству;</w:t>
            </w:r>
          </w:p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 формировать умение и желание трудиться, выполнять задания в соответствии с инструкцией и поставленной целью, планировать будущую работу, доводить начатое дело до конца.</w:t>
            </w:r>
          </w:p>
        </w:tc>
      </w:tr>
      <w:tr w:rsidR="00796989" w:rsidRPr="007E1A75" w:rsidTr="00B20D00">
        <w:tc>
          <w:tcPr>
            <w:tcW w:w="2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Участники проекта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Дети старшей группы, воспитатели, родители детей.</w:t>
            </w:r>
          </w:p>
        </w:tc>
      </w:tr>
      <w:tr w:rsidR="00796989" w:rsidRPr="007E1A75" w:rsidTr="00B20D00">
        <w:tc>
          <w:tcPr>
            <w:tcW w:w="2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Сроки реализации проекта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2015-2016 учебный год</w:t>
            </w:r>
          </w:p>
        </w:tc>
      </w:tr>
      <w:tr w:rsidR="00796989" w:rsidRPr="007E1A75" w:rsidTr="00B20D00">
        <w:tc>
          <w:tcPr>
            <w:tcW w:w="2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shd w:val="clear" w:color="auto" w:fill="FFFFFF"/>
                <w:lang w:eastAsia="ru-RU"/>
              </w:rPr>
              <w:t>Ожидаемые результаты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 расширились математические представления;</w:t>
            </w:r>
          </w:p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 увеличение интереса к моделированию и конструированию, к техническому творчеству;</w:t>
            </w:r>
          </w:p>
          <w:p w:rsidR="00796989" w:rsidRPr="002D613C" w:rsidRDefault="00796989" w:rsidP="002D613C">
            <w:pPr>
              <w:shd w:val="clear" w:color="auto" w:fill="FFFFFF"/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 сформировано умение и желание трудиться, выполнять задания в соответствии с инструкцией и поставленной целью, планировать будущую работу, доводить начатое дело до конца.</w:t>
            </w:r>
          </w:p>
        </w:tc>
      </w:tr>
    </w:tbl>
    <w:p w:rsidR="00796989" w:rsidRPr="007E1A75" w:rsidRDefault="00796989" w:rsidP="007E1A75">
      <w:pPr>
        <w:widowControl w:val="0"/>
        <w:numPr>
          <w:ilvl w:val="0"/>
          <w:numId w:val="3"/>
        </w:num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shd w:val="clear" w:color="auto" w:fill="FFFFFF"/>
          <w:lang w:eastAsia="ru-RU"/>
        </w:rPr>
        <w:t>АКТУАЛЬНОСТЬ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Математическое развитие детей дошкольного возраста по-прежнему остается одной из актуальных проблем дошкольного образования. В соответствии с ФГОС дошкольного образования формирование математических представлений осуществляется в процессе решения образовательной области «познавательное развитие» и осуществляется в разных видах детской деятельности. 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Математика обладает уникальным развивающим эффектом. В настоящее время, нужно сделать так, чтобы обучение математике органически входило в жизнь детского сада, решало вопросы формирования мыслительных операций (анализа, синтеза, сравнения, классификации, имело бы связь с другими видами деятельности, и самое главное, нравилась бы детям.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дошкольном учреждении требования к </w:t>
      </w:r>
      <w:r w:rsidRPr="007E1A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LEGO</w:t>
      </w: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конструированию достаточно просты. Дети создают конструкции с опорой на схемы. Но даже это позволяет не только развивать у детей навыки конструирования, но и решать задачи других образовательных областей, предусмотренные программой. Используя конструктор, перед детьми ставятся простые, понятные и привлекательные для них задачи, решая которые они, сами того не замечая, обучаются.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помощи LEGO - конструкторов можно создать эффективную предметно-игровую среду для развития и обучения ребенка. Конструкторы LEGO имеют высокий образовательный и развивающий потенциал. 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Как известно, применение LEGO способствует: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Обогащению у детей математических и сенсорных представлений;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Формировать первоначальные измерительные умения (измерять длину, ширину, высоту предметов);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Развитию и совершенствованию высших психических функций (памяти, внимания, мышления, делается упор на развитие таких мыслительных процессов, как анализ, синтез, классификация, обобщение, сравнение);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Развитию умения ориентироваться в пространстве и на плоскости;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Тренировки пальцев кистей рук, что очень важно для развития мелкой моторики и в дальнейшем поможет подготовить руку ребенка к письму;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Сплочению детского коллектива, формированию чувства симпатии друг к другу, т. к. дети учатся совместно решать задачи, распределять роли, объяснять друг другу важность данного конструктивного решения.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t>Конструкторы LEGO можно использовать во всех образовательных областях. Но именно конструирование, наполненное математическим содержанием, является основой математического развития дошкольников. Игры и совместная деятельность взрослых с детьми в детских садах, конечно, не обходятся без конструкторов. Конструктор LEGO является очень подходящим материалом для целей математического развития, будучи образным для ребенка, доступным для его тактильного восприятия, вмещающим в себя огромный мир математических задач.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конструктора можно составлять и решать задачи. Когда решение задачи превращается в интересную и увлекательную игру, то и процесс познания и усвоения материала становится легким. Составляя задачи, дети могут сделать объемные фигуры, чтобы рассказать свою интересную историю. Умение составлять задачу пригодится детям в школе, а если они </w:t>
      </w: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поймут, что этот процесс интересен, то в школе они будут делать это с легкостью.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Конструктор помогает детям научится ориентироваться в пространстве. С помощью LEGO можно составлять схемы, планы, маршруты, карты. Также можно научить "читать" простейшую графическую информацию, обозначающую пространственные отношения объектов и направление их движения в пространстве. Пластины LEGO можно использовать как лист бумаги или как </w:t>
      </w:r>
      <w:proofErr w:type="spellStart"/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фланелеграф</w:t>
      </w:r>
      <w:proofErr w:type="spellEnd"/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дать задание расположить солнышко в верхнем левом углу, дерево внизу справа, дом внизу слева, под деревом гриб, над домом птица. Так дети учатся, и конструировать, и ориентироваться на платформе.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совместной деятельности взрослого с детьми по развитию математических способностей с конструктором у детей вырабатываются привычки сосредотачиваться, мыслить самостоятельно, развивается внимание, стремление к знаниям. Увлекшись, дети не замечают, что учатся: познают, запоминают новое, ориентируются в необычных ситуациях, пополняют запас представлений, понятий, развивают фантазию. Даже самые пассивные из детей включаются в игру с конструктором с огромным желанием, прилагая все усилия, чтобы не подвести товарищей.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мы пришли к выводу, для того, чтобы значительно повысился уровень </w:t>
      </w:r>
      <w:proofErr w:type="spellStart"/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="002D6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математических представлений у детей старшего дошкольного возраста лучше использовать </w:t>
      </w: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конструктор LEGO.</w:t>
      </w:r>
    </w:p>
    <w:p w:rsidR="00796989" w:rsidRPr="007E1A75" w:rsidRDefault="00796989" w:rsidP="007E1A75">
      <w:pPr>
        <w:widowControl w:val="0"/>
        <w:numPr>
          <w:ilvl w:val="0"/>
          <w:numId w:val="3"/>
        </w:num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  <w:t>АНАЛИЗ СРЕДЫ (внешней, внутренней)</w:t>
      </w:r>
    </w:p>
    <w:p w:rsidR="00796989" w:rsidRPr="007E1A75" w:rsidRDefault="00796989" w:rsidP="007E1A75">
      <w:pPr>
        <w:shd w:val="clear" w:color="auto" w:fill="FFFFFF"/>
        <w:tabs>
          <w:tab w:val="left" w:pos="5445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  <w:t>Анализ внешней среды</w:t>
      </w:r>
    </w:p>
    <w:p w:rsidR="00796989" w:rsidRPr="007E1A75" w:rsidRDefault="00796989" w:rsidP="007E1A75">
      <w:pPr>
        <w:widowControl w:val="0"/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7E1A75">
        <w:rPr>
          <w:rFonts w:ascii="Times New Roman" w:eastAsia="SimSun" w:hAnsi="Times New Roman" w:cs="Times New Roman"/>
          <w:kern w:val="3"/>
          <w:sz w:val="28"/>
          <w:szCs w:val="28"/>
        </w:rPr>
        <w:t xml:space="preserve">Главной целью системы образования является подготовка подрастающего поколения к активной жизни в условиях постоянно меняющегося социума. </w:t>
      </w:r>
    </w:p>
    <w:p w:rsidR="00796989" w:rsidRPr="007E1A75" w:rsidRDefault="00796989" w:rsidP="007E1A75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7E1A75">
        <w:rPr>
          <w:rFonts w:ascii="Times New Roman" w:eastAsia="SimSun" w:hAnsi="Times New Roman" w:cs="Times New Roman"/>
          <w:kern w:val="3"/>
          <w:sz w:val="28"/>
          <w:szCs w:val="28"/>
        </w:rPr>
        <w:t xml:space="preserve">Для системы дошкольного образования в настоящее время установлен Федеральный государственный образовательный стандарт дошкольного образования, в котором определены основные требования к структуре, условиям реализации и результатам освоения Программы. Введение </w:t>
      </w:r>
      <w:r w:rsidRPr="007E1A75">
        <w:rPr>
          <w:rFonts w:ascii="Times New Roman" w:eastAsia="SimSun" w:hAnsi="Times New Roman" w:cs="Times New Roman"/>
          <w:kern w:val="3"/>
          <w:sz w:val="28"/>
          <w:szCs w:val="28"/>
        </w:rPr>
        <w:lastRenderedPageBreak/>
        <w:t>федерального государственного стандарта дошкольного образования предполагает использование новых развивающих педагогических технологий. Одной, из которых является ЛЕГО-технология.</w:t>
      </w:r>
    </w:p>
    <w:p w:rsidR="00796989" w:rsidRPr="007E1A75" w:rsidRDefault="00796989" w:rsidP="007E1A7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Отличительной особенностью стандарта нового поколения является системно-</w:t>
      </w:r>
      <w:proofErr w:type="spellStart"/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7E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подход, предполагающий чередование практических и умственных действий ребёнка. Такой подход легко реализовать в образовательной среде ЛЕГО, так как конструкторы ЛЕГО позволяют ребёнку думать, фантазировать и действовать, не боясь ошибиться. 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  <w:shd w:val="clear" w:color="auto" w:fill="FFFFFF"/>
        </w:rPr>
        <w:t xml:space="preserve">Анализ внутренней среды </w:t>
      </w:r>
    </w:p>
    <w:p w:rsidR="00796989" w:rsidRPr="007E1A75" w:rsidRDefault="00796989" w:rsidP="007E1A75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7E1A75">
        <w:rPr>
          <w:rFonts w:ascii="Times New Roman" w:eastAsia="Calibri" w:hAnsi="Times New Roman" w:cs="Times New Roman"/>
          <w:kern w:val="3"/>
          <w:sz w:val="28"/>
          <w:szCs w:val="28"/>
        </w:rPr>
        <w:t xml:space="preserve">Дошкольное образовательное учреждение "Детский сад №184 "Калейдоскоп" города Чебоксары функционирует с 2015 года, посещают детский сад 304 ребёнка дошкольного возраста (от 1,5 и до 7 лет). Образовательный процесс строится на основе примерной образовательной программы «От рождения до </w:t>
      </w:r>
      <w:proofErr w:type="gramStart"/>
      <w:r w:rsidRPr="007E1A75">
        <w:rPr>
          <w:rFonts w:ascii="Times New Roman" w:eastAsia="Calibri" w:hAnsi="Times New Roman" w:cs="Times New Roman"/>
          <w:kern w:val="3"/>
          <w:sz w:val="28"/>
          <w:szCs w:val="28"/>
        </w:rPr>
        <w:t>школы»/</w:t>
      </w:r>
      <w:proofErr w:type="gramEnd"/>
      <w:r w:rsidRPr="007E1A75">
        <w:rPr>
          <w:rFonts w:ascii="Times New Roman" w:eastAsia="Calibri" w:hAnsi="Times New Roman" w:cs="Times New Roman"/>
          <w:kern w:val="3"/>
          <w:sz w:val="28"/>
          <w:szCs w:val="28"/>
        </w:rPr>
        <w:t xml:space="preserve">под ред. Н.Е. </w:t>
      </w:r>
      <w:proofErr w:type="spellStart"/>
      <w:r w:rsidRPr="007E1A75">
        <w:rPr>
          <w:rFonts w:ascii="Times New Roman" w:eastAsia="Calibri" w:hAnsi="Times New Roman" w:cs="Times New Roman"/>
          <w:kern w:val="3"/>
          <w:sz w:val="28"/>
          <w:szCs w:val="28"/>
        </w:rPr>
        <w:t>Вераксы</w:t>
      </w:r>
      <w:proofErr w:type="spellEnd"/>
      <w:r w:rsidRPr="007E1A75">
        <w:rPr>
          <w:rFonts w:ascii="Times New Roman" w:eastAsia="Calibri" w:hAnsi="Times New Roman" w:cs="Times New Roman"/>
          <w:kern w:val="3"/>
          <w:sz w:val="28"/>
          <w:szCs w:val="28"/>
        </w:rPr>
        <w:t xml:space="preserve">, </w:t>
      </w:r>
      <w:proofErr w:type="spellStart"/>
      <w:r w:rsidRPr="007E1A75">
        <w:rPr>
          <w:rFonts w:ascii="Times New Roman" w:eastAsia="Calibri" w:hAnsi="Times New Roman" w:cs="Times New Roman"/>
          <w:kern w:val="3"/>
          <w:sz w:val="28"/>
          <w:szCs w:val="28"/>
        </w:rPr>
        <w:t>М.А.Васильевой</w:t>
      </w:r>
      <w:proofErr w:type="spellEnd"/>
      <w:r w:rsidRPr="007E1A75">
        <w:rPr>
          <w:rFonts w:ascii="Times New Roman" w:eastAsia="Calibri" w:hAnsi="Times New Roman" w:cs="Times New Roman"/>
          <w:kern w:val="3"/>
          <w:sz w:val="28"/>
          <w:szCs w:val="28"/>
        </w:rPr>
        <w:t xml:space="preserve">, </w:t>
      </w:r>
      <w:proofErr w:type="spellStart"/>
      <w:r w:rsidRPr="007E1A75">
        <w:rPr>
          <w:rFonts w:ascii="Times New Roman" w:eastAsia="Calibri" w:hAnsi="Times New Roman" w:cs="Times New Roman"/>
          <w:kern w:val="3"/>
          <w:sz w:val="28"/>
          <w:szCs w:val="28"/>
        </w:rPr>
        <w:t>Т.С.Комаровой</w:t>
      </w:r>
      <w:proofErr w:type="spellEnd"/>
      <w:r w:rsidRPr="007E1A75">
        <w:rPr>
          <w:rFonts w:ascii="Times New Roman" w:eastAsia="Calibri" w:hAnsi="Times New Roman" w:cs="Times New Roman"/>
          <w:kern w:val="3"/>
          <w:sz w:val="28"/>
          <w:szCs w:val="28"/>
        </w:rPr>
        <w:t xml:space="preserve">. 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1"/>
        <w:gridCol w:w="4536"/>
      </w:tblGrid>
      <w:tr w:rsidR="00796989" w:rsidRPr="002D613C" w:rsidTr="00B20D00">
        <w:tc>
          <w:tcPr>
            <w:tcW w:w="47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Сильные стороны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Слабые стороны</w:t>
            </w:r>
          </w:p>
        </w:tc>
      </w:tr>
      <w:tr w:rsidR="00796989" w:rsidRPr="002D613C" w:rsidTr="00B20D00">
        <w:tc>
          <w:tcPr>
            <w:tcW w:w="47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1.Специальная профессиональная подготовка.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2.Наличие образовательных и комплексных программ.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3.Укомплектованность методического кабинета периодическими изданиями методического, научного характера.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Самостоятельность в выборе образовательных программ, способов и методов обучения.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5.Поддержка инновационной деятельности со стороны администрации.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6.Поддержка со стороны родителей.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7.Готовность использования в работе ИКТ.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1.Эффект «Эмоционального выгорания педагога».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2.Нерациональность организации труда педагога (частые подмены, совещания, нехватка кадров, повышение нагрузки временной, материальной, физической и т.д.).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3.Дефицит времени.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4.Неорганизованность времяпровождения детей в семье</w:t>
            </w:r>
          </w:p>
        </w:tc>
      </w:tr>
      <w:tr w:rsidR="00796989" w:rsidRPr="002D613C" w:rsidTr="00B20D00">
        <w:tc>
          <w:tcPr>
            <w:tcW w:w="47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Возможности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Угрозы</w:t>
            </w:r>
          </w:p>
        </w:tc>
      </w:tr>
      <w:tr w:rsidR="00796989" w:rsidRPr="002D613C" w:rsidTr="00B20D00">
        <w:tc>
          <w:tcPr>
            <w:tcW w:w="47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1.Проектная деятельность.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2.Использование педагогического опыта, передовых технологий, методик.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3.Вовлечение родителей в образовательный процесс.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4.Использование в работе ИКТ.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1.Большие интеллектуальные и временные затраты.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2.Большие финансовые затраты.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3.Социальное расслоение коллектива родителей.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989" w:rsidRPr="002D613C" w:rsidTr="00B20D00">
        <w:tc>
          <w:tcPr>
            <w:tcW w:w="47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Что делать?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Что делать?</w:t>
            </w:r>
          </w:p>
        </w:tc>
      </w:tr>
      <w:tr w:rsidR="00796989" w:rsidRPr="002D613C" w:rsidTr="00B20D00">
        <w:tc>
          <w:tcPr>
            <w:tcW w:w="47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1.Изучить передовой педагогический опыт, передовые технологии, методики по </w:t>
            </w: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данному вопросу.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2.Разработать проект «Математика с </w:t>
            </w: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LEGO</w:t>
            </w: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Вовлечь родителей в образовательный процесс.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4.Использовать в работе ИКТ.</w:t>
            </w:r>
          </w:p>
        </w:tc>
        <w:tc>
          <w:tcPr>
            <w:tcW w:w="45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1.Самообразование по вопросу интеллектуального </w:t>
            </w: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развитиядошкольников.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2.Повысить компетентность родителей.</w:t>
            </w:r>
          </w:p>
          <w:p w:rsidR="00796989" w:rsidRPr="002D613C" w:rsidRDefault="00796989" w:rsidP="002D613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Использование современных образовательных технологий.</w:t>
            </w:r>
          </w:p>
        </w:tc>
      </w:tr>
    </w:tbl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  <w:shd w:val="clear" w:color="auto" w:fill="FFFFFF"/>
        </w:rPr>
        <w:lastRenderedPageBreak/>
        <w:t>4. ЦЕЛИ И ЗАДАЧИ ПРОЕКТА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b/>
          <w:kern w:val="3"/>
          <w:sz w:val="28"/>
          <w:szCs w:val="28"/>
          <w:shd w:val="clear" w:color="auto" w:fill="FFFFFF"/>
        </w:rPr>
        <w:t>Цель проекта: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  <w:t>Формирование математических представлений у старших дошкольников посредством конструктора LEGO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b/>
          <w:kern w:val="3"/>
          <w:sz w:val="28"/>
          <w:szCs w:val="28"/>
          <w:shd w:val="clear" w:color="auto" w:fill="FFFFFF"/>
        </w:rPr>
        <w:t>Задачи проекта: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  <w:t>- обогатить математические представления с помощью конструкторов LEGO;</w:t>
      </w:r>
    </w:p>
    <w:p w:rsidR="00796989" w:rsidRPr="007E1A75" w:rsidRDefault="00796989" w:rsidP="007E1A75">
      <w:pPr>
        <w:shd w:val="clear" w:color="auto" w:fill="FFFFFF"/>
        <w:tabs>
          <w:tab w:val="left" w:pos="993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  <w:t xml:space="preserve"> - развивать у дошкольников интерес к моделированию и конструированию, к техническому творчеству;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  <w:t>- формировать умение и желание трудиться, выполнять задания в соответствии с инструкцией и поставленной целью, планировать будущую работу, доводить начатое дело до конца.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b/>
          <w:color w:val="000000"/>
          <w:kern w:val="3"/>
          <w:sz w:val="28"/>
          <w:szCs w:val="28"/>
          <w:shd w:val="clear" w:color="auto" w:fill="FFFFFF"/>
        </w:rPr>
        <w:t>5. УЧАСТНИКИ ПРОЕКТА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- старшая группа "</w:t>
      </w:r>
      <w:proofErr w:type="spellStart"/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Смешарики</w:t>
      </w:r>
      <w:proofErr w:type="spellEnd"/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"- 30 человек;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- воспитатель;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- родители старшей группы "</w:t>
      </w:r>
      <w:proofErr w:type="spellStart"/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Смешарики</w:t>
      </w:r>
      <w:proofErr w:type="spellEnd"/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>".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  <w:t>6. РЕСУРСЫ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</w:rPr>
        <w:t>Качество реализации проекта обеспечивается использованием нескольких видов ресурсов: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bCs/>
          <w:i/>
          <w:color w:val="000000"/>
          <w:kern w:val="3"/>
          <w:sz w:val="28"/>
          <w:szCs w:val="28"/>
          <w:shd w:val="clear" w:color="auto" w:fill="FFFFFF"/>
          <w:lang w:eastAsia="ru-RU"/>
        </w:rPr>
        <w:t>Нормативно-правовые ресурсы</w:t>
      </w:r>
      <w:r w:rsidRPr="007E1A75">
        <w:rPr>
          <w:rFonts w:ascii="Times New Roman" w:eastAsia="Times New Roman" w:hAnsi="Times New Roman" w:cs="Times New Roman"/>
          <w:i/>
          <w:color w:val="000000"/>
          <w:kern w:val="3"/>
          <w:sz w:val="28"/>
          <w:szCs w:val="28"/>
          <w:shd w:val="clear" w:color="auto" w:fill="FFFFFF"/>
          <w:lang w:eastAsia="ru-RU"/>
        </w:rPr>
        <w:t>: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 xml:space="preserve">- Федеральный закон от 29 декабря </w:t>
      </w:r>
      <w:smartTag w:uri="urn:schemas-microsoft-com:office:smarttags" w:element="metricconverter">
        <w:smartTagPr>
          <w:attr w:name="ProductID" w:val="2012 г"/>
        </w:smartTagPr>
        <w:r w:rsidRPr="007E1A75">
          <w:rPr>
            <w:rFonts w:ascii="Times New Roman" w:eastAsia="Times New Roman" w:hAnsi="Times New Roman" w:cs="Times New Roman"/>
            <w:color w:val="000000"/>
            <w:kern w:val="3"/>
            <w:sz w:val="28"/>
            <w:szCs w:val="28"/>
            <w:shd w:val="clear" w:color="auto" w:fill="FFFFFF"/>
            <w:lang w:eastAsia="ru-RU"/>
          </w:rPr>
          <w:t>2012 г</w:t>
        </w:r>
      </w:smartTag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. N 273-ФЗ "Об образовании в Российской Федерации" (с изменениями и дополнениями);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 xml:space="preserve">- 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17 октября </w:t>
      </w:r>
      <w:smartTag w:uri="urn:schemas-microsoft-com:office:smarttags" w:element="metricconverter">
        <w:smartTagPr>
          <w:attr w:name="ProductID" w:val="2013 г"/>
        </w:smartTagPr>
        <w:r w:rsidRPr="007E1A75">
          <w:rPr>
            <w:rFonts w:ascii="Times New Roman" w:eastAsia="Times New Roman" w:hAnsi="Times New Roman" w:cs="Times New Roman"/>
            <w:color w:val="000000"/>
            <w:kern w:val="3"/>
            <w:sz w:val="28"/>
            <w:szCs w:val="28"/>
            <w:shd w:val="clear" w:color="auto" w:fill="FFFFFF"/>
            <w:lang w:eastAsia="ru-RU"/>
          </w:rPr>
          <w:t>2013 г</w:t>
        </w:r>
      </w:smartTag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. N 1155);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- Закон Чувашской Республики от 30 июля 2013 года №50 "Об образовании в Чувашской Республике";</w:t>
      </w:r>
    </w:p>
    <w:p w:rsidR="00796989" w:rsidRPr="007E1A75" w:rsidRDefault="00796989" w:rsidP="007E1A75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7E1A75">
        <w:rPr>
          <w:rFonts w:ascii="Times New Roman" w:eastAsia="Times New Roman" w:hAnsi="Times New Roman" w:cs="Times New Roman"/>
          <w:kern w:val="3"/>
          <w:sz w:val="28"/>
          <w:szCs w:val="28"/>
        </w:rPr>
        <w:lastRenderedPageBreak/>
        <w:t>- Постановление Главного государственного санитарного врача РФ от 15 мая 2013 года № 26 «Об утверждении  САНПИН» 2.4.3049-13 «Санитарно-эпидемиологические требования к устройству, содержанию и организации режима работы  дошкольных образовательных организаций»;</w:t>
      </w:r>
    </w:p>
    <w:p w:rsidR="00796989" w:rsidRPr="007E1A75" w:rsidRDefault="00796989" w:rsidP="007E1A75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</w:rPr>
      </w:pPr>
      <w:r w:rsidRPr="007E1A75">
        <w:rPr>
          <w:rFonts w:ascii="Times New Roman" w:eastAsia="Times New Roman" w:hAnsi="Times New Roman" w:cs="Times New Roman"/>
          <w:kern w:val="3"/>
          <w:sz w:val="28"/>
          <w:szCs w:val="28"/>
        </w:rPr>
        <w:t>- Концепция развития математического образования РФ (утверждена распоряжением правительства РФ от 24.12.2013 г.)</w:t>
      </w:r>
    </w:p>
    <w:p w:rsidR="00796989" w:rsidRPr="007E1A75" w:rsidRDefault="00796989" w:rsidP="007E1A75">
      <w:pPr>
        <w:widowControl w:val="0"/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bCs/>
          <w:i/>
          <w:color w:val="000000"/>
          <w:kern w:val="3"/>
          <w:sz w:val="28"/>
          <w:szCs w:val="28"/>
          <w:shd w:val="clear" w:color="auto" w:fill="FFFFFF"/>
          <w:lang w:eastAsia="zh-CN" w:bidi="hi-IN"/>
        </w:rPr>
      </w:pPr>
      <w:r w:rsidRPr="007E1A75">
        <w:rPr>
          <w:rFonts w:ascii="Times New Roman" w:eastAsia="SimSun" w:hAnsi="Times New Roman" w:cs="Times New Roman"/>
          <w:b/>
          <w:bCs/>
          <w:i/>
          <w:color w:val="000000"/>
          <w:kern w:val="3"/>
          <w:sz w:val="28"/>
          <w:szCs w:val="28"/>
          <w:shd w:val="clear" w:color="auto" w:fill="FFFFFF"/>
          <w:lang w:eastAsia="zh-CN" w:bidi="hi-IN"/>
        </w:rPr>
        <w:t>Программно-методическое обеспечение:</w:t>
      </w:r>
    </w:p>
    <w:p w:rsidR="00796989" w:rsidRPr="007E1A75" w:rsidRDefault="00796989" w:rsidP="007E1A75">
      <w:pPr>
        <w:widowControl w:val="0"/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 xml:space="preserve">Примерная общеобразовательная программа «От рождения до школы» под редакцией Н.Е. </w:t>
      </w:r>
      <w:proofErr w:type="spellStart"/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>Вераксы</w:t>
      </w:r>
      <w:proofErr w:type="spellEnd"/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 w:bidi="hi-IN"/>
        </w:rPr>
        <w:t>, М.А. Васильевой,  Т.С. Комарова</w:t>
      </w:r>
    </w:p>
    <w:p w:rsidR="00796989" w:rsidRPr="007E1A75" w:rsidRDefault="00796989" w:rsidP="007E1A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7E1A75"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  <w:t xml:space="preserve">Методическое обеспечение: </w:t>
      </w:r>
    </w:p>
    <w:p w:rsidR="00796989" w:rsidRPr="007E1A75" w:rsidRDefault="00796989" w:rsidP="007E1A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/>
        </w:rPr>
        <w:t xml:space="preserve">- Емельянова И.Е., </w:t>
      </w:r>
      <w:proofErr w:type="spellStart"/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/>
        </w:rPr>
        <w:t>Максаева</w:t>
      </w:r>
      <w:proofErr w:type="spellEnd"/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/>
        </w:rPr>
        <w:t xml:space="preserve"> Ю.А. Развитие одаренности детей дошкольного возраста средствами </w:t>
      </w:r>
      <w:proofErr w:type="spellStart"/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/>
        </w:rPr>
        <w:t>легоконструирования</w:t>
      </w:r>
      <w:proofErr w:type="spellEnd"/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/>
        </w:rPr>
        <w:t xml:space="preserve"> и </w:t>
      </w:r>
      <w:proofErr w:type="spellStart"/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/>
        </w:rPr>
        <w:t>компьютерно</w:t>
      </w:r>
      <w:proofErr w:type="spellEnd"/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/>
        </w:rPr>
        <w:t xml:space="preserve"> - игровых комплексов" </w:t>
      </w:r>
      <w:proofErr w:type="spellStart"/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/>
        </w:rPr>
        <w:t>Линка</w:t>
      </w:r>
      <w:proofErr w:type="spellEnd"/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/>
        </w:rPr>
        <w:t xml:space="preserve"> - Пресс Москва 2011 г.</w:t>
      </w:r>
    </w:p>
    <w:p w:rsidR="00796989" w:rsidRPr="007E1A75" w:rsidRDefault="00796989" w:rsidP="007E1A75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/>
        </w:rPr>
        <w:t xml:space="preserve">- </w:t>
      </w:r>
      <w:r w:rsidRPr="007E1A75"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shd w:val="clear" w:color="auto" w:fill="FFFFFF"/>
        </w:rPr>
        <w:t>Комарова Л.Г. «Строим из LEGO»- М.: «ЛИНКА-ПРЕСС», 2001 г.;</w:t>
      </w:r>
    </w:p>
    <w:p w:rsidR="00796989" w:rsidRPr="007E1A75" w:rsidRDefault="00796989" w:rsidP="007E1A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/>
        </w:rPr>
      </w:pPr>
      <w:r w:rsidRPr="007E1A75"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shd w:val="clear" w:color="auto" w:fill="FFFFFF"/>
        </w:rPr>
        <w:t xml:space="preserve">- </w:t>
      </w:r>
      <w:proofErr w:type="spellStart"/>
      <w:r w:rsidRPr="007E1A75"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shd w:val="clear" w:color="auto" w:fill="FFFFFF"/>
        </w:rPr>
        <w:t>Фешина</w:t>
      </w:r>
      <w:proofErr w:type="spellEnd"/>
      <w:r w:rsidRPr="007E1A75"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shd w:val="clear" w:color="auto" w:fill="FFFFFF"/>
        </w:rPr>
        <w:t xml:space="preserve"> Е. В. «ЛЕГО - конструирование в детском саду» - М.: ТЦ «СФЕРА», 2012 г.</w:t>
      </w:r>
    </w:p>
    <w:p w:rsidR="00796989" w:rsidRPr="007E1A75" w:rsidRDefault="00796989" w:rsidP="007E1A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kern w:val="3"/>
          <w:sz w:val="28"/>
          <w:szCs w:val="28"/>
          <w:lang w:eastAsia="zh-CN"/>
        </w:rPr>
      </w:pPr>
      <w:r w:rsidRPr="007E1A75">
        <w:rPr>
          <w:rFonts w:ascii="Times New Roman" w:eastAsia="Calibri" w:hAnsi="Times New Roman" w:cs="Times New Roman"/>
          <w:b/>
          <w:i/>
          <w:color w:val="000000"/>
          <w:kern w:val="3"/>
          <w:sz w:val="28"/>
          <w:szCs w:val="28"/>
          <w:lang w:eastAsia="zh-CN"/>
        </w:rPr>
        <w:t>Кадровые ресурсы:</w:t>
      </w:r>
    </w:p>
    <w:p w:rsidR="00796989" w:rsidRPr="007E1A75" w:rsidRDefault="00796989" w:rsidP="007E1A7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E1A75">
        <w:rPr>
          <w:rFonts w:ascii="Times New Roman" w:eastAsia="Times New Roman" w:hAnsi="Times New Roman" w:cs="Times New Roman"/>
          <w:iCs/>
          <w:sz w:val="28"/>
          <w:szCs w:val="28"/>
        </w:rPr>
        <w:t>Кузьмина Ирина Михайловна, воспитатель, стаж работы 20 лет, имеет первую квалификационную категорию.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i/>
          <w:color w:val="000000"/>
          <w:kern w:val="3"/>
          <w:sz w:val="28"/>
          <w:szCs w:val="28"/>
          <w:shd w:val="clear" w:color="auto" w:fill="FFFFFF"/>
          <w:lang w:eastAsia="ru-RU"/>
        </w:rPr>
        <w:t>Информационные ресурсы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- интерактивный комплекс (мультимедийный проектор, мультимедийный экран, компьютер, интерактивная доска);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- интернет сайты.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  <w:t>7. МЕХАНИЗМ РЕАЛИЗАЦИИ ПРОЕКТА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6662"/>
      </w:tblGrid>
      <w:tr w:rsidR="00796989" w:rsidRPr="002D613C" w:rsidTr="00B20D0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Наименование этапа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Целевая аудитория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Содержание</w:t>
            </w:r>
          </w:p>
        </w:tc>
      </w:tr>
      <w:tr w:rsidR="00796989" w:rsidRPr="002D613C" w:rsidTr="00B20D00">
        <w:trPr>
          <w:cantSplit/>
          <w:trHeight w:val="113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left="113" w:right="113"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Подготовительный этап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left="113" w:right="113"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С детьми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-беседы, чтение педагогом стихов о веселом счете;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-просмотр иллюстраций, открыток;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-организация и проведение различных видов игр с использованием цифр;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-просмотр различных предметов конструктора, соединение их по количеству, которое называет педагог;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-элементарные математические представления у детей.</w:t>
            </w:r>
          </w:p>
        </w:tc>
      </w:tr>
      <w:tr w:rsidR="00796989" w:rsidRPr="002D613C" w:rsidTr="00B20D00">
        <w:trPr>
          <w:cantSplit/>
          <w:trHeight w:val="113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left="113" w:right="113"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С родителями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-проведение анкетирования с целью изучения готовности принятия участия в проекте;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-проведение родительского собрания по ознакомлению с проектом.</w:t>
            </w:r>
          </w:p>
        </w:tc>
      </w:tr>
      <w:tr w:rsidR="00796989" w:rsidRPr="002D613C" w:rsidTr="00B20D00">
        <w:trPr>
          <w:cantSplit/>
          <w:trHeight w:val="113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left="113" w:right="113"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С педагогами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-утверждение проекта;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-изучение нормативно-правовой, научно-методической литературы;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-анализ предметно-пространственной развивающей среды в ДОУ по тематике проекта;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-анкетирование педагогов.</w:t>
            </w:r>
          </w:p>
        </w:tc>
      </w:tr>
      <w:tr w:rsidR="00796989" w:rsidRPr="002D613C" w:rsidTr="00B20D00">
        <w:trPr>
          <w:cantSplit/>
          <w:trHeight w:val="113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left="113" w:right="113"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Основной этап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left="113" w:right="113"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С детьми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 xml:space="preserve">-непосредственно-образовательная деятельность с детьми (знакомство с конструктором </w:t>
            </w: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  <w:lang w:val="en-US"/>
              </w:rPr>
              <w:t>LEGO</w:t>
            </w: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);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-организация конструктивно-модельной  деятельности;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-просмотр иллюстраций с использованием различного количества предметов, цветов и форм конструктора;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-организация и проведение разнообразных игр в рамках темы проекта;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-викторина «Моделирование объектов из геометрических фигур из нескольких предметов по схеме»;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 xml:space="preserve">-выставка фотографий совместных работ детей и родителей по моделированию различных объектов из предметов конструктора </w:t>
            </w: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  <w:lang w:val="en-US"/>
              </w:rPr>
              <w:t>LEGO</w:t>
            </w: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96989" w:rsidRPr="002D613C" w:rsidTr="00B20D00">
        <w:trPr>
          <w:cantSplit/>
          <w:trHeight w:val="113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left="113" w:right="113"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С родителями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-проведение родительских собраний;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-день открытых дверей (просмотр образовательной деятельности детей);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-введение индивидуальных блокнотов;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-совместное проведение досугов;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 фотовыставки работ родителей и детей;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-выпуск информационных проспектов для родителей «Выходные вместе с детьми».</w:t>
            </w:r>
          </w:p>
        </w:tc>
      </w:tr>
      <w:tr w:rsidR="00796989" w:rsidRPr="002D613C" w:rsidTr="00B20D00">
        <w:trPr>
          <w:cantSplit/>
          <w:trHeight w:val="179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left="113" w:right="113"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С педагогами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-организация семинаров, проведение консультаций, педагогических советов;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-разработка методических рекомендаций.</w:t>
            </w:r>
          </w:p>
        </w:tc>
      </w:tr>
      <w:tr w:rsidR="00796989" w:rsidRPr="002D613C" w:rsidTr="00B20D00">
        <w:trPr>
          <w:cantSplit/>
          <w:trHeight w:val="113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left="113" w:right="113"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Заключительный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left="113" w:right="113"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С детьми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-организация фотовыставки совместных работ детей и родителей по теме проекта;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-организация и проведение праздника;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-проведение итоговой викторины.</w:t>
            </w:r>
          </w:p>
        </w:tc>
      </w:tr>
      <w:tr w:rsidR="00796989" w:rsidRPr="002D613C" w:rsidTr="00B20D00">
        <w:trPr>
          <w:cantSplit/>
          <w:trHeight w:val="177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left="113" w:right="113"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С родителями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-общее родительское собрание (подведение итогов);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-участие в совместном мероприятии с детьми (празднике).</w:t>
            </w:r>
          </w:p>
        </w:tc>
      </w:tr>
      <w:tr w:rsidR="00796989" w:rsidRPr="002D613C" w:rsidTr="00B20D00">
        <w:trPr>
          <w:cantSplit/>
          <w:trHeight w:val="113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left="113" w:right="113"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С педагогами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-организация фотовыставки в методическом кабинете ДОУ (презентация разработанных методических материалов);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-проведение педагогического совета (обсуждение результатов реализации проекта);</w:t>
            </w:r>
          </w:p>
          <w:p w:rsidR="00796989" w:rsidRPr="002D613C" w:rsidRDefault="00796989" w:rsidP="002D613C">
            <w:pPr>
              <w:suppressAutoHyphens/>
              <w:autoSpaceDN w:val="0"/>
              <w:spacing w:after="0" w:line="240" w:lineRule="auto"/>
              <w:ind w:firstLine="284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</w:pPr>
            <w:r w:rsidRPr="002D613C">
              <w:rPr>
                <w:rFonts w:ascii="Times New Roman" w:eastAsia="Calibri" w:hAnsi="Times New Roman" w:cs="Times New Roman"/>
                <w:kern w:val="3"/>
                <w:sz w:val="24"/>
                <w:szCs w:val="24"/>
                <w:shd w:val="clear" w:color="auto" w:fill="FFFFFF"/>
              </w:rPr>
              <w:t>-освещение опыта работы по реализации проекта на сайте образовательного учреждения, в СМИ.</w:t>
            </w:r>
          </w:p>
        </w:tc>
      </w:tr>
    </w:tbl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  <w:t>8. ПЛАН РЕАЛИЗАЦИИ ПРОЕКТА</w:t>
      </w:r>
    </w:p>
    <w:tbl>
      <w:tblPr>
        <w:tblStyle w:val="a3"/>
        <w:tblW w:w="11995" w:type="dxa"/>
        <w:tblInd w:w="-176" w:type="dxa"/>
        <w:tblLook w:val="04A0" w:firstRow="1" w:lastRow="0" w:firstColumn="1" w:lastColumn="0" w:noHBand="0" w:noVBand="1"/>
      </w:tblPr>
      <w:tblGrid>
        <w:gridCol w:w="1509"/>
        <w:gridCol w:w="3309"/>
        <w:gridCol w:w="2979"/>
        <w:gridCol w:w="2268"/>
        <w:gridCol w:w="1930"/>
      </w:tblGrid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Align w:val="bottom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3309" w:type="dxa"/>
            <w:vAlign w:val="bottom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Формы работы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Задачи</w:t>
            </w:r>
          </w:p>
        </w:tc>
        <w:tc>
          <w:tcPr>
            <w:tcW w:w="2268" w:type="dxa"/>
            <w:vAlign w:val="bottom"/>
          </w:tcPr>
          <w:p w:rsidR="00160AB2" w:rsidRPr="002D613C" w:rsidRDefault="00160AB2" w:rsidP="002D613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Ответственные</w:t>
            </w:r>
          </w:p>
        </w:tc>
      </w:tr>
      <w:tr w:rsidR="00160AB2" w:rsidRPr="002D613C" w:rsidTr="002D613C">
        <w:tc>
          <w:tcPr>
            <w:tcW w:w="1509" w:type="dxa"/>
            <w:vMerge w:val="restart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Октябрь</w:t>
            </w: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«Что общего и чем отличаются»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bdr w:val="none" w:sz="0" w:space="0" w:color="auto" w:frame="1"/>
              </w:rPr>
            </w:pPr>
            <w:r w:rsidRPr="002D613C">
              <w:rPr>
                <w:shd w:val="clear" w:color="auto" w:fill="FFFFFF"/>
              </w:rPr>
              <w:t>Учить сравнивать свойства предметов.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pStyle w:val="a4"/>
              <w:shd w:val="clear" w:color="auto" w:fill="FFFFFF"/>
              <w:spacing w:before="0" w:beforeAutospacing="0" w:after="0" w:afterAutospacing="0"/>
              <w:ind w:firstLine="284"/>
              <w:jc w:val="both"/>
              <w:rPr>
                <w:b/>
                <w:bCs/>
                <w:color w:val="000000"/>
                <w:bdr w:val="none" w:sz="0" w:space="0" w:color="auto" w:frame="1"/>
              </w:rPr>
            </w:pPr>
          </w:p>
        </w:tc>
        <w:tc>
          <w:tcPr>
            <w:tcW w:w="1930" w:type="dxa"/>
            <w:tcBorders>
              <w:top w:val="nil"/>
            </w:tcBorders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«Подбери по форме»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bdr w:val="none" w:sz="0" w:space="0" w:color="auto" w:frame="1"/>
              </w:rPr>
            </w:pPr>
            <w:r w:rsidRPr="002D613C">
              <w:rPr>
                <w:shd w:val="clear" w:color="auto" w:fill="FFFFFF"/>
              </w:rPr>
              <w:t>Закрепить свойства предметов.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2D613C">
              <w:rPr>
                <w:shd w:val="clear" w:color="auto" w:fill="FFFFFF"/>
              </w:rPr>
              <w:t>«Найди, кто лишний»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bdr w:val="none" w:sz="0" w:space="0" w:color="auto" w:frame="1"/>
              </w:rPr>
            </w:pPr>
            <w:r w:rsidRPr="002D613C">
              <w:rPr>
                <w:shd w:val="clear" w:color="auto" w:fill="FFFFFF"/>
              </w:rPr>
              <w:t>Закрепить сравнивать свойства предметов.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«Какой фигуры не хватает?»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свойства предметов.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 w:val="restart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Ноябрь</w:t>
            </w: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«Что изменилось»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находить свойства предметов.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«Третий лишний»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умению сравнивать группы предметов.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«Четвертый лишний»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умение сравнивать группы предметов.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«Лабиринты: кто кому звонит?»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умение сравнивать группы предметов.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 w:val="restart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Декабрь</w:t>
            </w: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«Дорисуй и раскрась»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соотношении: часть - целое.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«Продолжи закономерность»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пространственные отношения: на, под, над</w:t>
            </w:r>
            <w:r w:rsidRPr="002D613C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 w:val="restart"/>
            <w:tcBorders>
              <w:top w:val="nil"/>
            </w:tcBorders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«Найди одинаковые игрушки»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пространственные отношения: справа, слева.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  <w:tcBorders>
              <w:top w:val="nil"/>
            </w:tcBorders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«Четвертый лишний»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пространственные отношения: справа, слева.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 w:val="restart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Январь</w:t>
            </w: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«Дорисуй»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взаимосвязь между целым и частью.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«Чем отличаются клоуны»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число и цифру 1.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«Поменяй признак»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пространственным отношениям: внутри - снаружи.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«Лабиринты»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глазомер и образное мышление.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Февраль</w:t>
            </w: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«Продолжи закономерность»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дорисовывать фигуры, развивать изобразительные навыки, образное мышление.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 w:val="restart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«Что общего»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детей умению составлять равенства.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«Соедини предметы»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с детьми число и цифру 3, активизировать словарь.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«Дорисуй»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числа и цифры 1-3.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 w:val="restart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Март</w:t>
            </w: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«Догадайся, как надо раскрасить»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знания детей о геометрических фигурах; учить составлять фигуры из треугольников.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«Разбей фигуры по признаку»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число и цифру 4.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«Какой домик лишний и почему»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Закрепить представление о многоугольниках.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«Логические цепочки»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13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находить закономерности, развивать внимание, умение запоминать.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 w:val="restart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Апрель</w:t>
            </w:r>
          </w:p>
        </w:tc>
        <w:tc>
          <w:tcPr>
            <w:tcW w:w="330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«Перехват»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Закрепить число и цифру 5.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«Обведи дорожки»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Закрепить пространственные отношения: впереди - сзади.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 w:val="restart"/>
            <w:tcBorders>
              <w:top w:val="nil"/>
            </w:tcBorders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«Раскрась»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Учить детей сравнивать группы предметов по количеству</w:t>
            </w:r>
            <w:r w:rsidRPr="002D613C">
              <w:rPr>
                <w:rStyle w:val="a5"/>
              </w:rPr>
              <w:t>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  <w:tcBorders>
              <w:top w:val="nil"/>
            </w:tcBorders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«Раскрась так же»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Закрепить сравнение групп</w:t>
            </w:r>
            <w:r w:rsidRPr="002D613C">
              <w:rPr>
                <w:rStyle w:val="apple-converted-space"/>
              </w:rPr>
              <w:t>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 w:val="restart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2D61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Май</w:t>
            </w:r>
          </w:p>
        </w:tc>
        <w:tc>
          <w:tcPr>
            <w:tcW w:w="330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«Что сначала, что потом»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Закрепить у детей представления о понятиях «сначала-потом», учить правильно устанавливать причинно-следственные связи, используя наглядность.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«Приключение Красной Шапочки»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Закрепить пройденный материал.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160AB2" w:rsidRPr="002D613C" w:rsidTr="002D613C">
        <w:trPr>
          <w:gridAfter w:val="1"/>
          <w:wAfter w:w="1930" w:type="dxa"/>
        </w:trPr>
        <w:tc>
          <w:tcPr>
            <w:tcW w:w="1509" w:type="dxa"/>
            <w:vMerge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30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«Праздник математики»</w:t>
            </w:r>
          </w:p>
        </w:tc>
        <w:tc>
          <w:tcPr>
            <w:tcW w:w="2979" w:type="dxa"/>
          </w:tcPr>
          <w:p w:rsidR="00160AB2" w:rsidRPr="002D613C" w:rsidRDefault="00160AB2" w:rsidP="002D613C">
            <w:pPr>
              <w:pStyle w:val="a4"/>
              <w:spacing w:before="0" w:beforeAutospacing="0" w:after="0" w:afterAutospacing="0"/>
              <w:jc w:val="both"/>
            </w:pPr>
            <w:r w:rsidRPr="002D613C">
              <w:t>Закрепить пройденный материал.</w:t>
            </w:r>
          </w:p>
        </w:tc>
        <w:tc>
          <w:tcPr>
            <w:tcW w:w="2268" w:type="dxa"/>
          </w:tcPr>
          <w:p w:rsidR="00160AB2" w:rsidRPr="002D613C" w:rsidRDefault="00160AB2" w:rsidP="002D613C">
            <w:pPr>
              <w:ind w:firstLine="284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</w:tbl>
    <w:p w:rsidR="00796989" w:rsidRPr="007E1A75" w:rsidRDefault="00796989" w:rsidP="002D613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  <w:t>9. ОЖИДАЕМЫЕ РЕЗУЛЬТАТЫ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  <w:t>- расширились математические представления;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</w:pPr>
      <w:r w:rsidRPr="007E1A75"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  <w:t>- увеличение интереса к моделированию и конструированию, к техническому творчеству;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kern w:val="3"/>
          <w:sz w:val="28"/>
          <w:szCs w:val="28"/>
          <w:shd w:val="clear" w:color="auto" w:fill="FFFFFF"/>
          <w:lang w:eastAsia="ru-RU"/>
        </w:rPr>
        <w:lastRenderedPageBreak/>
        <w:t>- сформировано умение и желание трудиться, выполнять задания в соответствии с инструкцией и поставленной целью, планировать будущую работу, доводить начатое дело до конца.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b/>
          <w:color w:val="000000"/>
          <w:kern w:val="3"/>
          <w:sz w:val="28"/>
          <w:szCs w:val="28"/>
          <w:shd w:val="clear" w:color="auto" w:fill="FFFFFF"/>
          <w:lang w:eastAsia="ru-RU"/>
        </w:rPr>
        <w:t>10. ПЕРСПЕКТИВЫ ДАЛЬНЕЙШЕГО РАЗВИТИЯ ПРОЕКТА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7E1A75">
        <w:rPr>
          <w:rFonts w:ascii="Times New Roman" w:eastAsia="Calibri" w:hAnsi="Times New Roman" w:cs="Times New Roman"/>
          <w:kern w:val="3"/>
          <w:sz w:val="28"/>
          <w:szCs w:val="28"/>
        </w:rPr>
        <w:t>Практическая значимость работы состоит в том, что методические материалы могут применяться в работе воспитателей дошкольных образовательных учреждений города Чебоксары.</w:t>
      </w:r>
    </w:p>
    <w:p w:rsidR="00796989" w:rsidRPr="007E1A75" w:rsidRDefault="00796989" w:rsidP="007E1A75">
      <w:p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7E1A75">
        <w:rPr>
          <w:rFonts w:ascii="Times New Roman" w:eastAsia="Calibri" w:hAnsi="Times New Roman" w:cs="Times New Roman"/>
          <w:color w:val="000000"/>
          <w:kern w:val="3"/>
          <w:sz w:val="28"/>
          <w:szCs w:val="28"/>
          <w:shd w:val="clear" w:color="auto" w:fill="FFFFFF"/>
        </w:rPr>
        <w:t xml:space="preserve">Опираясь на положительные результаты мониторинга и на растущий интерес детей и родителей к данному виду деятельности, планируем пополнять развивающую предметно-пространственную среду групп дошкольного возраста новыми наборами конструктора LEGO, разрабатывать конспекты непосредственно-образовательной деятельности по формированию математических представлений у детей дошкольного возраста с использованием </w:t>
      </w:r>
      <w:r w:rsidRPr="007E1A75">
        <w:rPr>
          <w:rFonts w:ascii="Times New Roman" w:eastAsia="Calibri" w:hAnsi="Times New Roman" w:cs="Times New Roman"/>
          <w:kern w:val="3"/>
          <w:sz w:val="28"/>
          <w:szCs w:val="28"/>
          <w:shd w:val="clear" w:color="auto" w:fill="FFFFFF"/>
        </w:rPr>
        <w:t>конструкторов LEGO.</w:t>
      </w:r>
    </w:p>
    <w:p w:rsidR="00796989" w:rsidRPr="007E1A75" w:rsidRDefault="00796989" w:rsidP="007E1A75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8"/>
          <w:szCs w:val="28"/>
        </w:rPr>
      </w:pPr>
      <w:r w:rsidRPr="007E1A75">
        <w:rPr>
          <w:rFonts w:ascii="Times New Roman" w:eastAsia="SimSun" w:hAnsi="Times New Roman" w:cs="Times New Roman"/>
          <w:b/>
          <w:kern w:val="3"/>
          <w:sz w:val="28"/>
          <w:szCs w:val="28"/>
        </w:rPr>
        <w:t>СПИСОК ЛИТЕРАТУРЫ</w:t>
      </w:r>
    </w:p>
    <w:p w:rsidR="00796989" w:rsidRPr="007E1A75" w:rsidRDefault="00796989" w:rsidP="001D4113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Жуковский А.С. Конструирование в детском саду. - М., 2008.</w:t>
      </w:r>
    </w:p>
    <w:p w:rsidR="00796989" w:rsidRPr="007E1A75" w:rsidRDefault="00796989" w:rsidP="001D4113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</w:pPr>
      <w:proofErr w:type="spellStart"/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Давидчук</w:t>
      </w:r>
      <w:proofErr w:type="spellEnd"/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 xml:space="preserve"> А.Н. Конструктивное творчество у дошкольников. - М.: 2006.</w:t>
      </w:r>
    </w:p>
    <w:p w:rsidR="00796989" w:rsidRPr="007E1A75" w:rsidRDefault="00796989" w:rsidP="001D4113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</w:pPr>
      <w:proofErr w:type="spellStart"/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Гарднер</w:t>
      </w:r>
      <w:proofErr w:type="spellEnd"/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 xml:space="preserve"> М. Математические головоломки и развлечения. - М., 2008.</w:t>
      </w:r>
    </w:p>
    <w:p w:rsidR="00796989" w:rsidRPr="007E1A75" w:rsidRDefault="00796989" w:rsidP="001D4113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</w:pPr>
      <w:proofErr w:type="spellStart"/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Волокитина</w:t>
      </w:r>
      <w:proofErr w:type="spellEnd"/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 xml:space="preserve"> М.Н. Особенности восприятия и изображения плоскостных фигур в дошкольном возрасте. - М., 2008.</w:t>
      </w:r>
    </w:p>
    <w:p w:rsidR="00796989" w:rsidRPr="007E1A75" w:rsidRDefault="00796989" w:rsidP="001D4113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Виноградова Е.Л. Условия становления познавательной мотивации дошкольников 5-6 лет // Психологическая наука и образование. - 2007.- №2. - С.47-56.</w:t>
      </w:r>
    </w:p>
    <w:p w:rsidR="00796989" w:rsidRPr="007E1A75" w:rsidRDefault="00796989" w:rsidP="001D4113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</w:pPr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 xml:space="preserve">Вахрушева Л.Н. Воспитание познавательного интереса к математике у старших дошкольников: учеб. - метод. пособие/ Л.Н. Вахрушева; </w:t>
      </w:r>
      <w:proofErr w:type="spellStart"/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Вят</w:t>
      </w:r>
      <w:proofErr w:type="spellEnd"/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 xml:space="preserve">. гос. </w:t>
      </w:r>
      <w:proofErr w:type="spellStart"/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пед</w:t>
      </w:r>
      <w:proofErr w:type="spellEnd"/>
      <w:r w:rsidRPr="007E1A7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shd w:val="clear" w:color="auto" w:fill="FFFFFF"/>
          <w:lang w:eastAsia="ru-RU"/>
        </w:rPr>
        <w:t>. ун-т. - Киров, 2009.</w:t>
      </w:r>
    </w:p>
    <w:p w:rsidR="00796989" w:rsidRPr="007E1A75" w:rsidRDefault="00796989" w:rsidP="001D4113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A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http://www.devbooks.ru/books/33141.html</w:t>
      </w:r>
    </w:p>
    <w:p w:rsidR="00796989" w:rsidRPr="007E1A75" w:rsidRDefault="00B700D2" w:rsidP="001D4113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history="1">
        <w:r w:rsidR="00796989" w:rsidRPr="007E1A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http://new.eva.ru/kids/messages-3012261.htm</w:t>
        </w:r>
      </w:hyperlink>
    </w:p>
    <w:p w:rsidR="00796989" w:rsidRPr="007E1A75" w:rsidRDefault="00B700D2" w:rsidP="001D4113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7" w:history="1">
        <w:r w:rsidR="00796989" w:rsidRPr="007E1A7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http://www.игрушкиразвития.рф/razvivayutchie-knigi.htm</w:t>
        </w:r>
      </w:hyperlink>
    </w:p>
    <w:p w:rsidR="00031792" w:rsidRPr="001D4113" w:rsidRDefault="00B700D2" w:rsidP="007E1A75">
      <w:pPr>
        <w:widowControl w:val="0"/>
        <w:numPr>
          <w:ilvl w:val="0"/>
          <w:numId w:val="2"/>
        </w:numPr>
        <w:shd w:val="clear" w:color="auto" w:fill="FFFFFF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96989" w:rsidRPr="001D411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http://www.rusarticles.com</w:t>
        </w:r>
      </w:hyperlink>
    </w:p>
    <w:sectPr w:rsidR="00031792" w:rsidRPr="001D4113" w:rsidSect="001D41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A1A86"/>
    <w:multiLevelType w:val="hybridMultilevel"/>
    <w:tmpl w:val="9E383D32"/>
    <w:lvl w:ilvl="0" w:tplc="CC1AA2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F0A9F"/>
    <w:multiLevelType w:val="multilevel"/>
    <w:tmpl w:val="43266368"/>
    <w:styleLink w:val="WW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74"/>
    <w:rsid w:val="00031792"/>
    <w:rsid w:val="00160AB2"/>
    <w:rsid w:val="001D4113"/>
    <w:rsid w:val="00267D01"/>
    <w:rsid w:val="002D613C"/>
    <w:rsid w:val="006A4BD4"/>
    <w:rsid w:val="006E7674"/>
    <w:rsid w:val="00796989"/>
    <w:rsid w:val="007C5897"/>
    <w:rsid w:val="007E1A75"/>
    <w:rsid w:val="008C1E19"/>
    <w:rsid w:val="00AD6854"/>
    <w:rsid w:val="00B700D2"/>
    <w:rsid w:val="00C04652"/>
    <w:rsid w:val="00F370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58E2267-DD0F-4320-98EE-27B944BF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E7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Num2">
    <w:name w:val="WWNum2"/>
    <w:basedOn w:val="a2"/>
    <w:rsid w:val="00796989"/>
    <w:pPr>
      <w:numPr>
        <w:numId w:val="1"/>
      </w:numPr>
    </w:pPr>
  </w:style>
  <w:style w:type="character" w:customStyle="1" w:styleId="apple-converted-space">
    <w:name w:val="apple-converted-space"/>
    <w:basedOn w:val="a0"/>
    <w:rsid w:val="00160AB2"/>
  </w:style>
  <w:style w:type="character" w:styleId="a5">
    <w:name w:val="Strong"/>
    <w:basedOn w:val="a0"/>
    <w:uiPriority w:val="22"/>
    <w:qFormat/>
    <w:rsid w:val="00160A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articles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&#1080;&#1075;&#1088;&#1091;&#1096;&#1082;&#1080;&#1088;&#1072;&#1079;&#1074;&#1080;&#1090;&#1080;&#1103;.&#1088;&#1092;/razvivayutchie-knigi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ew.eva.ru/kids/messages-3012261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33791-75B5-46B9-AA5C-636D4014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2741</Words>
  <Characters>15625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Lenovo</cp:lastModifiedBy>
  <cp:revision>2</cp:revision>
  <dcterms:created xsi:type="dcterms:W3CDTF">2019-03-19T10:41:00Z</dcterms:created>
  <dcterms:modified xsi:type="dcterms:W3CDTF">2019-03-19T10:41:00Z</dcterms:modified>
</cp:coreProperties>
</file>