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064E" w:rsidRPr="00C609FB" w:rsidRDefault="005B064E" w:rsidP="00480374">
      <w:pPr>
        <w:ind w:firstLine="426"/>
        <w:jc w:val="right"/>
        <w:rPr>
          <w:rFonts w:ascii="Times New Roman" w:hAnsi="Times New Roman"/>
          <w:b/>
          <w:sz w:val="28"/>
          <w:szCs w:val="28"/>
        </w:rPr>
      </w:pPr>
      <w:r w:rsidRPr="00C609FB">
        <w:rPr>
          <w:rFonts w:ascii="Times New Roman" w:hAnsi="Times New Roman"/>
          <w:b/>
          <w:sz w:val="28"/>
          <w:szCs w:val="28"/>
        </w:rPr>
        <w:t>Учитель МОУ «Гимназия №10»</w:t>
      </w:r>
    </w:p>
    <w:p w:rsidR="005B064E" w:rsidRDefault="005B064E" w:rsidP="00480374">
      <w:pPr>
        <w:ind w:firstLine="426"/>
        <w:jc w:val="right"/>
        <w:rPr>
          <w:rFonts w:ascii="Times New Roman" w:hAnsi="Times New Roman"/>
          <w:b/>
          <w:sz w:val="28"/>
          <w:szCs w:val="28"/>
        </w:rPr>
      </w:pPr>
      <w:r w:rsidRPr="00C609FB">
        <w:rPr>
          <w:rFonts w:ascii="Times New Roman" w:hAnsi="Times New Roman"/>
          <w:b/>
          <w:sz w:val="28"/>
          <w:szCs w:val="28"/>
        </w:rPr>
        <w:t xml:space="preserve"> Максимова О.А.</w:t>
      </w:r>
    </w:p>
    <w:p w:rsidR="005B064E" w:rsidRPr="00480374" w:rsidRDefault="005B064E" w:rsidP="00480374">
      <w:pPr>
        <w:ind w:firstLine="426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Внеурочная деятельность по английскому языку на примере учащихся гимназии.</w:t>
      </w:r>
    </w:p>
    <w:p w:rsidR="005B064E" w:rsidRPr="00480374" w:rsidRDefault="005B064E">
      <w:pPr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</w:pPr>
      <w:r w:rsidRPr="00480374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1. Суть понятия «Внеурочная деятельность».</w:t>
      </w:r>
    </w:p>
    <w:p w:rsidR="005B064E" w:rsidRPr="00480374" w:rsidRDefault="005B064E" w:rsidP="00480374">
      <w:pPr>
        <w:spacing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 </w:t>
      </w:r>
      <w:r w:rsidRPr="0048037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Внеурочная деятельность является составной частью учебно-воспитательного процесса и одной из форм организации свободного времени учащихся.  Внеурочная деятельность понимается сегодня преимущественно как деятельность, организуемая во внеурочное время для удовлетворения потребностей учащихся в содержательном досуге, их участии в самоуправлении и общественно полезной деятельности. </w:t>
      </w:r>
    </w:p>
    <w:p w:rsidR="005B064E" w:rsidRPr="00480374" w:rsidRDefault="005B064E" w:rsidP="00480374">
      <w:pPr>
        <w:spacing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8037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Существенная роль в совершенствовании условий для интеллектуального и духовно-нравственного развития обучающихся, подготовки высокообразованной личности, способной мыслить общечеловеческими категориями отводится учителям иностранных языков, которые обладают большими возможностями для создания условий культурного и личностного становления учащихся.</w:t>
      </w:r>
    </w:p>
    <w:p w:rsidR="005B064E" w:rsidRPr="00480374" w:rsidRDefault="005B064E" w:rsidP="00480374">
      <w:pPr>
        <w:spacing w:line="360" w:lineRule="auto"/>
        <w:jc w:val="both"/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</w:pPr>
      <w:r w:rsidRPr="00480374"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  <w:t>2. Преимущества внеурочной работы</w:t>
      </w:r>
    </w:p>
    <w:p w:rsidR="005B064E" w:rsidRPr="00480374" w:rsidRDefault="005B064E" w:rsidP="00480374">
      <w:pPr>
        <w:pStyle w:val="ListParagraph"/>
        <w:numPr>
          <w:ilvl w:val="0"/>
          <w:numId w:val="1"/>
        </w:numPr>
        <w:spacing w:line="360" w:lineRule="auto"/>
        <w:ind w:firstLine="567"/>
        <w:jc w:val="both"/>
        <w:rPr>
          <w:color w:val="1287C3"/>
          <w:sz w:val="28"/>
          <w:szCs w:val="28"/>
        </w:rPr>
      </w:pPr>
      <w:r w:rsidRPr="00480374">
        <w:rPr>
          <w:color w:val="000000"/>
          <w:kern w:val="24"/>
          <w:sz w:val="28"/>
          <w:szCs w:val="28"/>
        </w:rPr>
        <w:t>Формируется интерес учащегося к определенной теме и к иностранному языку в целом.</w:t>
      </w:r>
    </w:p>
    <w:p w:rsidR="005B064E" w:rsidRPr="00480374" w:rsidRDefault="005B064E" w:rsidP="00480374">
      <w:pPr>
        <w:pStyle w:val="ListParagraph"/>
        <w:numPr>
          <w:ilvl w:val="0"/>
          <w:numId w:val="1"/>
        </w:numPr>
        <w:spacing w:line="360" w:lineRule="auto"/>
        <w:ind w:firstLine="567"/>
        <w:jc w:val="both"/>
        <w:rPr>
          <w:color w:val="1287C3"/>
          <w:sz w:val="28"/>
          <w:szCs w:val="28"/>
        </w:rPr>
      </w:pPr>
      <w:r w:rsidRPr="00480374">
        <w:rPr>
          <w:color w:val="000000"/>
          <w:kern w:val="24"/>
          <w:sz w:val="28"/>
          <w:szCs w:val="28"/>
        </w:rPr>
        <w:t>Формируются предметные и метапредметные и личностные умения и навыки</w:t>
      </w:r>
    </w:p>
    <w:p w:rsidR="005B064E" w:rsidRPr="00480374" w:rsidRDefault="005B064E" w:rsidP="00480374">
      <w:pPr>
        <w:pStyle w:val="ListParagraph"/>
        <w:numPr>
          <w:ilvl w:val="0"/>
          <w:numId w:val="1"/>
        </w:numPr>
        <w:spacing w:line="360" w:lineRule="auto"/>
        <w:ind w:firstLine="567"/>
        <w:jc w:val="both"/>
        <w:rPr>
          <w:color w:val="1287C3"/>
          <w:sz w:val="28"/>
          <w:szCs w:val="28"/>
        </w:rPr>
      </w:pPr>
      <w:r w:rsidRPr="00480374">
        <w:rPr>
          <w:color w:val="000000"/>
          <w:kern w:val="24"/>
          <w:sz w:val="28"/>
          <w:szCs w:val="28"/>
        </w:rPr>
        <w:t>Развивается творческие способности ученика</w:t>
      </w:r>
    </w:p>
    <w:p w:rsidR="005B064E" w:rsidRPr="00480374" w:rsidRDefault="005B064E" w:rsidP="00480374">
      <w:pPr>
        <w:pStyle w:val="ListParagraph"/>
        <w:numPr>
          <w:ilvl w:val="0"/>
          <w:numId w:val="1"/>
        </w:numPr>
        <w:spacing w:line="360" w:lineRule="auto"/>
        <w:ind w:firstLine="567"/>
        <w:jc w:val="both"/>
        <w:rPr>
          <w:color w:val="1287C3"/>
          <w:sz w:val="28"/>
          <w:szCs w:val="28"/>
        </w:rPr>
      </w:pPr>
      <w:r w:rsidRPr="00480374">
        <w:rPr>
          <w:color w:val="000000"/>
          <w:kern w:val="24"/>
          <w:sz w:val="28"/>
          <w:szCs w:val="28"/>
        </w:rPr>
        <w:t>Снимается психологический барьер при выступлении на публике</w:t>
      </w:r>
    </w:p>
    <w:p w:rsidR="005B064E" w:rsidRPr="00480374" w:rsidRDefault="005B064E" w:rsidP="00480374">
      <w:pPr>
        <w:pStyle w:val="ListParagraph"/>
        <w:numPr>
          <w:ilvl w:val="0"/>
          <w:numId w:val="1"/>
        </w:numPr>
        <w:spacing w:line="360" w:lineRule="auto"/>
        <w:ind w:firstLine="567"/>
        <w:jc w:val="both"/>
        <w:rPr>
          <w:color w:val="1287C3"/>
          <w:sz w:val="28"/>
          <w:szCs w:val="28"/>
        </w:rPr>
      </w:pPr>
      <w:r w:rsidRPr="00480374">
        <w:rPr>
          <w:color w:val="000000"/>
          <w:kern w:val="24"/>
          <w:sz w:val="28"/>
          <w:szCs w:val="28"/>
        </w:rPr>
        <w:t>Снимается языковой барьер при общении на иностранном языке</w:t>
      </w:r>
    </w:p>
    <w:p w:rsidR="005B064E" w:rsidRPr="00480374" w:rsidRDefault="005B064E" w:rsidP="00480374">
      <w:pPr>
        <w:pStyle w:val="ListParagraph"/>
        <w:numPr>
          <w:ilvl w:val="0"/>
          <w:numId w:val="1"/>
        </w:numPr>
        <w:spacing w:line="360" w:lineRule="auto"/>
        <w:ind w:firstLine="567"/>
        <w:jc w:val="both"/>
        <w:rPr>
          <w:color w:val="1287C3"/>
          <w:sz w:val="28"/>
          <w:szCs w:val="28"/>
        </w:rPr>
      </w:pPr>
      <w:r w:rsidRPr="00480374">
        <w:rPr>
          <w:color w:val="000000"/>
          <w:kern w:val="24"/>
          <w:sz w:val="28"/>
          <w:szCs w:val="28"/>
        </w:rPr>
        <w:t>Формируется духовно-нравственное начало.</w:t>
      </w:r>
    </w:p>
    <w:p w:rsidR="005B064E" w:rsidRDefault="005B064E" w:rsidP="00480374">
      <w:pPr>
        <w:spacing w:line="360" w:lineRule="auto"/>
        <w:ind w:firstLine="567"/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5B064E" w:rsidRDefault="005B064E" w:rsidP="00480374">
      <w:pPr>
        <w:spacing w:line="360" w:lineRule="auto"/>
        <w:ind w:firstLine="567"/>
        <w:jc w:val="both"/>
        <w:rPr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</w:pPr>
    </w:p>
    <w:p w:rsidR="005B064E" w:rsidRPr="00480374" w:rsidRDefault="005B064E" w:rsidP="00480374">
      <w:pPr>
        <w:spacing w:line="360" w:lineRule="auto"/>
        <w:ind w:left="-426" w:firstLine="567"/>
        <w:jc w:val="both"/>
        <w:rPr>
          <w:rFonts w:ascii="Times New Roman" w:hAnsi="Times New Roman"/>
          <w:i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</w:rPr>
        <w:t xml:space="preserve">3. </w:t>
      </w:r>
      <w:r w:rsidRPr="00480374"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</w:rPr>
        <w:t>Формы организации внеурочной деятельности</w:t>
      </w:r>
      <w:r>
        <w:rPr>
          <w:rFonts w:ascii="Times New Roman" w:hAnsi="Times New Roman"/>
          <w:bCs/>
          <w:i/>
          <w:color w:val="000000"/>
          <w:sz w:val="28"/>
          <w:szCs w:val="28"/>
          <w:shd w:val="clear" w:color="auto" w:fill="FFFFFF"/>
        </w:rPr>
        <w:t>.</w:t>
      </w:r>
      <w:bookmarkStart w:id="0" w:name="_GoBack"/>
      <w:bookmarkEnd w:id="0"/>
    </w:p>
    <w:p w:rsidR="005B064E" w:rsidRPr="00480374" w:rsidRDefault="005B064E" w:rsidP="00480374">
      <w:pPr>
        <w:spacing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8037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Формы, способы и направления организации внеурочной деятельности определяются образовательной организацией самостоятельно в соответствии с содержательной и организационной спецификой своей основной образовательной программы. Организационным механизмом реализации внеурочной деятельности является план внеурочной деятельности. Время, отводимое на внеурочную деятельность, должно использоваться по желанию обучающихся и в формах, отличных от урочной системы обучения.  При организации внеурочной деятельности на иностранном языке важна её несхожесть с уроком, её интересная, занимательная и яркая форма. В процессе подготовки и проведения внеурочных занятий на языке формируются положительные мотивы учебно-познавательной деятельности обучающихся по иностранному языку. У обучающихся укрепляется уверенность в своем умении пользоваться языком как средством общения, интерес к иностранному языку и желание совершенствовать владение им.</w:t>
      </w:r>
    </w:p>
    <w:p w:rsidR="005B064E" w:rsidRPr="00480374" w:rsidRDefault="005B064E" w:rsidP="00480374">
      <w:pPr>
        <w:spacing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8037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 процессе обучения английскому языку я использую разнообразные формы и методы внеурочной деятельности.</w:t>
      </w:r>
    </w:p>
    <w:p w:rsidR="005B064E" w:rsidRPr="00480374" w:rsidRDefault="005B064E" w:rsidP="00480374">
      <w:pPr>
        <w:spacing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8037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На протяжении нескольких лет мы используем такую форму внеурочной деятельности, как участие в Фестивале науки, для которого мы являлись основной городской площадкой для проведения.</w:t>
      </w:r>
    </w:p>
    <w:p w:rsidR="005B064E" w:rsidRPr="00480374" w:rsidRDefault="005B064E" w:rsidP="002C381F">
      <w:pPr>
        <w:spacing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8037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На первой фестивале, учениками 6го класса была представлена работа о создателе первого антибиотика Александром Флемингом. Учащиеся рассказывали на английском языке, используя презентацию как опору, о изобретении, а затем предлагали отгадать кроссворд. </w:t>
      </w:r>
    </w:p>
    <w:p w:rsidR="005B064E" w:rsidRDefault="005B064E" w:rsidP="00480374">
      <w:pPr>
        <w:spacing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8037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На втором фестивале наук мы сделали акцент на культуроведческие знания посетителей фестиваля. Учащиеся вместе с учителями английского, французского и немецкого языков создали викторину на знание достопримечательностей столиц стран изучаемого языка: Вашингтона, Парижа, Берлина и Лондона. </w:t>
      </w:r>
    </w:p>
    <w:p w:rsidR="005B064E" w:rsidRDefault="005B064E" w:rsidP="00480374">
      <w:pPr>
        <w:spacing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C835C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3.75pt;height:151.5pt">
            <v:imagedata r:id="rId5" o:title=""/>
          </v:shape>
        </w:pict>
      </w:r>
    </w:p>
    <w:p w:rsidR="005B064E" w:rsidRDefault="005B064E" w:rsidP="00D9043F">
      <w:pPr>
        <w:spacing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Выбирая один из предложенных разделов, участники переходили к той теме, которая их интересовала, и выполняли задания:</w:t>
      </w:r>
    </w:p>
    <w:p w:rsidR="005B064E" w:rsidRDefault="005B064E" w:rsidP="004B48B1">
      <w:pPr>
        <w:spacing w:line="360" w:lineRule="auto"/>
        <w:ind w:left="-540"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D30B51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object w:dxaOrig="9602" w:dyaOrig="5401">
          <v:shape id="_x0000_i1026" type="#_x0000_t75" style="width:302.25pt;height:165pt" o:ole="">
            <v:imagedata r:id="rId6" o:title=""/>
          </v:shape>
          <o:OLEObject Type="Embed" ProgID="PowerPoint.Slide.8" ShapeID="_x0000_i1026" DrawAspect="Content" ObjectID="_1665278600" r:id="rId7"/>
        </w:object>
      </w:r>
    </w:p>
    <w:p w:rsidR="005B064E" w:rsidRDefault="005B064E" w:rsidP="00480374">
      <w:pPr>
        <w:spacing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Если участники не могли справиться с заданием или хотели  узнать больше о той или иной достопримечательности,  нажав кнопку «Узнать больше они переходили по ссылке к нужному слайду, где была предоставлена подробная информация.</w:t>
      </w:r>
    </w:p>
    <w:p w:rsidR="005B064E" w:rsidRDefault="005B064E" w:rsidP="00D9043F">
      <w:pPr>
        <w:spacing w:line="360" w:lineRule="auto"/>
        <w:ind w:left="-540"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2C381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object w:dxaOrig="9602" w:dyaOrig="5401">
          <v:shape id="_x0000_i1027" type="#_x0000_t75" style="width:273.75pt;height:165pt" o:ole="">
            <v:imagedata r:id="rId8" o:title=""/>
          </v:shape>
          <o:OLEObject Type="Embed" ProgID="PowerPoint.Slide.8" ShapeID="_x0000_i1027" DrawAspect="Content" ObjectID="_1665278601" r:id="rId9"/>
        </w:object>
      </w:r>
    </w:p>
    <w:p w:rsidR="005B064E" w:rsidRPr="00480374" w:rsidRDefault="005B064E" w:rsidP="00480374">
      <w:pPr>
        <w:spacing w:line="360" w:lineRule="auto"/>
        <w:ind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8037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Используя интерактивную доску и компьютеры, участники отвечали на вопросы, соревновались между собой и между классами.</w:t>
      </w:r>
    </w:p>
    <w:p w:rsidR="005B064E" w:rsidRDefault="005B064E" w:rsidP="002C381F">
      <w:pPr>
        <w:spacing w:line="360" w:lineRule="auto"/>
        <w:ind w:left="-36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C835CF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pict>
          <v:shape id="_x0000_i1028" type="#_x0000_t75" style="width:239.25pt;height:171.75pt">
            <v:imagedata r:id="rId10" o:title=""/>
          </v:shape>
        </w:pict>
      </w:r>
    </w:p>
    <w:p w:rsidR="005B064E" w:rsidRDefault="005B064E" w:rsidP="002C381F">
      <w:pPr>
        <w:spacing w:line="360" w:lineRule="auto"/>
        <w:ind w:left="-360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p w:rsidR="005B064E" w:rsidRPr="00480374" w:rsidRDefault="005B064E" w:rsidP="002C381F">
      <w:pPr>
        <w:spacing w:line="360" w:lineRule="auto"/>
        <w:ind w:left="-360" w:firstLine="567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</w:p>
    <w:sectPr w:rsidR="005B064E" w:rsidRPr="00480374" w:rsidSect="000D10B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650D80"/>
    <w:multiLevelType w:val="hybridMultilevel"/>
    <w:tmpl w:val="1BE6B4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35D4E5C"/>
    <w:multiLevelType w:val="hybridMultilevel"/>
    <w:tmpl w:val="CF021EDA"/>
    <w:lvl w:ilvl="0" w:tplc="F56AA16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FFA88C74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BA43306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C8D4E0FC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C042288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4F84DE2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9A7BC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ED6CD194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A032455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">
    <w:nsid w:val="60F1528D"/>
    <w:multiLevelType w:val="multilevel"/>
    <w:tmpl w:val="86F628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22E0F"/>
    <w:rsid w:val="00022E0F"/>
    <w:rsid w:val="0002477C"/>
    <w:rsid w:val="0006474F"/>
    <w:rsid w:val="000D0DA9"/>
    <w:rsid w:val="000D10BC"/>
    <w:rsid w:val="001277C5"/>
    <w:rsid w:val="00274424"/>
    <w:rsid w:val="00286EF2"/>
    <w:rsid w:val="0029186D"/>
    <w:rsid w:val="002A4CD6"/>
    <w:rsid w:val="002C381F"/>
    <w:rsid w:val="003E4200"/>
    <w:rsid w:val="003E6F06"/>
    <w:rsid w:val="003F3A3E"/>
    <w:rsid w:val="00480374"/>
    <w:rsid w:val="004B48B1"/>
    <w:rsid w:val="00533A42"/>
    <w:rsid w:val="005B064E"/>
    <w:rsid w:val="005F6466"/>
    <w:rsid w:val="009018E4"/>
    <w:rsid w:val="009940CD"/>
    <w:rsid w:val="00A74E81"/>
    <w:rsid w:val="00AC320D"/>
    <w:rsid w:val="00AD27C8"/>
    <w:rsid w:val="00C609FB"/>
    <w:rsid w:val="00C835CF"/>
    <w:rsid w:val="00CA1300"/>
    <w:rsid w:val="00D30B51"/>
    <w:rsid w:val="00D37A1F"/>
    <w:rsid w:val="00D9043F"/>
    <w:rsid w:val="00E01AE0"/>
    <w:rsid w:val="00E91496"/>
    <w:rsid w:val="00EC7F33"/>
    <w:rsid w:val="00F64F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10BC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EC7F33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68084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808436">
          <w:marLeft w:val="44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08437">
          <w:marLeft w:val="44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08439">
          <w:marLeft w:val="44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08440">
          <w:marLeft w:val="44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08441">
          <w:marLeft w:val="44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08442">
          <w:marLeft w:val="446"/>
          <w:marRight w:val="0"/>
          <w:marTop w:val="115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8084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08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29</TotalTime>
  <Pages>4</Pages>
  <Words>540</Words>
  <Characters>3078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максимовы</dc:creator>
  <cp:keywords/>
  <dc:description/>
  <cp:lastModifiedBy>WiZaRd</cp:lastModifiedBy>
  <cp:revision>11</cp:revision>
  <dcterms:created xsi:type="dcterms:W3CDTF">2019-10-28T06:19:00Z</dcterms:created>
  <dcterms:modified xsi:type="dcterms:W3CDTF">2020-10-27T01:37:00Z</dcterms:modified>
</cp:coreProperties>
</file>