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Аннотация.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статье даны определения ЭОР и ЦОР, перечислены традиционные и инновационные критерии оценки электронного образовательного ресурса, раскрыты преимущества использования </w:t>
      </w:r>
      <w:proofErr w:type="spellStart"/>
      <w:r>
        <w:rPr>
          <w:color w:val="000000"/>
        </w:rPr>
        <w:t>мультимедийных</w:t>
      </w:r>
      <w:proofErr w:type="spellEnd"/>
      <w:r>
        <w:rPr>
          <w:color w:val="000000"/>
        </w:rPr>
        <w:t xml:space="preserve"> ресурсов на уроках, представлен каталог электронных образовательных ресурсов на сайте ФЦИОР и проекте «Единая коллекция цифровых образовательных ресурсов».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Ключевые слова:</w:t>
      </w:r>
      <w:r>
        <w:rPr>
          <w:b/>
          <w:bCs/>
          <w:color w:val="000000"/>
        </w:rPr>
        <w:t> </w:t>
      </w:r>
      <w:r>
        <w:rPr>
          <w:color w:val="000000"/>
        </w:rPr>
        <w:t xml:space="preserve">ФГОС, ИКТ, ЭОР, ЦОР, </w:t>
      </w:r>
      <w:proofErr w:type="spellStart"/>
      <w:r>
        <w:rPr>
          <w:color w:val="000000"/>
        </w:rPr>
        <w:t>компетентностный</w:t>
      </w:r>
      <w:proofErr w:type="spellEnd"/>
      <w:r>
        <w:rPr>
          <w:color w:val="000000"/>
        </w:rPr>
        <w:t xml:space="preserve"> подход, информационное пространство.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На современном этапе развития образования традиционные формы обучения не обеспечивают должным образом решения поставленных образовательных задач. В рамках реализации </w:t>
      </w:r>
      <w:proofErr w:type="spellStart"/>
      <w:r>
        <w:rPr>
          <w:color w:val="000000"/>
        </w:rPr>
        <w:t>компетентностного</w:t>
      </w:r>
      <w:proofErr w:type="spellEnd"/>
      <w:r>
        <w:rPr>
          <w:color w:val="000000"/>
        </w:rPr>
        <w:t xml:space="preserve"> подхода в условиях введения ФГОС перед учителем ставится задача изучения и применения новых педагогических возможностей, связанных, в первую очередь, с информационно-коммуникационными технологиями. Д. А. Медведев на заседании Совета по развитию информационного общества отметил, что «современный учебный процесс, протекающий в условиях информатизации и массовой коммуникации всех сфер общественной жизни, требует существенного расширения арсенала средств обучения».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Сегодня к профессиональной подготовке учителя предъявляются повышенные требования. Учитель XXI века должен не только в совершенстве знать свой предмет, владеть методикой его преподавания, но и уметь ориентироваться в информационном пространстве, находить рациональные решения поставленных задач.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помощь учителю приходит учебно-методическое и информационное обеспечение, а также электронные образовательные ресурсы (ЭОР).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 электронным образовательным ресурсом понимается учебный материал, для воспроизведения которого используются электронные устройства.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Как любой другой учебный материал, ЭОР должен оцениваться совокупностью качеств. Выделяют традиционные и инновационные критерии оценки электронного образовательного ресурса.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 традиционным критериям относятся: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> соответствие программе обучения;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научная обоснованность представляемого материала (соответствие современным знаниям по предмету);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соответствие общим принципам дидактики («от простого к </w:t>
      </w:r>
      <w:proofErr w:type="gramStart"/>
      <w:r>
        <w:rPr>
          <w:color w:val="000000"/>
        </w:rPr>
        <w:t>сложному</w:t>
      </w:r>
      <w:proofErr w:type="gramEnd"/>
      <w:r>
        <w:rPr>
          <w:color w:val="000000"/>
        </w:rPr>
        <w:t>», соблюдение последовательности представления материалов и т.д.);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отсутствие фактографических ошибок, неэтичных компонентов и т.п.;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оптимальность технологических качеств учебного продукта (например, качество полиграфии);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соответствие </w:t>
      </w:r>
      <w:proofErr w:type="spellStart"/>
      <w:r>
        <w:rPr>
          <w:color w:val="000000"/>
        </w:rPr>
        <w:t>СанПИНам</w:t>
      </w:r>
      <w:proofErr w:type="spellEnd"/>
      <w:r>
        <w:rPr>
          <w:color w:val="000000"/>
        </w:rPr>
        <w:t xml:space="preserve"> и т. д.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Инновационными критериями ЭОР являются: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обеспечение всех компонентов образовательного процесса (получение информации, практические занятия, контроль учебных достижений учащихся);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интерактивность, обеспечивающая расширение самостоятельности учащихся за счет использования </w:t>
      </w:r>
      <w:proofErr w:type="spellStart"/>
      <w:r>
        <w:rPr>
          <w:color w:val="000000"/>
        </w:rPr>
        <w:t>деятельностных</w:t>
      </w:r>
      <w:proofErr w:type="spellEnd"/>
      <w:r>
        <w:rPr>
          <w:color w:val="000000"/>
        </w:rPr>
        <w:t xml:space="preserve"> форм и методов обучения.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Применение ЭОР позволяет учителю экономить время на уроке, способствует более глубокому погружению в материал, повышению учебной мотивации учащихся, даёт возможность использовать аудио-, видео-, мультимедиа-материалы, вызывать у учащихся желание высказываться (мыслить, спорить, рассуждать).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Также использование ЭОР содействует росту успеваемости учащихся по предмету, формированию навыков самостоятельной продуктивной деятельности, созданию ситуации успеха на уроке для каждого ученика. Занятия становятся более интересными, учащиеся работают творчески и становятся увереннее в себе.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рамках Приоритетного Национального проекта «Образование» все школы РФ подключены к сети Интернет. Параллельно в рамках Федеральной целевой программы Развития Образования разрабатываются электронные образовательные ресурсы нового поколения, обладающие инновационными качествами, необходимыми для удовлетворения потребностей современной школы.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ФГОС ориентирует учителей на использование готовых электронных и цифровых образовательных ресурсов (ЦОР). Создаются институты и центры по разработке ЭОР и ЦОР. Созданием ЭОР занимаются профессионалы (педагоги, психологи, дизайнеры, специалисты в области ИКТ). Центры не только разрабатывают электронные образовательные ресурсы, но и проводят их апробацию, осуществляют методическое сопровождение, информационную поддержку, проводят мониторинг по использованию ЭОР в образовании.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Большая коллекция электронных образовательных ресурсов собрана на сайте федерального центра информационно-образовательных ресурсов (ФЦИОР): http://fcior.edu.ru/ Представлены электронные учебные модули трех типов: информационные, практические и контрольные. Каждый модуль автономен и представляет собой законченный интерактивный ресурс, направленный на решение определенной учебной задачи. Всего в каталоге насчитывается свыше 10 000 ЭОР для основного общего образования и около 6 000 ресурсов для среднего общего образования.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Проект «Единая коллекция цифровых образовательных ресурсов» (http://school-collection.edu.ru/) реализуются Национальным фондом подготовки кадров. На сайте проходят мастер-классы, в ходе которых можно познакомиться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представленными ЭОР. На сайте есть форум технической поддержки, на котором можно задать вопросы и получить на них ответы.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41414"/>
        </w:rPr>
        <w:t xml:space="preserve">В настоящее время к разработке ЭОР активно подключились ведущие издательства РФ, которые ведут научно-исследовательскую работу по формированию открытой информационно-образовательной среды. В состав УМК входят электронные учебные пособия, </w:t>
      </w:r>
      <w:proofErr w:type="spellStart"/>
      <w:r>
        <w:rPr>
          <w:color w:val="141414"/>
        </w:rPr>
        <w:t>мультимедийные</w:t>
      </w:r>
      <w:proofErr w:type="spellEnd"/>
      <w:r>
        <w:rPr>
          <w:color w:val="141414"/>
        </w:rPr>
        <w:t xml:space="preserve"> приложения, отвечающие всем требованиям современного образования, способствующие реализации качественного и эффективного учебного процесса.</w:t>
      </w:r>
    </w:p>
    <w:p w:rsidR="00CE3761" w:rsidRDefault="00CE3761" w:rsidP="00CE376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141414"/>
        </w:rPr>
        <w:t xml:space="preserve">Сегодня учителю предоставляется широкий выбор готовых электронных и цифровых образовательных ресурсов. Его задача – </w:t>
      </w:r>
      <w:proofErr w:type="gramStart"/>
      <w:r>
        <w:rPr>
          <w:color w:val="141414"/>
        </w:rPr>
        <w:t>выбрать</w:t>
      </w:r>
      <w:proofErr w:type="gramEnd"/>
      <w:r>
        <w:rPr>
          <w:color w:val="141414"/>
        </w:rPr>
        <w:t xml:space="preserve"> и умело использовать этот арсенал для решения задач образования.</w:t>
      </w:r>
    </w:p>
    <w:p w:rsidR="0054420B" w:rsidRDefault="0054420B"/>
    <w:sectPr w:rsidR="0054420B" w:rsidSect="00544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61"/>
    <w:rsid w:val="0054420B"/>
    <w:rsid w:val="00CE3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Черновская</dc:creator>
  <cp:lastModifiedBy>Елена Черновская</cp:lastModifiedBy>
  <cp:revision>2</cp:revision>
  <dcterms:created xsi:type="dcterms:W3CDTF">2020-07-15T13:57:00Z</dcterms:created>
  <dcterms:modified xsi:type="dcterms:W3CDTF">2020-07-15T13:57:00Z</dcterms:modified>
</cp:coreProperties>
</file>