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20" w:rsidRDefault="008422C2" w:rsidP="008422C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</w:t>
      </w:r>
    </w:p>
    <w:p w:rsidR="00D07AE1" w:rsidRDefault="00D07AE1" w:rsidP="009D052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07AE1" w:rsidRDefault="00D07AE1" w:rsidP="00D07AE1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07AE1">
        <w:rPr>
          <w:rFonts w:ascii="Times New Roman" w:hAnsi="Times New Roman" w:cs="Times New Roman"/>
          <w:sz w:val="28"/>
          <w:szCs w:val="28"/>
        </w:rPr>
        <w:t>Г.С. Виноградов писал: «У народа были и есть известные представления, взгляды на жизнь, на воспитание и обучение появляющихся новых поколений, цели и задачи воспитания и обучения их, известны средства т пути воздействия на юные поколения совокупность и взаимосвязь их дают, что следует называть народной педагогикой</w:t>
      </w:r>
      <w:proofErr w:type="gramStart"/>
      <w:r w:rsidRPr="00D07AE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="009D0520" w:rsidRPr="009D0520">
        <w:rPr>
          <w:rFonts w:ascii="Times New Roman" w:hAnsi="Times New Roman" w:cs="Times New Roman"/>
          <w:sz w:val="28"/>
          <w:szCs w:val="28"/>
        </w:rPr>
        <w:t>ошкольный</w:t>
      </w:r>
      <w:proofErr w:type="gramEnd"/>
      <w:r w:rsidR="009D0520" w:rsidRPr="009D0520">
        <w:rPr>
          <w:rFonts w:ascii="Times New Roman" w:hAnsi="Times New Roman" w:cs="Times New Roman"/>
          <w:sz w:val="28"/>
          <w:szCs w:val="28"/>
        </w:rPr>
        <w:t xml:space="preserve"> возраст–фундамент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задачи воспитания нравственных чувств у дошкольников. Огромными возможностями в воспитании нравственных качеств обладает народное творчество.</w:t>
      </w:r>
    </w:p>
    <w:p w:rsidR="00D07AE1" w:rsidRDefault="009D0520" w:rsidP="00D07AE1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>Приобщение к традициям народа особенно значимо в дошкольные годы – важный этап воспитания ребёнка, становления его личности. В этот период начинают развиваться те чувства, черты характера, которые незримо смогут связать его со своим народом, своей страной и в значительной мере, определяют последующий путь развития личности.</w:t>
      </w:r>
    </w:p>
    <w:p w:rsidR="00D07AE1" w:rsidRDefault="009D0520" w:rsidP="00D07AE1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>И именно родная культура должна стать неотъемлемой частью души ребёнка, началом, порождающим личность.</w:t>
      </w:r>
    </w:p>
    <w:p w:rsidR="00D07AE1" w:rsidRDefault="009D0520" w:rsidP="00D07AE1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 xml:space="preserve">Музыкальный фольклор – это важная часть огромного достояния народного наследия прошлого. Детский музыкальный фольклор – это самый интересный, самый доступный и универсальный материал для воспитания детей, сущность которого заключается в предоставлении ребенку первых сведений об окружающей среде, передаче общественных моральных ценностей и культуры своего народа через простые формы фольклорного материала. Разнообразие жанров детского музыкального фольклора дает возможность ребенку всесторонне познавать мир. </w:t>
      </w:r>
      <w:proofErr w:type="spellStart"/>
      <w:r w:rsidRPr="009D052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D0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52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D0520">
        <w:rPr>
          <w:rFonts w:ascii="Times New Roman" w:hAnsi="Times New Roman" w:cs="Times New Roman"/>
          <w:sz w:val="28"/>
          <w:szCs w:val="28"/>
        </w:rPr>
        <w:t xml:space="preserve">, колыбельные, игровые, плясовые песни, </w:t>
      </w:r>
      <w:proofErr w:type="spellStart"/>
      <w:r w:rsidRPr="009D052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D0520">
        <w:rPr>
          <w:rFonts w:ascii="Times New Roman" w:hAnsi="Times New Roman" w:cs="Times New Roman"/>
          <w:sz w:val="28"/>
          <w:szCs w:val="28"/>
        </w:rPr>
        <w:t>, частушки, народные пляски, хороводы и хороводные игры играют огромную роль в духовном становлении человека, в его социально - нравственном, патриотическом воспитании.</w:t>
      </w:r>
    </w:p>
    <w:p w:rsidR="009D0520" w:rsidRPr="009D0520" w:rsidRDefault="009D0520" w:rsidP="00D07AE1">
      <w:pPr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>Кроме того, в народной музыке заключаются и большие потенциальные возможности патриотического воздействия. Ведь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 тех, кого зовут соотечественниками.</w:t>
      </w:r>
    </w:p>
    <w:p w:rsidR="009D0520" w:rsidRPr="009D0520" w:rsidRDefault="009D0520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>Работа с фольклором – это путь к пониманию, что народное творчество</w:t>
      </w:r>
    </w:p>
    <w:p w:rsidR="008422C2" w:rsidRDefault="008422C2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422C2" w:rsidRDefault="008422C2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422C2" w:rsidRDefault="008422C2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D0520" w:rsidRDefault="009D0520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0520">
        <w:rPr>
          <w:rFonts w:ascii="Times New Roman" w:hAnsi="Times New Roman" w:cs="Times New Roman"/>
          <w:sz w:val="28"/>
          <w:szCs w:val="28"/>
        </w:rPr>
        <w:t>– чуть ли ни единственная возможность привить человеку с самого раннего возраста любовь к Родине, воспитать трудолюбие, милосердие, честность, уважение к старшим, заботу о младших.</w:t>
      </w:r>
    </w:p>
    <w:p w:rsidR="009D0520" w:rsidRDefault="009D0520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>От того, что видит и слышит ребенок с детства, зависит формирование его сознания и отношение к окружающему.</w:t>
      </w:r>
      <w:r>
        <w:rPr>
          <w:rFonts w:ascii="Times New Roman" w:hAnsi="Times New Roman" w:cs="Times New Roman"/>
          <w:sz w:val="28"/>
          <w:szCs w:val="28"/>
        </w:rPr>
        <w:t xml:space="preserve"> Всё </w:t>
      </w:r>
      <w:r w:rsidRPr="009D0520">
        <w:rPr>
          <w:rFonts w:ascii="Times New Roman" w:hAnsi="Times New Roman" w:cs="Times New Roman"/>
          <w:sz w:val="28"/>
          <w:szCs w:val="28"/>
        </w:rPr>
        <w:t>богатство русского народного творчества помогает детям усвоить язык своего народа, его нравы и обычаи, его черты характера.</w:t>
      </w:r>
    </w:p>
    <w:p w:rsidR="009D0520" w:rsidRPr="009D0520" w:rsidRDefault="009D0520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 xml:space="preserve">Различные виды народного творчества – музыка, танец, пение, подвижные и хороводные   народные игры – все это благотворно влияет на психофизический статус ребенка. Исполнение народных песен    способствует постановке правильного дыхания. Исполнение народных танцев – формированию правильной осанки, способствует развитию мышечного чувства и координации движений. Разнообразные народные игры способствуют формированию волевых качеств, активизирует память, внимание, решают </w:t>
      </w:r>
      <w:proofErr w:type="spellStart"/>
      <w:r w:rsidRPr="009D0520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20">
        <w:rPr>
          <w:rFonts w:ascii="Times New Roman" w:hAnsi="Times New Roman" w:cs="Times New Roman"/>
          <w:sz w:val="28"/>
          <w:szCs w:val="28"/>
        </w:rPr>
        <w:t>задачи, снимая страхи, агрессию, замкнутость. Развивают речь, обогащают словарный запас детей. Дети осваивают традиционные стили общения.</w:t>
      </w:r>
    </w:p>
    <w:p w:rsidR="009D0520" w:rsidRPr="009D0520" w:rsidRDefault="009D0520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>Народные музыкальные произведения ненавязчиво, часто в весёлой игровой форме знакомят детей с обычаями и бытом русского народа, трудом, бережным отношением к природе, жизнелюбием, чувством юмора. Детский музыкальный фольклор – это особенная область народного творчества. В понятие «детский музыкальный фольклор» входят все виды музыкальных произведений, созданных взрослыми специально для детей, а также творчество самих детей. Оно может проявиться в сочинении считалок с пением, дразнилок, во внесении новых движений в известную народную игру с пением.</w:t>
      </w:r>
    </w:p>
    <w:p w:rsidR="009D0520" w:rsidRDefault="009D0520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0520">
        <w:rPr>
          <w:rFonts w:ascii="Times New Roman" w:hAnsi="Times New Roman" w:cs="Times New Roman"/>
          <w:sz w:val="28"/>
          <w:szCs w:val="28"/>
        </w:rPr>
        <w:t>Именно через народную песню, сказку, овладевая языком своего народа, знакомясь с традициями и обычаями, ребенок дошкольного возраста получает первые представления о национальной культуре. Фольклор является богатейшим источником познавательного и нравственного развития детей.</w:t>
      </w:r>
    </w:p>
    <w:p w:rsidR="005A15ED" w:rsidRPr="009D0520" w:rsidRDefault="005A15ED" w:rsidP="005A15ED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A15ED">
        <w:rPr>
          <w:rFonts w:ascii="Times New Roman" w:hAnsi="Times New Roman" w:cs="Times New Roman"/>
          <w:sz w:val="28"/>
          <w:szCs w:val="28"/>
        </w:rPr>
        <w:t>Значимость народной культуры состоит в ее способности формировать и развивать те качества личности дошкольника, которые являются основополагающими: память, речь, мышление, воображение, умственную и творческую активность, духовные и нравственно-эстетические нормы, чувство национального самосознания.</w:t>
      </w:r>
    </w:p>
    <w:sectPr w:rsidR="005A15ED" w:rsidRPr="009D0520" w:rsidSect="008422C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25"/>
    <w:rsid w:val="00146C25"/>
    <w:rsid w:val="00227117"/>
    <w:rsid w:val="005A15ED"/>
    <w:rsid w:val="008422C2"/>
    <w:rsid w:val="009D0520"/>
    <w:rsid w:val="00D07AE1"/>
    <w:rsid w:val="00D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85F00-734A-4127-815B-0B3EA4F5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dcterms:created xsi:type="dcterms:W3CDTF">2023-11-13T10:51:00Z</dcterms:created>
  <dcterms:modified xsi:type="dcterms:W3CDTF">2023-11-13T12:14:00Z</dcterms:modified>
</cp:coreProperties>
</file>