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41" w:rsidRPr="00106D41" w:rsidRDefault="00106D41" w:rsidP="00106D41">
      <w:pPr>
        <w:jc w:val="center"/>
        <w:rPr>
          <w:sz w:val="32"/>
          <w:szCs w:val="32"/>
        </w:rPr>
      </w:pPr>
      <w:r w:rsidRPr="00106D41">
        <w:rPr>
          <w:sz w:val="32"/>
          <w:szCs w:val="32"/>
        </w:rPr>
        <w:t>«Экологические игры как средство развития познавательных интересов ребенка старшего дошкольного возраста»</w:t>
      </w:r>
    </w:p>
    <w:p w:rsidR="00106D41" w:rsidRDefault="00106D41" w:rsidP="00106D41"/>
    <w:p w:rsidR="00106D41" w:rsidRDefault="00106D41" w:rsidP="00106D41"/>
    <w:p w:rsidR="00106D41" w:rsidRDefault="00106D41" w:rsidP="00106D41">
      <w:r>
        <w:t>Природа – это единственная книга, каждая страница которой полна глубокого содержания.</w:t>
      </w:r>
    </w:p>
    <w:p w:rsidR="00106D41" w:rsidRDefault="00106D41" w:rsidP="00106D41">
      <w:r>
        <w:t>И. В. Гете</w:t>
      </w:r>
    </w:p>
    <w:p w:rsidR="00106D41" w:rsidRDefault="00106D41" w:rsidP="00106D41"/>
    <w:p w:rsidR="00106D41" w:rsidRDefault="00106D41" w:rsidP="00106D41">
      <w:r>
        <w:t xml:space="preserve"> Современные дети живут и развиваются в эпоху информатизации. 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</w:t>
      </w:r>
    </w:p>
    <w:p w:rsidR="00106D41" w:rsidRDefault="00106D41" w:rsidP="00106D41">
      <w:r>
        <w:t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“открытие” нового, которая развивает продуктивные формы мышления. Задача взрослого – не подавлять ребенка грузом своих знаний, а создавать условия для самостоятельного нахождения ответов на свои вопросы “почему” и “как”, что способствует развитию познавательной компетенции детей.</w:t>
      </w:r>
    </w:p>
    <w:p w:rsidR="00106D41" w:rsidRDefault="00106D41" w:rsidP="00106D41">
      <w:r>
        <w:t>Среди проявлений познавательного интереса детей дошкольного возраста одно из основных мест занимает его содержательная сторона, которая находит прямое отражение в детских вопросах. Однако наблюдения показали, что количество познавательных вопросов (всего 20 %) значительно уступает другим. Дети не проявляют активность в общении к взрослым с познавательными вопросами.</w:t>
      </w:r>
    </w:p>
    <w:p w:rsidR="00106D41" w:rsidRDefault="00106D41" w:rsidP="00106D41">
      <w:r>
        <w:t>На мой взгляд, познавательный интерес к окружающему и максимально положительную эмоциональную насыщенность, я могу реализовать в экологическом воспитании, в процессе общения детей с природой, так как экология – простор для детской деятельности.</w:t>
      </w:r>
    </w:p>
    <w:p w:rsidR="00106D41" w:rsidRDefault="00106D41" w:rsidP="00106D41">
      <w:r>
        <w:t>Учитывая то, что игра является самоценной формой активности ребёнка дошкольного возраста и ведущим видом детской деятельности мною была поставлена цель: способствовать развитию познавательного интереса детей через использование дидактических игр экологического содержания.</w:t>
      </w:r>
    </w:p>
    <w:p w:rsidR="00106D41" w:rsidRDefault="00106D41" w:rsidP="00106D41">
      <w:r>
        <w:t xml:space="preserve">В рамках организации </w:t>
      </w:r>
      <w:proofErr w:type="spellStart"/>
      <w:r>
        <w:t>воспитательно</w:t>
      </w:r>
      <w:proofErr w:type="spellEnd"/>
      <w:r>
        <w:t>-образовательного процесса мною были разработаны новые и систематизированы уже существующие дидактические игры для решения данной задачи:</w:t>
      </w:r>
    </w:p>
    <w:p w:rsidR="00106D41" w:rsidRDefault="00106D41" w:rsidP="00106D41">
      <w:r>
        <w:t xml:space="preserve"> Игры на ознакомление с многообразием животного и растительного мира (игра «Что где растет?», «</w:t>
      </w:r>
      <w:proofErr w:type="gramStart"/>
      <w:r>
        <w:t>Кто</w:t>
      </w:r>
      <w:proofErr w:type="gramEnd"/>
      <w:r>
        <w:t xml:space="preserve"> где живет?», «Зоологическая столовая», «Волшебный поезд», «Две корзины», «Цветочные часы»);</w:t>
      </w:r>
    </w:p>
    <w:p w:rsidR="00106D41" w:rsidRDefault="00106D41" w:rsidP="00106D41">
      <w:r>
        <w:t>Игры на ознакомление с явлениями природы («Времена года», «Где снежинки?», «Когда это бывает?»);</w:t>
      </w:r>
    </w:p>
    <w:p w:rsidR="00106D41" w:rsidRDefault="00106D41" w:rsidP="00106D41">
      <w:r>
        <w:t>Игры на формирование осознанного отношения к деятельности человека в природе («Хорошо – плохо», «Назови правильный ответ», «Береги природу»).</w:t>
      </w:r>
    </w:p>
    <w:p w:rsidR="00106D41" w:rsidRDefault="00106D41" w:rsidP="00106D41">
      <w:r>
        <w:t>Систематизированные дидактические игры экологического содержания были использованы с детьми старшего возраста в различных видах деятельности: во время совместной образовательной деятельности, на прогулках, экскурсиях, в свободной деятельности, а так же дома.</w:t>
      </w:r>
    </w:p>
    <w:p w:rsidR="00106D41" w:rsidRDefault="00106D41" w:rsidP="00106D41">
      <w:bookmarkStart w:id="0" w:name="_GoBack"/>
      <w:bookmarkEnd w:id="0"/>
      <w:r>
        <w:t xml:space="preserve">Следует отметить, что экологические игры использовались с учетом принципа интеграции различных видов детской деятельности. Так, например, данные игры способствовали формированию математического мышления детей – ребенок отсчитывал необходимое </w:t>
      </w:r>
      <w:r>
        <w:lastRenderedPageBreak/>
        <w:t>количество предметов («Собери шишки в корзину»), сравнивал их по величине и форме, совершенствовалась ориентировка во времени и пространстве («Что сначала, что потом?»). Дети учились рассуждать, делать выводы, обобщать.</w:t>
      </w:r>
    </w:p>
    <w:p w:rsidR="00106D41" w:rsidRDefault="00106D41" w:rsidP="00106D41"/>
    <w:p w:rsidR="00106D41" w:rsidRDefault="00106D41" w:rsidP="00106D41"/>
    <w:p w:rsidR="00106D41" w:rsidRDefault="00106D41" w:rsidP="00106D41">
      <w:r>
        <w:t xml:space="preserve"> </w:t>
      </w:r>
    </w:p>
    <w:p w:rsidR="00106D41" w:rsidRDefault="00106D41" w:rsidP="00106D41"/>
    <w:p w:rsidR="00106D41" w:rsidRDefault="00106D41" w:rsidP="00106D41"/>
    <w:p w:rsidR="00106D41" w:rsidRDefault="00106D41" w:rsidP="00106D41"/>
    <w:p w:rsidR="00106D41" w:rsidRDefault="00106D41" w:rsidP="00106D41">
      <w:r>
        <w:t>В процессе знакомства с экологическими играми обогащался словарный запас: дети узнавали названия животных, птиц, растений, насекомых, учились описывать их внешний вид, характерные особенности. («Угадай, что за растение?»), упражнялись в образовании однокоренных слов («У кого какая мама?»).</w:t>
      </w:r>
    </w:p>
    <w:p w:rsidR="00106D41" w:rsidRDefault="00106D41" w:rsidP="00106D41"/>
    <w:p w:rsidR="00CE51A1" w:rsidRDefault="00106D41" w:rsidP="00106D41">
      <w:r>
        <w:t>В ходе экологических игр дети разного дошкольного возраста путем многократных повторений не только усваивали объем знаний, предусмотренные образовательной программой ДОУ, но и при помощи этих знаний научились регулировать и направлять свое поведение и деятельность в природе.</w:t>
      </w:r>
    </w:p>
    <w:sectPr w:rsidR="00CE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29"/>
    <w:rsid w:val="00106D41"/>
    <w:rsid w:val="002B5B29"/>
    <w:rsid w:val="00CE51A1"/>
    <w:rsid w:val="00E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B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D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D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D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D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D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0B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B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BD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0BD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0BD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0BD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0BD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0BD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A0B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0B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0B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A0BD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0BDA"/>
    <w:rPr>
      <w:b/>
      <w:bCs/>
    </w:rPr>
  </w:style>
  <w:style w:type="character" w:styleId="a8">
    <w:name w:val="Emphasis"/>
    <w:basedOn w:val="a0"/>
    <w:uiPriority w:val="20"/>
    <w:qFormat/>
    <w:rsid w:val="00EA0B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0BDA"/>
    <w:rPr>
      <w:szCs w:val="32"/>
    </w:rPr>
  </w:style>
  <w:style w:type="paragraph" w:styleId="aa">
    <w:name w:val="List Paragraph"/>
    <w:basedOn w:val="a"/>
    <w:uiPriority w:val="34"/>
    <w:qFormat/>
    <w:rsid w:val="00EA0B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BDA"/>
    <w:rPr>
      <w:i/>
    </w:rPr>
  </w:style>
  <w:style w:type="character" w:customStyle="1" w:styleId="22">
    <w:name w:val="Цитата 2 Знак"/>
    <w:basedOn w:val="a0"/>
    <w:link w:val="21"/>
    <w:uiPriority w:val="29"/>
    <w:rsid w:val="00EA0B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0BD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0BD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A0B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0B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0B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0B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0B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0BD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0B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D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D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D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D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D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0B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B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BD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0BD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0BD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0BD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0BD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0BD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A0B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0B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0B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A0BD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0BDA"/>
    <w:rPr>
      <w:b/>
      <w:bCs/>
    </w:rPr>
  </w:style>
  <w:style w:type="character" w:styleId="a8">
    <w:name w:val="Emphasis"/>
    <w:basedOn w:val="a0"/>
    <w:uiPriority w:val="20"/>
    <w:qFormat/>
    <w:rsid w:val="00EA0B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0BDA"/>
    <w:rPr>
      <w:szCs w:val="32"/>
    </w:rPr>
  </w:style>
  <w:style w:type="paragraph" w:styleId="aa">
    <w:name w:val="List Paragraph"/>
    <w:basedOn w:val="a"/>
    <w:uiPriority w:val="34"/>
    <w:qFormat/>
    <w:rsid w:val="00EA0B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BDA"/>
    <w:rPr>
      <w:i/>
    </w:rPr>
  </w:style>
  <w:style w:type="character" w:customStyle="1" w:styleId="22">
    <w:name w:val="Цитата 2 Знак"/>
    <w:basedOn w:val="a0"/>
    <w:link w:val="21"/>
    <w:uiPriority w:val="29"/>
    <w:rsid w:val="00EA0B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0BD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0BD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A0B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0B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0B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0B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0B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0B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dcterms:created xsi:type="dcterms:W3CDTF">2017-11-30T14:09:00Z</dcterms:created>
  <dcterms:modified xsi:type="dcterms:W3CDTF">2017-11-30T14:11:00Z</dcterms:modified>
</cp:coreProperties>
</file>