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BA" w:rsidRDefault="009375D7" w:rsidP="009375D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 w:rsidR="004C4ABA">
        <w:rPr>
          <w:b/>
          <w:bCs/>
          <w:color w:val="000000"/>
          <w:sz w:val="28"/>
          <w:szCs w:val="28"/>
        </w:rPr>
        <w:t>Социально-коммуникативное развитие дошкольников посредством использования нетрадиционных техник изобразительной деятельности</w:t>
      </w:r>
      <w:r>
        <w:rPr>
          <w:b/>
          <w:bCs/>
          <w:color w:val="000000"/>
          <w:sz w:val="28"/>
          <w:szCs w:val="28"/>
        </w:rPr>
        <w:t>»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left="-144"/>
        <w:jc w:val="center"/>
        <w:rPr>
          <w:b/>
          <w:bCs/>
          <w:color w:val="000000"/>
          <w:sz w:val="28"/>
          <w:szCs w:val="28"/>
        </w:rPr>
      </w:pPr>
    </w:p>
    <w:p w:rsidR="004C4ABA" w:rsidRDefault="009375D7" w:rsidP="004C4ABA">
      <w:pPr>
        <w:pStyle w:val="a3"/>
        <w:shd w:val="clear" w:color="auto" w:fill="FFFFFF"/>
        <w:spacing w:before="0" w:beforeAutospacing="0" w:after="0" w:afterAutospacing="0"/>
        <w:ind w:left="-144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Савельева А.А.</w:t>
      </w:r>
    </w:p>
    <w:p w:rsidR="004C4ABA" w:rsidRDefault="009375D7" w:rsidP="004C4A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bookmarkStart w:id="0" w:name="_GoBack"/>
      <w:bookmarkEnd w:id="0"/>
      <w:r w:rsidR="004C4ABA">
        <w:rPr>
          <w:color w:val="000000"/>
          <w:sz w:val="28"/>
          <w:szCs w:val="28"/>
        </w:rPr>
        <w:t xml:space="preserve"> МБДОУ д/с №229 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г. Ульяновска</w:t>
      </w:r>
    </w:p>
    <w:p w:rsidR="004C4ABA" w:rsidRDefault="004C4ABA" w:rsidP="004C4ABA">
      <w:pPr>
        <w:pStyle w:val="a3"/>
        <w:shd w:val="clear" w:color="auto" w:fill="FFFFFF"/>
        <w:spacing w:beforeAutospacing="0" w:after="0" w:afterAutospacing="0" w:line="276" w:lineRule="auto"/>
        <w:ind w:left="-144"/>
        <w:jc w:val="both"/>
        <w:rPr>
          <w:rFonts w:ascii="yandex-sans" w:hAnsi="yandex-sans"/>
          <w:color w:val="000000"/>
          <w:sz w:val="18"/>
          <w:szCs w:val="18"/>
        </w:rPr>
      </w:pP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Аннотация. </w:t>
      </w:r>
      <w:r>
        <w:rPr>
          <w:color w:val="000000"/>
          <w:sz w:val="28"/>
          <w:szCs w:val="28"/>
        </w:rPr>
        <w:t>В статье рассматривается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социально-коммуникативное развитие дошкольников посредством использования нетрадиционных техник изобразительной деятельности. Так же данная статья посвящена вопросу интерактивного оборудования, позволяющего эффективно вовлекать детей в образовательный  процесс и сделать его более результативным, интересным и увлекательным. 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Ключевые слова: </w:t>
      </w:r>
      <w:r>
        <w:rPr>
          <w:color w:val="000000"/>
          <w:sz w:val="28"/>
          <w:szCs w:val="28"/>
        </w:rPr>
        <w:t>Федеральный государственный образовательный стандарт, нетрадиционное рисование, социально-коммуникативное развитие, дополнительные образовательные услуги, центр творчества и познания, гаджеты, интерактивный стол, интерактивная доска,  нетбук-планшет.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в эпоху научно-технического прогресса становится все разнообразнее и сложнее, она требует от человека не шаблонных, привычных действий, а гибкого, творческого мышления. Поэтому в современном мире востребованы творческие личности, обладающие способностью эффективно и нестандартно решать новые жизненные проблемы. Именно таких, творчески активных людей и должны воспитывать современные педагоги.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личность и художественно-эстетическую </w:t>
      </w:r>
      <w:proofErr w:type="gramStart"/>
      <w:r>
        <w:rPr>
          <w:color w:val="000000"/>
          <w:sz w:val="28"/>
          <w:szCs w:val="28"/>
        </w:rPr>
        <w:t>культуру,  особенно</w:t>
      </w:r>
      <w:proofErr w:type="gramEnd"/>
      <w:r>
        <w:rPr>
          <w:color w:val="000000"/>
          <w:sz w:val="28"/>
          <w:szCs w:val="28"/>
        </w:rPr>
        <w:t xml:space="preserve"> важно в наиболее благоприятном для этого дошкольном возрасте, поскольку именно в этом возрасте закладываются все основы будущего развития человечества- отмечают многие писатели, педагоги, деятели культуры (Д.Б. </w:t>
      </w: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 xml:space="preserve">, А.С. Макаренко, Б.М.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>, В.А. Сухомлинский, Л.Н. Толстой, К.Л. Ушинский). Дошкольный возраст – важнейший этап развития и воспитания личности. Это период приобщения ребёнка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детей, любознательность, творческое воображение.</w:t>
      </w:r>
      <w:r w:rsidRPr="00273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[2].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особую актуальность приобретает воспитание у дошкольников художественного вкуса, формирование у них творческих умений, осознание ими чувства прекрасного[1].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государственному образовательному стандарту дошкольного образования одной из приоритетных задач дошкольного образования, является создание благоприятных условий для социально-коммуникативного</w:t>
      </w:r>
      <w:r>
        <w:rPr>
          <w:color w:val="111111"/>
          <w:sz w:val="28"/>
          <w:szCs w:val="28"/>
        </w:rPr>
        <w:t> развития детей.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Ключевая роль детского сада – создание условий для формирования гармоничной, духовно богатой, интеллектуально-развитой личности. Все </w:t>
      </w:r>
      <w:r>
        <w:rPr>
          <w:color w:val="000000"/>
          <w:sz w:val="28"/>
          <w:szCs w:val="28"/>
        </w:rPr>
        <w:lastRenderedPageBreak/>
        <w:t>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  <w:r w:rsidRPr="00B77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[3].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детский сад начал работу в данном направлении с организации современной интерактивной предметно-развивающей среды, которая подразумевает наличие разнообразных гаджетов для наглядного обучения детей.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на базе МБДОУ детского сада №229 был открыт центр «Творчества и познания</w:t>
      </w:r>
      <w:proofErr w:type="gramStart"/>
      <w:r>
        <w:rPr>
          <w:color w:val="000000"/>
          <w:sz w:val="28"/>
          <w:szCs w:val="28"/>
        </w:rPr>
        <w:t>».Современный</w:t>
      </w:r>
      <w:proofErr w:type="gramEnd"/>
      <w:r>
        <w:rPr>
          <w:color w:val="000000"/>
          <w:sz w:val="28"/>
          <w:szCs w:val="28"/>
        </w:rPr>
        <w:t xml:space="preserve"> оборудованный центр представляет собой интерактивные системы, позволяющие эффективно дополнять образовательный процесс:</w:t>
      </w:r>
    </w:p>
    <w:p w:rsidR="004C4ABA" w:rsidRDefault="004C4ABA" w:rsidP="004C4A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Интерактивный стол</w:t>
      </w:r>
    </w:p>
    <w:p w:rsidR="004C4ABA" w:rsidRDefault="004C4ABA" w:rsidP="004C4A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Интерактивные игрушки</w:t>
      </w:r>
    </w:p>
    <w:p w:rsidR="004C4ABA" w:rsidRDefault="004C4ABA" w:rsidP="004C4A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доска</w:t>
      </w:r>
    </w:p>
    <w:p w:rsidR="004C4ABA" w:rsidRDefault="004C4ABA" w:rsidP="004C4A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Нетбуки</w:t>
      </w:r>
      <w:proofErr w:type="spellEnd"/>
      <w:r>
        <w:rPr>
          <w:color w:val="000000"/>
          <w:sz w:val="28"/>
          <w:szCs w:val="28"/>
        </w:rPr>
        <w:t>-планшеты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интерактивное оборудование дает возможность для развития всесторонне развитого и грамотного человека. Разнообразные приложения дают возможность выполнять различные педагогические задачи по всем образовательным направлениям развития, в том числе и художественно-эстетическом (рисование).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Выполняя интерактивные </w:t>
      </w:r>
      <w:proofErr w:type="spellStart"/>
      <w:proofErr w:type="gramStart"/>
      <w:r>
        <w:rPr>
          <w:color w:val="000000"/>
          <w:sz w:val="28"/>
          <w:szCs w:val="28"/>
        </w:rPr>
        <w:t>задания,дети</w:t>
      </w:r>
      <w:proofErr w:type="spellEnd"/>
      <w:proofErr w:type="gramEnd"/>
      <w:r>
        <w:rPr>
          <w:color w:val="000000"/>
          <w:sz w:val="28"/>
          <w:szCs w:val="28"/>
        </w:rPr>
        <w:t xml:space="preserve"> сотрудничают друг с другом, договариваются, сообща решают общие проблемы, что позволяет им успешно работать в команде.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современной интерактивной среды, в центре размещаются материалы для знакомства детей с различными видами изобразительного искусства, предметами различных промыслов народов России. Кроме того, в этом центре находятся как традиционные, так и нетрадиционные материалы, и оборудование необходимое для детской изобразительной деятельности.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центр встречает детей не только во время образовательной деятельности, но и во вторую половину дня во время дополнительных образовательных </w:t>
      </w:r>
      <w:proofErr w:type="spellStart"/>
      <w:r>
        <w:rPr>
          <w:color w:val="000000"/>
          <w:sz w:val="28"/>
          <w:szCs w:val="28"/>
        </w:rPr>
        <w:t>услугв</w:t>
      </w:r>
      <w:proofErr w:type="spellEnd"/>
      <w:r>
        <w:rPr>
          <w:color w:val="000000"/>
          <w:sz w:val="28"/>
          <w:szCs w:val="28"/>
        </w:rPr>
        <w:t xml:space="preserve"> виде увлекательных и творческих кружков, </w:t>
      </w:r>
      <w:proofErr w:type="spellStart"/>
      <w:r>
        <w:rPr>
          <w:color w:val="000000"/>
          <w:sz w:val="28"/>
          <w:szCs w:val="28"/>
        </w:rPr>
        <w:t>которыепосещают</w:t>
      </w:r>
      <w:proofErr w:type="spellEnd"/>
      <w:r>
        <w:rPr>
          <w:color w:val="000000"/>
          <w:sz w:val="28"/>
          <w:szCs w:val="28"/>
        </w:rPr>
        <w:t xml:space="preserve"> ребята из разных возрастных групп. Одним из них является кружок «Веселая кисточка». Программа кружка предполагает проведение двух педагогических мероприятий в неделю, во вторую половину. Общее количество занятий в год – 72.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кружка является создание </w:t>
      </w:r>
      <w:proofErr w:type="gramStart"/>
      <w:r>
        <w:rPr>
          <w:color w:val="000000"/>
          <w:sz w:val="28"/>
          <w:szCs w:val="28"/>
        </w:rPr>
        <w:t>условий  для</w:t>
      </w:r>
      <w:proofErr w:type="gramEnd"/>
      <w:r>
        <w:rPr>
          <w:color w:val="000000"/>
          <w:sz w:val="28"/>
          <w:szCs w:val="28"/>
        </w:rPr>
        <w:t>  позитивной социализации детей, их личностного развития, развития инициативы и творческих способностей на основе сотрудничества со взрослыми и сверстниками через нетрадиционные приемы рисования.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Для успешного социально-личностного развития необходима организация совместной продуктивной деятельности</w:t>
      </w:r>
      <w:r>
        <w:rPr>
          <w:b/>
          <w:bCs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 где продукт выполняет функцию наглядной оценки успешности взаимодействия с другими </w:t>
      </w:r>
      <w:r>
        <w:rPr>
          <w:color w:val="111111"/>
          <w:sz w:val="28"/>
          <w:szCs w:val="28"/>
        </w:rPr>
        <w:lastRenderedPageBreak/>
        <w:t>людьми. </w:t>
      </w:r>
      <w:r>
        <w:rPr>
          <w:color w:val="111111"/>
          <w:sz w:val="28"/>
          <w:szCs w:val="28"/>
          <w:bdr w:val="none" w:sz="0" w:space="0" w:color="auto" w:frame="1"/>
        </w:rPr>
        <w:t>Такой продуктивной деятельностью является изобразительная деятельность</w:t>
      </w:r>
      <w:r>
        <w:rPr>
          <w:b/>
          <w:bCs/>
          <w:color w:val="111111"/>
          <w:sz w:val="28"/>
          <w:szCs w:val="28"/>
        </w:rPr>
        <w:t>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В процессе рисования с использованием нетрадиционных техник, создаются благоприятные условия для общения детей друг с другом и воспитателем по поводу того, что они создают и как это лучше сделать, какие выбрать материалы и техники исполнения. А по завершении работы дети вместе радуются результатам совместной деятельности. Положительные эмоции объединяют их.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Опыт работы с детьми позволяет отметить, что именно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нетрадиционные техники изобразительной деятельности</w:t>
      </w:r>
      <w:r>
        <w:rPr>
          <w:color w:val="111111"/>
          <w:sz w:val="28"/>
          <w:szCs w:val="28"/>
        </w:rPr>
        <w:t> создают атмосферу непринужденности, открытости, раскованности, развивают инициативу, самостоятельность, формируют навыки общения и взаимодействие ребёнка со сверстниками и взрослыми, создают эмоционально-положительное отношение к миру, к восприятию и пониманию произведений искусств.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 нетрадиционное рисовани</w:t>
      </w:r>
      <w:r w:rsidRPr="00414C7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 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различными материалами, 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жизни, оценивать свое место в нем.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нетрадиционная техника – это маленькая игра.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нетрадиционных способов изобразительной деятельности играет важную роль не только в художественно-эстетическом, но и в общем психическом развитии ребёнка. Самоценным является не конечный продукт – рисунок, а развитие личности ребёнка, его творческого потенциала.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 одним из важнейших аспектов социализации является развитие у ребенка художественно-эстетического вкуса, творческого отношения к окружающей действительности и формирование у него оптимистичного взгляда на жизнь.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ind w:left="-144"/>
        <w:jc w:val="both"/>
        <w:rPr>
          <w:color w:val="000000"/>
          <w:sz w:val="28"/>
          <w:szCs w:val="28"/>
        </w:rPr>
      </w:pP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C4ABA" w:rsidRDefault="004C4ABA" w:rsidP="004C4A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4ABA" w:rsidRDefault="004C4ABA" w:rsidP="004C4A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Ковардакова</w:t>
      </w:r>
      <w:proofErr w:type="spellEnd"/>
      <w:r>
        <w:rPr>
          <w:color w:val="000000"/>
          <w:sz w:val="28"/>
          <w:szCs w:val="28"/>
        </w:rPr>
        <w:t xml:space="preserve"> М.А., </w:t>
      </w:r>
      <w:proofErr w:type="spellStart"/>
      <w:r>
        <w:rPr>
          <w:color w:val="000000"/>
          <w:sz w:val="28"/>
          <w:szCs w:val="28"/>
        </w:rPr>
        <w:t>Майданкина</w:t>
      </w:r>
      <w:proofErr w:type="spellEnd"/>
      <w:r>
        <w:rPr>
          <w:color w:val="000000"/>
          <w:sz w:val="28"/>
          <w:szCs w:val="28"/>
        </w:rPr>
        <w:t xml:space="preserve"> Н.Ю. Симбирский Венец: Программа и методические материалы к образовательной работе с детьми дошкольного возраста по приобщению к культурно - историческим ценностям региона. - Ульяновск: УИПКПРО, 2003.</w:t>
      </w:r>
    </w:p>
    <w:p w:rsidR="004C4ABA" w:rsidRDefault="004C4ABA" w:rsidP="004C4A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Котлякова</w:t>
      </w:r>
      <w:proofErr w:type="spellEnd"/>
      <w:r>
        <w:rPr>
          <w:color w:val="000000"/>
          <w:sz w:val="28"/>
          <w:szCs w:val="28"/>
        </w:rPr>
        <w:t xml:space="preserve"> Т.А., Полякова О.Ю. Социализация личности ребенка-дошкольника в процессе дизайн-проектов [Текст] // </w:t>
      </w:r>
      <w:proofErr w:type="spellStart"/>
      <w:r>
        <w:rPr>
          <w:color w:val="000000"/>
          <w:sz w:val="28"/>
          <w:szCs w:val="28"/>
        </w:rPr>
        <w:t>Котлякова</w:t>
      </w:r>
      <w:proofErr w:type="spellEnd"/>
      <w:r>
        <w:rPr>
          <w:color w:val="000000"/>
          <w:sz w:val="28"/>
          <w:szCs w:val="28"/>
        </w:rPr>
        <w:t xml:space="preserve"> Т.А., </w:t>
      </w:r>
      <w:r>
        <w:rPr>
          <w:color w:val="000000"/>
          <w:sz w:val="28"/>
          <w:szCs w:val="28"/>
        </w:rPr>
        <w:lastRenderedPageBreak/>
        <w:t>Полякова О.Ю.//Дошкольник. Образование. Личность: сборник статей по организации и содержанию образовательного процесса в дошкольных образовательных учреждениях Ульяновской области в 2013-2014 учебном году. – Ульяновск: УИПКПРО, 2013. – С.50-55</w:t>
      </w:r>
    </w:p>
    <w:p w:rsidR="004C4ABA" w:rsidRDefault="004C4ABA" w:rsidP="004C4A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Полякова О.Ю., </w:t>
      </w:r>
      <w:proofErr w:type="spellStart"/>
      <w:r>
        <w:rPr>
          <w:color w:val="000000"/>
          <w:sz w:val="28"/>
          <w:szCs w:val="28"/>
        </w:rPr>
        <w:t>Павлунина</w:t>
      </w:r>
      <w:proofErr w:type="spellEnd"/>
      <w:r>
        <w:rPr>
          <w:color w:val="000000"/>
          <w:sz w:val="28"/>
          <w:szCs w:val="28"/>
        </w:rPr>
        <w:t xml:space="preserve"> Т.А. Развитие изобразительного творчества дошкольников в игровой деятельности [Текст] / Полякова О.Ю.. </w:t>
      </w:r>
      <w:proofErr w:type="spellStart"/>
      <w:r>
        <w:rPr>
          <w:color w:val="000000"/>
          <w:sz w:val="28"/>
          <w:szCs w:val="28"/>
        </w:rPr>
        <w:t>Павлунина</w:t>
      </w:r>
      <w:proofErr w:type="spellEnd"/>
      <w:r>
        <w:rPr>
          <w:color w:val="000000"/>
          <w:sz w:val="28"/>
          <w:szCs w:val="28"/>
        </w:rPr>
        <w:t xml:space="preserve"> Т.А //Современные технологии художественно-эстетического развития дошкольников: сборник статей из опыта инновационной деятельности дошкольных учреждений Ульяновской области. – Ульяновск: УИПКПРО, 2013. – С.17-21</w:t>
      </w:r>
    </w:p>
    <w:p w:rsidR="00AC09F4" w:rsidRDefault="00AC09F4"/>
    <w:sectPr w:rsidR="00AC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0DB"/>
    <w:multiLevelType w:val="multilevel"/>
    <w:tmpl w:val="06E4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F459F"/>
    <w:multiLevelType w:val="multilevel"/>
    <w:tmpl w:val="4FC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ABA"/>
    <w:rsid w:val="004C4ABA"/>
    <w:rsid w:val="009375D7"/>
    <w:rsid w:val="00A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CAFF"/>
  <w15:docId w15:val="{8F61D43A-2D85-4460-8756-19CC62E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6771</Characters>
  <Application>Microsoft Office Word</Application>
  <DocSecurity>0</DocSecurity>
  <Lines>56</Lines>
  <Paragraphs>15</Paragraphs>
  <ScaleCrop>false</ScaleCrop>
  <Company>Grizli777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2018-03-27T18:38:00Z</dcterms:created>
  <dcterms:modified xsi:type="dcterms:W3CDTF">2022-06-09T05:33:00Z</dcterms:modified>
</cp:coreProperties>
</file>