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AE" w:rsidRPr="006D3DAE" w:rsidRDefault="006D3DAE" w:rsidP="00CA0B4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AE">
        <w:rPr>
          <w:rFonts w:ascii="Times New Roman" w:hAnsi="Times New Roman" w:cs="Times New Roman"/>
          <w:sz w:val="28"/>
          <w:szCs w:val="28"/>
        </w:rPr>
        <w:t>Актуальность использования альтернативных средств коммуникации обусловлена тем, что в настоящее время растет количество детей, имеющих такие нарушения развития, при которых речь либо отсутствует, либо представлена отдельными вокализациями. В таких случаях работа с данной категорией детей затруднена, так как возникают сложности взаимопонимания ребенка и взрослого.</w:t>
      </w:r>
      <w:r w:rsidR="00E7166C" w:rsidRPr="00E7166C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 xml:space="preserve"> </w:t>
      </w:r>
      <w:r w:rsidR="00E7166C" w:rsidRPr="00E71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Начиная работу по обучению ребёнка использованию систем альтернативной (дополнительной) коммуникации, всегда нужно помнить о том, что это долгий процесс, требующий настойчивости и терпения. Чтобы не остановиться на половине пути, стоит подумать о том, как превратить процесс обучения в интересное занятие, доставляющее удовольствие ребёнку. Для того чтобы освоение систем альтернативной (дополнительной) коммуникации шло более эффективно, в повседневную деятельность ребёнка необходимо включать самые разнообразные занятия и игры, развивающие все стороны личности ребёнка: двигательную активность (навыки крупной и мелкой моторики), внимание, восприятие, мышление, </w:t>
      </w:r>
      <w:r w:rsidR="00E7166C" w:rsidRPr="00E7166C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память, умение понимать обращённую речь.</w:t>
      </w:r>
      <w:r w:rsidR="00E71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D3DAE" w:rsidRPr="006D3DAE" w:rsidRDefault="006D3DAE" w:rsidP="00CA0B49">
      <w:pPr>
        <w:spacing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3DAE">
        <w:rPr>
          <w:rFonts w:ascii="Times New Roman" w:hAnsi="Times New Roman" w:cs="Times New Roman"/>
          <w:b/>
          <w:i/>
          <w:sz w:val="28"/>
          <w:szCs w:val="28"/>
          <w:u w:val="single"/>
        </w:rPr>
        <w:t>Требования к символам системы дополнительной коммуникации:</w:t>
      </w:r>
    </w:p>
    <w:p w:rsidR="006D3DAE" w:rsidRPr="006D3DAE" w:rsidRDefault="006D3DAE" w:rsidP="00CA0B49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3DAE">
        <w:rPr>
          <w:rFonts w:ascii="Times New Roman" w:hAnsi="Times New Roman" w:cs="Times New Roman"/>
          <w:sz w:val="28"/>
          <w:szCs w:val="28"/>
        </w:rPr>
        <w:t xml:space="preserve"> •</w:t>
      </w:r>
      <w:r w:rsidRPr="006D3DAE">
        <w:rPr>
          <w:rFonts w:ascii="Times New Roman" w:hAnsi="Times New Roman" w:cs="Times New Roman"/>
          <w:sz w:val="28"/>
          <w:szCs w:val="28"/>
        </w:rPr>
        <w:t> </w:t>
      </w:r>
      <w:r w:rsidRPr="006D3DAE">
        <w:rPr>
          <w:rFonts w:ascii="Times New Roman" w:hAnsi="Times New Roman" w:cs="Times New Roman"/>
          <w:sz w:val="28"/>
          <w:szCs w:val="28"/>
        </w:rPr>
        <w:t xml:space="preserve"> Жесты должны быть легко выполняемыми, простыми, чтобы по возможности можно было догадаться об их значении.</w:t>
      </w:r>
    </w:p>
    <w:p w:rsidR="006D3DAE" w:rsidRPr="006D3DAE" w:rsidRDefault="006D3DAE" w:rsidP="00CA0B49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3DAE">
        <w:rPr>
          <w:rFonts w:ascii="Times New Roman" w:hAnsi="Times New Roman" w:cs="Times New Roman"/>
          <w:sz w:val="28"/>
          <w:szCs w:val="28"/>
        </w:rPr>
        <w:t xml:space="preserve"> •</w:t>
      </w:r>
      <w:r w:rsidRPr="006D3DAE">
        <w:rPr>
          <w:rFonts w:ascii="Times New Roman" w:hAnsi="Times New Roman" w:cs="Times New Roman"/>
          <w:sz w:val="28"/>
          <w:szCs w:val="28"/>
        </w:rPr>
        <w:t> </w:t>
      </w:r>
      <w:r w:rsidRPr="006D3DAE">
        <w:rPr>
          <w:rFonts w:ascii="Times New Roman" w:hAnsi="Times New Roman" w:cs="Times New Roman"/>
          <w:sz w:val="28"/>
          <w:szCs w:val="28"/>
        </w:rPr>
        <w:t xml:space="preserve"> Картинки должны быть яркими, привлекательными, быть удобными для манипуляций с ними (приклеивать-отклеивать, опускать в ящик — доставать из ящика). </w:t>
      </w:r>
    </w:p>
    <w:p w:rsidR="006D3DAE" w:rsidRPr="006D3DAE" w:rsidRDefault="006D3DAE" w:rsidP="00CA0B49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3DAE">
        <w:rPr>
          <w:rFonts w:ascii="Times New Roman" w:hAnsi="Times New Roman" w:cs="Times New Roman"/>
          <w:sz w:val="28"/>
          <w:szCs w:val="28"/>
        </w:rPr>
        <w:t>•</w:t>
      </w:r>
      <w:r w:rsidRPr="006D3DAE">
        <w:rPr>
          <w:rFonts w:ascii="Times New Roman" w:hAnsi="Times New Roman" w:cs="Times New Roman"/>
          <w:sz w:val="28"/>
          <w:szCs w:val="28"/>
        </w:rPr>
        <w:t> </w:t>
      </w:r>
      <w:r w:rsidRPr="006D3DAE">
        <w:rPr>
          <w:rFonts w:ascii="Times New Roman" w:hAnsi="Times New Roman" w:cs="Times New Roman"/>
          <w:sz w:val="28"/>
          <w:szCs w:val="28"/>
        </w:rPr>
        <w:t xml:space="preserve"> Лица и предметы, изображённые на фотографиях, должны быть знакомы ребёнку.</w:t>
      </w:r>
    </w:p>
    <w:p w:rsidR="006D3DAE" w:rsidRPr="006D3DAE" w:rsidRDefault="006D3DAE" w:rsidP="00CA0B49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3DAE">
        <w:rPr>
          <w:rFonts w:ascii="Times New Roman" w:hAnsi="Times New Roman" w:cs="Times New Roman"/>
          <w:sz w:val="28"/>
          <w:szCs w:val="28"/>
        </w:rPr>
        <w:t xml:space="preserve"> •</w:t>
      </w:r>
      <w:r w:rsidRPr="006D3DAE">
        <w:rPr>
          <w:rFonts w:ascii="Times New Roman" w:hAnsi="Times New Roman" w:cs="Times New Roman"/>
          <w:sz w:val="28"/>
          <w:szCs w:val="28"/>
        </w:rPr>
        <w:t> </w:t>
      </w:r>
      <w:r w:rsidRPr="006D3DAE">
        <w:rPr>
          <w:rFonts w:ascii="Times New Roman" w:hAnsi="Times New Roman" w:cs="Times New Roman"/>
          <w:sz w:val="28"/>
          <w:szCs w:val="28"/>
        </w:rPr>
        <w:t xml:space="preserve"> Предметы и игрушки должны быть яркими и интересными ребёнку.</w:t>
      </w:r>
    </w:p>
    <w:p w:rsidR="006D3DAE" w:rsidRPr="006D3DAE" w:rsidRDefault="006D3DAE" w:rsidP="00CA0B49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3DAE">
        <w:rPr>
          <w:rFonts w:ascii="Times New Roman" w:hAnsi="Times New Roman" w:cs="Times New Roman"/>
          <w:sz w:val="28"/>
          <w:szCs w:val="28"/>
        </w:rPr>
        <w:t xml:space="preserve"> •</w:t>
      </w:r>
      <w:r w:rsidRPr="006D3DAE">
        <w:rPr>
          <w:rFonts w:ascii="Times New Roman" w:hAnsi="Times New Roman" w:cs="Times New Roman"/>
          <w:sz w:val="28"/>
          <w:szCs w:val="28"/>
        </w:rPr>
        <w:t> </w:t>
      </w:r>
      <w:r w:rsidRPr="006D3DAE">
        <w:rPr>
          <w:rFonts w:ascii="Times New Roman" w:hAnsi="Times New Roman" w:cs="Times New Roman"/>
          <w:sz w:val="28"/>
          <w:szCs w:val="28"/>
        </w:rPr>
        <w:t xml:space="preserve"> Слово должно быть написано специальным простым шрифтом. </w:t>
      </w:r>
    </w:p>
    <w:p w:rsidR="006D3DAE" w:rsidRPr="006D3DAE" w:rsidRDefault="006D3DAE" w:rsidP="00CA0B49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3DAE">
        <w:rPr>
          <w:rFonts w:ascii="Times New Roman" w:hAnsi="Times New Roman" w:cs="Times New Roman"/>
          <w:sz w:val="28"/>
          <w:szCs w:val="28"/>
        </w:rPr>
        <w:t>•</w:t>
      </w:r>
      <w:r w:rsidRPr="006D3DAE">
        <w:rPr>
          <w:rFonts w:ascii="Times New Roman" w:hAnsi="Times New Roman" w:cs="Times New Roman"/>
          <w:sz w:val="28"/>
          <w:szCs w:val="28"/>
        </w:rPr>
        <w:t> </w:t>
      </w:r>
      <w:r w:rsidRPr="006D3DAE">
        <w:rPr>
          <w:rFonts w:ascii="Times New Roman" w:hAnsi="Times New Roman" w:cs="Times New Roman"/>
          <w:sz w:val="28"/>
          <w:szCs w:val="28"/>
        </w:rPr>
        <w:t xml:space="preserve"> Поза для жестов: напротив, на уровне глаз, дающая возможность ассистенту помочь сзади сделать жест.</w:t>
      </w:r>
    </w:p>
    <w:p w:rsidR="006D3DAE" w:rsidRPr="006D3DAE" w:rsidRDefault="006D3DAE" w:rsidP="00CA0B49">
      <w:pPr>
        <w:spacing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3DAE">
        <w:rPr>
          <w:rFonts w:ascii="Times New Roman" w:hAnsi="Times New Roman" w:cs="Times New Roman"/>
          <w:b/>
          <w:i/>
          <w:sz w:val="28"/>
          <w:szCs w:val="28"/>
          <w:u w:val="single"/>
        </w:rPr>
        <w:t>Коммуникация с помощью тактильно воспринимаемых символов.</w:t>
      </w:r>
    </w:p>
    <w:p w:rsidR="006D3DAE" w:rsidRDefault="006D3DAE" w:rsidP="00CA0B49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3DAE">
        <w:rPr>
          <w:rFonts w:ascii="Times New Roman" w:hAnsi="Times New Roman" w:cs="Times New Roman"/>
          <w:sz w:val="28"/>
          <w:szCs w:val="28"/>
        </w:rPr>
        <w:t xml:space="preserve"> </w:t>
      </w:r>
      <w:r w:rsidR="00CB403E">
        <w:rPr>
          <w:rFonts w:ascii="Times New Roman" w:hAnsi="Times New Roman" w:cs="Times New Roman"/>
          <w:sz w:val="28"/>
          <w:szCs w:val="28"/>
        </w:rPr>
        <w:tab/>
      </w:r>
      <w:r w:rsidRPr="006D3DAE">
        <w:rPr>
          <w:rFonts w:ascii="Times New Roman" w:hAnsi="Times New Roman" w:cs="Times New Roman"/>
          <w:sz w:val="28"/>
          <w:szCs w:val="28"/>
        </w:rPr>
        <w:t xml:space="preserve">Тактильно воспринимаемые символы могут быть представлены реальными предметами, их частями и миниатюрными копиями. Как правило, они используется при умеренной или тяжелой степени интеллектуальной недостаточности, которой сопутствуют нарушениями зрения. Реальные предметы, применяемые </w:t>
      </w:r>
      <w:r w:rsidR="00DE31EF">
        <w:rPr>
          <w:rFonts w:ascii="Times New Roman" w:hAnsi="Times New Roman" w:cs="Times New Roman"/>
          <w:sz w:val="28"/>
          <w:szCs w:val="28"/>
        </w:rPr>
        <w:t xml:space="preserve">так </w:t>
      </w:r>
      <w:r w:rsidRPr="006D3DAE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DE31EF">
        <w:rPr>
          <w:rFonts w:ascii="Times New Roman" w:hAnsi="Times New Roman" w:cs="Times New Roman"/>
          <w:sz w:val="28"/>
          <w:szCs w:val="28"/>
        </w:rPr>
        <w:t xml:space="preserve">и </w:t>
      </w:r>
      <w:r w:rsidRPr="006D3DAE">
        <w:rPr>
          <w:rFonts w:ascii="Times New Roman" w:hAnsi="Times New Roman" w:cs="Times New Roman"/>
          <w:sz w:val="28"/>
          <w:szCs w:val="28"/>
        </w:rPr>
        <w:t xml:space="preserve">быть идентичными, подобными или ситуативно-связанными. Например, идентичным символом для ситуации «пить чай» может стать чашка, полностью соответствующая реальной чашке, из которой обычно пьет ребенок. Подобным символом может стать чашка другого цвета, формы и величины. Ситуативно-связанным с реальным предметом символом может стать пакетик чая. В некоторых ситуациях более практичным оказывается применение миниатюрных копий или частей предметов. </w:t>
      </w:r>
      <w:r w:rsidRPr="006D3DAE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 тактильно воспринимаемых символов </w:t>
      </w:r>
      <w:r w:rsidRPr="006D3DAE">
        <w:rPr>
          <w:rFonts w:ascii="Times New Roman" w:hAnsi="Times New Roman" w:cs="Times New Roman"/>
          <w:sz w:val="28"/>
          <w:szCs w:val="28"/>
        </w:rPr>
        <w:t xml:space="preserve">позволяет визуализировать распорядок дня или сигнализировать пользователю о предстоящей деятельности: рулон туалетной бумаги – желание посетить туалет, ложка – кушать и </w:t>
      </w:r>
      <w:r w:rsidRPr="006D3DAE">
        <w:rPr>
          <w:rFonts w:ascii="Times New Roman" w:hAnsi="Times New Roman" w:cs="Times New Roman"/>
          <w:sz w:val="28"/>
          <w:szCs w:val="28"/>
        </w:rPr>
        <w:lastRenderedPageBreak/>
        <w:t>т.д. Их использование придает смысл происходящему и создает атмосферу ожидания</w:t>
      </w:r>
      <w:r w:rsidR="00040E66">
        <w:rPr>
          <w:rFonts w:ascii="Times New Roman" w:hAnsi="Times New Roman" w:cs="Times New Roman"/>
          <w:sz w:val="28"/>
          <w:szCs w:val="28"/>
        </w:rPr>
        <w:t>.</w:t>
      </w:r>
      <w:r w:rsidR="00040E66" w:rsidRPr="00040E66">
        <w:rPr>
          <w:rFonts w:ascii="Times New Roman" w:hAnsi="Times New Roman" w:cs="Times New Roman"/>
          <w:sz w:val="28"/>
          <w:szCs w:val="28"/>
        </w:rPr>
        <w:t xml:space="preserve"> </w:t>
      </w:r>
      <w:r w:rsidR="00040E66" w:rsidRPr="000B06EF">
        <w:rPr>
          <w:rFonts w:ascii="Times New Roman" w:hAnsi="Times New Roman" w:cs="Times New Roman"/>
          <w:sz w:val="28"/>
          <w:szCs w:val="28"/>
        </w:rPr>
        <w:t>Некоторые люди начинают свое путешествие в АДК с предметных символов и затем переходят к фотографиям, символам или чему-то другому, что лучше всего работает для них. Другие люди могут всегда использовать предметные символы</w:t>
      </w:r>
      <w:r w:rsidR="00040E66">
        <w:rPr>
          <w:rFonts w:ascii="Times New Roman" w:hAnsi="Times New Roman" w:cs="Times New Roman"/>
          <w:sz w:val="28"/>
          <w:szCs w:val="28"/>
        </w:rPr>
        <w:t>.</w:t>
      </w:r>
    </w:p>
    <w:p w:rsidR="00040E66" w:rsidRPr="00040E66" w:rsidRDefault="00040E66" w:rsidP="00CA0B49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0E66">
        <w:rPr>
          <w:rFonts w:ascii="Times New Roman" w:hAnsi="Times New Roman" w:cs="Times New Roman"/>
          <w:sz w:val="28"/>
          <w:szCs w:val="28"/>
        </w:rPr>
        <w:t>Таким образом, любой ребенок, который испытывает трудности в коммуникации, может получить радость от общения. Главное – подобрать для него оптимальное средство дополнительной и альтернативной коммуникации, которое позволить ему быть понятым.</w:t>
      </w:r>
    </w:p>
    <w:p w:rsidR="00040E66" w:rsidRDefault="00040E66" w:rsidP="00CA0B49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0E66">
        <w:rPr>
          <w:rFonts w:ascii="Times New Roman" w:hAnsi="Times New Roman" w:cs="Times New Roman"/>
          <w:sz w:val="28"/>
          <w:szCs w:val="28"/>
        </w:rPr>
        <w:t xml:space="preserve">В первый период использования средств дополнительной коммуникации с детьми с нарушениями есть риск появления желания отказаться от неё из-за ошибочного вывода, что ребёнок ещё не созрел. Но! Способность к коммуникации формируется в процессе самой коммуникации. Поэтому от ведущих этого процесса (взрослых) зависит многое. Прежде всего — от их уверенности в том, что этот ребёнок может понимать </w:t>
      </w:r>
      <w:r w:rsidRPr="00040E66">
        <w:rPr>
          <w:rFonts w:ascii="Times New Roman" w:hAnsi="Times New Roman" w:cs="Times New Roman"/>
          <w:sz w:val="28"/>
          <w:szCs w:val="28"/>
        </w:rPr>
        <w:t>смысл коммуникации или будет способен на это в будущем. Для этого необходимо подкреплять даже те сигналы, которые, возможно, ещё не являются коммуникативными в полном смысле слова, и обязательно давать на них ответ.</w:t>
      </w:r>
    </w:p>
    <w:p w:rsidR="00CB403E" w:rsidRPr="00040E66" w:rsidRDefault="00CB403E" w:rsidP="00040E66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040E66" w:rsidRDefault="00040E66" w:rsidP="00040E66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040E66">
        <w:rPr>
          <w:rFonts w:ascii="Times New Roman" w:hAnsi="Times New Roman" w:cs="Times New Roman"/>
          <w:b/>
          <w:i/>
          <w:sz w:val="40"/>
          <w:szCs w:val="40"/>
          <w:u w:val="single"/>
        </w:rPr>
        <w:t>Спасибо за внимание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!</w:t>
      </w:r>
    </w:p>
    <w:p w:rsidR="00040E66" w:rsidRDefault="00040E66" w:rsidP="00040E66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040E66" w:rsidRDefault="00040E66" w:rsidP="00E7166C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E7166C" w:rsidRDefault="00E7166C" w:rsidP="00E7166C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E7166C" w:rsidRDefault="00E7166C" w:rsidP="00E7166C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040E66" w:rsidRDefault="00040E66" w:rsidP="00040E66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E7166C" w:rsidRDefault="00E7166C" w:rsidP="00CB403E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CB403E" w:rsidRDefault="00CB403E" w:rsidP="00CB403E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CA0B49" w:rsidRDefault="00CA0B49" w:rsidP="00CB403E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CA0B49" w:rsidRDefault="00CA0B49" w:rsidP="00CB403E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CA0B49" w:rsidRDefault="00CA0B49" w:rsidP="00CB403E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040E66" w:rsidRDefault="00040E66" w:rsidP="00DE31EF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040E66" w:rsidRPr="00E7166C" w:rsidRDefault="00E7166C" w:rsidP="00040E6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166C">
        <w:rPr>
          <w:rFonts w:ascii="Times New Roman" w:hAnsi="Times New Roman" w:cs="Times New Roman"/>
          <w:b/>
          <w:i/>
          <w:sz w:val="24"/>
          <w:szCs w:val="24"/>
        </w:rPr>
        <w:t>Государственное бюджетное стационарное учреждение социального обслуживания населения «Дербетовский детский дом-интернат для умственно отсталых детей»</w:t>
      </w:r>
    </w:p>
    <w:p w:rsidR="00040E66" w:rsidRPr="006D3DAE" w:rsidRDefault="00040E66" w:rsidP="006D3DAE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7166C" w:rsidRDefault="00DE31EF" w:rsidP="00DE31EF">
      <w:pPr>
        <w:jc w:val="center"/>
        <w:rPr>
          <w:rFonts w:ascii="Times New Roman" w:hAnsi="Times New Roman" w:cs="Times New Roman"/>
          <w:b/>
          <w:i/>
          <w:sz w:val="40"/>
          <w:szCs w:val="36"/>
        </w:rPr>
      </w:pPr>
      <w:bookmarkStart w:id="0" w:name="_GoBack"/>
      <w:r w:rsidRPr="00DE31EF">
        <w:rPr>
          <w:rFonts w:ascii="Times New Roman" w:hAnsi="Times New Roman" w:cs="Times New Roman"/>
          <w:b/>
          <w:i/>
          <w:sz w:val="40"/>
          <w:szCs w:val="36"/>
        </w:rPr>
        <w:t>Пр</w:t>
      </w:r>
      <w:r w:rsidR="00E7166C" w:rsidRPr="00DE31EF">
        <w:rPr>
          <w:rFonts w:ascii="Times New Roman" w:hAnsi="Times New Roman" w:cs="Times New Roman"/>
          <w:b/>
          <w:i/>
          <w:sz w:val="40"/>
          <w:szCs w:val="36"/>
        </w:rPr>
        <w:t>едметные символы</w:t>
      </w:r>
      <w:r w:rsidR="00B4691B">
        <w:rPr>
          <w:rFonts w:ascii="Times New Roman" w:hAnsi="Times New Roman" w:cs="Times New Roman"/>
          <w:b/>
          <w:i/>
          <w:sz w:val="40"/>
          <w:szCs w:val="36"/>
        </w:rPr>
        <w:t xml:space="preserve"> в</w:t>
      </w:r>
      <w:r w:rsidR="00E7166C" w:rsidRPr="00DE31EF">
        <w:rPr>
          <w:rFonts w:ascii="Times New Roman" w:hAnsi="Times New Roman" w:cs="Times New Roman"/>
          <w:b/>
          <w:i/>
          <w:sz w:val="40"/>
          <w:szCs w:val="36"/>
        </w:rPr>
        <w:t xml:space="preserve"> альтернативной коммуникации.</w:t>
      </w:r>
    </w:p>
    <w:bookmarkEnd w:id="0"/>
    <w:p w:rsidR="00DE31EF" w:rsidRDefault="00CB403E" w:rsidP="00DE31EF">
      <w:pPr>
        <w:jc w:val="center"/>
        <w:rPr>
          <w:rFonts w:ascii="Times New Roman" w:hAnsi="Times New Roman" w:cs="Times New Roman"/>
          <w:b/>
          <w:i/>
          <w:sz w:val="40"/>
          <w:szCs w:val="36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77EDBBF" wp14:editId="48C0F2B9">
            <wp:simplePos x="0" y="0"/>
            <wp:positionH relativeFrom="column">
              <wp:posOffset>480060</wp:posOffset>
            </wp:positionH>
            <wp:positionV relativeFrom="paragraph">
              <wp:posOffset>163830</wp:posOffset>
            </wp:positionV>
            <wp:extent cx="2051050" cy="2734310"/>
            <wp:effectExtent l="0" t="0" r="6350" b="8890"/>
            <wp:wrapThrough wrapText="bothSides">
              <wp:wrapPolygon edited="0">
                <wp:start x="0" y="0"/>
                <wp:lineTo x="0" y="21520"/>
                <wp:lineTo x="21466" y="21520"/>
                <wp:lineTo x="214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1009_10394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1EF" w:rsidRDefault="00DE31EF" w:rsidP="00DE31EF">
      <w:pPr>
        <w:jc w:val="center"/>
        <w:rPr>
          <w:rFonts w:ascii="Times New Roman" w:hAnsi="Times New Roman" w:cs="Times New Roman"/>
          <w:b/>
          <w:i/>
          <w:sz w:val="40"/>
          <w:szCs w:val="36"/>
        </w:rPr>
      </w:pPr>
    </w:p>
    <w:p w:rsidR="00DE31EF" w:rsidRDefault="00DE31EF" w:rsidP="00DE31EF">
      <w:pPr>
        <w:jc w:val="center"/>
        <w:rPr>
          <w:rFonts w:ascii="Times New Roman" w:hAnsi="Times New Roman" w:cs="Times New Roman"/>
          <w:b/>
          <w:i/>
          <w:sz w:val="40"/>
          <w:szCs w:val="36"/>
        </w:rPr>
      </w:pPr>
    </w:p>
    <w:p w:rsidR="00DE31EF" w:rsidRDefault="00DE31EF" w:rsidP="00DE31EF">
      <w:pPr>
        <w:jc w:val="center"/>
        <w:rPr>
          <w:rFonts w:ascii="Times New Roman" w:hAnsi="Times New Roman" w:cs="Times New Roman"/>
          <w:b/>
          <w:i/>
          <w:sz w:val="40"/>
          <w:szCs w:val="36"/>
        </w:rPr>
      </w:pPr>
    </w:p>
    <w:p w:rsidR="00DE31EF" w:rsidRDefault="00DE31EF" w:rsidP="00DE31EF">
      <w:pPr>
        <w:jc w:val="center"/>
        <w:rPr>
          <w:rFonts w:ascii="Times New Roman" w:hAnsi="Times New Roman" w:cs="Times New Roman"/>
          <w:b/>
          <w:i/>
          <w:sz w:val="40"/>
          <w:szCs w:val="36"/>
        </w:rPr>
      </w:pPr>
    </w:p>
    <w:p w:rsidR="00DE31EF" w:rsidRDefault="00DE31EF" w:rsidP="00DE31EF">
      <w:pPr>
        <w:jc w:val="center"/>
        <w:rPr>
          <w:rFonts w:ascii="Times New Roman" w:hAnsi="Times New Roman" w:cs="Times New Roman"/>
          <w:b/>
          <w:i/>
          <w:sz w:val="40"/>
          <w:szCs w:val="36"/>
        </w:rPr>
      </w:pPr>
    </w:p>
    <w:p w:rsidR="00DE31EF" w:rsidRDefault="00DE31EF" w:rsidP="00DE31EF">
      <w:pPr>
        <w:rPr>
          <w:rFonts w:ascii="Times New Roman" w:hAnsi="Times New Roman" w:cs="Times New Roman"/>
          <w:b/>
          <w:i/>
          <w:sz w:val="40"/>
          <w:szCs w:val="36"/>
        </w:rPr>
      </w:pPr>
    </w:p>
    <w:p w:rsidR="00DE31EF" w:rsidRDefault="00DE31EF" w:rsidP="00CB403E">
      <w:pPr>
        <w:spacing w:line="240" w:lineRule="auto"/>
        <w:rPr>
          <w:rFonts w:ascii="Times New Roman" w:hAnsi="Times New Roman" w:cs="Times New Roman"/>
          <w:b/>
          <w:i/>
          <w:sz w:val="28"/>
          <w:szCs w:val="36"/>
        </w:rPr>
      </w:pPr>
    </w:p>
    <w:p w:rsidR="00DE31EF" w:rsidRPr="00DE31EF" w:rsidRDefault="00DE31EF" w:rsidP="00CB40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36"/>
        </w:rPr>
      </w:pPr>
      <w:r w:rsidRPr="00DE31EF">
        <w:rPr>
          <w:rFonts w:ascii="Times New Roman" w:hAnsi="Times New Roman" w:cs="Times New Roman"/>
          <w:b/>
          <w:i/>
          <w:sz w:val="28"/>
          <w:szCs w:val="36"/>
        </w:rPr>
        <w:t>Подготовила</w:t>
      </w:r>
    </w:p>
    <w:p w:rsidR="00CB403E" w:rsidRDefault="00DE31EF" w:rsidP="00CB40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36"/>
        </w:rPr>
      </w:pPr>
      <w:r w:rsidRPr="00DE31EF">
        <w:rPr>
          <w:rFonts w:ascii="Times New Roman" w:hAnsi="Times New Roman" w:cs="Times New Roman"/>
          <w:b/>
          <w:i/>
          <w:sz w:val="28"/>
          <w:szCs w:val="36"/>
        </w:rPr>
        <w:t xml:space="preserve"> Мищенко А.А.</w:t>
      </w:r>
      <w:r w:rsidR="00CB403E">
        <w:rPr>
          <w:rFonts w:ascii="Times New Roman" w:hAnsi="Times New Roman" w:cs="Times New Roman"/>
          <w:b/>
          <w:i/>
          <w:sz w:val="28"/>
          <w:szCs w:val="36"/>
        </w:rPr>
        <w:t xml:space="preserve">, </w:t>
      </w:r>
    </w:p>
    <w:p w:rsidR="00DE31EF" w:rsidRDefault="00DE31EF" w:rsidP="00CB40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36"/>
        </w:rPr>
      </w:pPr>
      <w:r w:rsidRPr="00DE31EF">
        <w:rPr>
          <w:rFonts w:ascii="Times New Roman" w:hAnsi="Times New Roman" w:cs="Times New Roman"/>
          <w:b/>
          <w:i/>
          <w:sz w:val="28"/>
          <w:szCs w:val="36"/>
        </w:rPr>
        <w:t xml:space="preserve"> воспитатель.</w:t>
      </w:r>
    </w:p>
    <w:p w:rsidR="00CB403E" w:rsidRDefault="00CB403E" w:rsidP="00DE31EF">
      <w:pPr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DE31EF" w:rsidRPr="00DE31EF" w:rsidRDefault="0027534F" w:rsidP="00DE31EF">
      <w:pPr>
        <w:jc w:val="center"/>
        <w:rPr>
          <w:rFonts w:ascii="Times New Roman" w:hAnsi="Times New Roman" w:cs="Times New Roman"/>
          <w:b/>
          <w:i/>
          <w:sz w:val="28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36"/>
        </w:rPr>
        <w:t>с. Дербетовка 2021</w:t>
      </w:r>
    </w:p>
    <w:p w:rsidR="00E1581C" w:rsidRPr="00DE31EF" w:rsidRDefault="00E1581C">
      <w:pPr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sectPr w:rsidR="00E1581C" w:rsidRPr="00DE31EF" w:rsidSect="006D3DAE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D8"/>
    <w:rsid w:val="00040E66"/>
    <w:rsid w:val="0027534F"/>
    <w:rsid w:val="004828D8"/>
    <w:rsid w:val="006B0140"/>
    <w:rsid w:val="006D3DAE"/>
    <w:rsid w:val="00954464"/>
    <w:rsid w:val="00B4691B"/>
    <w:rsid w:val="00CA0B49"/>
    <w:rsid w:val="00CB403E"/>
    <w:rsid w:val="00DE31EF"/>
    <w:rsid w:val="00E1581C"/>
    <w:rsid w:val="00E7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A8FF3-817F-4354-9A7F-76907C15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6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2019-09-19T17:56:00Z</cp:lastPrinted>
  <dcterms:created xsi:type="dcterms:W3CDTF">2019-09-19T12:00:00Z</dcterms:created>
  <dcterms:modified xsi:type="dcterms:W3CDTF">2022-03-31T08:11:00Z</dcterms:modified>
</cp:coreProperties>
</file>