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1F" w:rsidRPr="00481C98" w:rsidRDefault="009C641F" w:rsidP="00BC4503">
      <w:pPr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C641F" w:rsidRDefault="009C641F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C4503" w:rsidRPr="00BC4503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C4503" w:rsidRPr="00BC4503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503">
        <w:rPr>
          <w:rFonts w:ascii="Times New Roman" w:hAnsi="Times New Roman" w:cs="Times New Roman"/>
          <w:b/>
          <w:color w:val="000000"/>
          <w:sz w:val="28"/>
          <w:szCs w:val="28"/>
        </w:rPr>
        <w:t>«Творческая мастерская – это интересно!»</w:t>
      </w:r>
    </w:p>
    <w:p w:rsidR="00BC4503" w:rsidRPr="00BC4503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C450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организационно-содержательная карта занятия</w:t>
      </w:r>
    </w:p>
    <w:p w:rsidR="00BC4503" w:rsidRPr="00BC4503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503">
        <w:rPr>
          <w:rFonts w:ascii="Times New Roman" w:hAnsi="Times New Roman" w:cs="Times New Roman"/>
          <w:b/>
          <w:color w:val="000000"/>
          <w:sz w:val="28"/>
          <w:szCs w:val="28"/>
        </w:rPr>
        <w:t>Никонова Татьяна Викторовна</w:t>
      </w:r>
    </w:p>
    <w:p w:rsidR="00F50F7F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5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преподаватель </w:t>
      </w:r>
    </w:p>
    <w:p w:rsidR="00BC4503" w:rsidRPr="00BC4503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50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автономное учреждение дополнительного образования  «Детская школа искусств №18»</w:t>
      </w:r>
    </w:p>
    <w:p w:rsidR="00BC4503" w:rsidRPr="00F50F7F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F7F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номинации «Методическое творчество»</w:t>
      </w:r>
    </w:p>
    <w:p w:rsidR="00BC4503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BC4503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503" w:rsidRDefault="00BC4503" w:rsidP="009C641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="009C641F">
        <w:rPr>
          <w:rFonts w:ascii="Times New Roman" w:hAnsi="Times New Roman" w:cs="Times New Roman"/>
          <w:sz w:val="28"/>
          <w:szCs w:val="28"/>
        </w:rPr>
        <w:tab/>
      </w:r>
      <w:r w:rsidRPr="009C641F">
        <w:rPr>
          <w:rFonts w:ascii="Times New Roman" w:hAnsi="Times New Roman" w:cs="Times New Roman"/>
          <w:sz w:val="28"/>
          <w:szCs w:val="28"/>
        </w:rPr>
        <w:t xml:space="preserve">Инновации в музыкальном образовании – естественное и необходимое условие его развития в соответствии с постоянно меняющимися потребностями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в ДМШ, ДШИ, ДХШ. Способствуя, с одной стороны сохранению существенных ценностей, с другой стороны – они закладывают основы преобразований. Образовательный процесс в современном мире опирается на сочетание базового и вариативного принципов обучения, что является методологической основой качественной подготовки учащихся в ДМШ, ДШИ, ДХШ. В связи с разработкой ФГТ возникла необходимость в создании и реализации оригинальных учебных планов, разновидностей уроков, в том числе контрольных и зачетов, которые будут предполагаться по новой программе пре</w:t>
      </w:r>
      <w:r w:rsidR="00337428">
        <w:rPr>
          <w:rFonts w:ascii="Times New Roman" w:hAnsi="Times New Roman" w:cs="Times New Roman"/>
          <w:sz w:val="28"/>
          <w:szCs w:val="28"/>
        </w:rPr>
        <w:t xml:space="preserve">дпрофессионального </w:t>
      </w:r>
      <w:proofErr w:type="spellStart"/>
      <w:r w:rsidR="00337428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337428">
        <w:rPr>
          <w:rFonts w:ascii="Times New Roman" w:hAnsi="Times New Roman" w:cs="Times New Roman"/>
          <w:sz w:val="28"/>
          <w:szCs w:val="28"/>
        </w:rPr>
        <w:t>.</w:t>
      </w:r>
      <w:r w:rsidRPr="009C64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вижение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 xml:space="preserve"> в сторону усовершенствования традиционной методологии стимулирует творческую инициативу преподавателя, способствует созданию новых алгоритмов преподавания знаний. Сегодня эффективно действующим оказывается преподаватель: мобильный, способный к творческому росту и профессиональному совершенствованию, к восприятию и созданию инноваций, и тем самым к обновлению своих знаний, обогащению педагогической теории и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п</w:t>
      </w:r>
      <w:r w:rsidR="00337428">
        <w:rPr>
          <w:rFonts w:ascii="Times New Roman" w:hAnsi="Times New Roman" w:cs="Times New Roman"/>
          <w:sz w:val="28"/>
          <w:szCs w:val="28"/>
        </w:rPr>
        <w:t>рактики</w:t>
      </w:r>
      <w:proofErr w:type="gramStart"/>
      <w:r w:rsidR="00337428">
        <w:rPr>
          <w:rFonts w:ascii="Times New Roman" w:hAnsi="Times New Roman" w:cs="Times New Roman"/>
          <w:sz w:val="28"/>
          <w:szCs w:val="28"/>
        </w:rPr>
        <w:t>.</w:t>
      </w:r>
      <w:r w:rsidRPr="009C64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овременная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 xml:space="preserve"> модель инновационной школы ориентирована на задачу осуществления индивидуальной программы развития личности, на формирование познавательной мотивации учащихся и его творческой инициативы. Поиск новых приемов и методов преподавания способствует решению этой задачи. В итоге педагог-новатор должен стремиться раскрыть творческий потенциал учащихся, для которых музыкальная дисциплина «сольфеджио» станет «территорией развития» дарований и творческих способностей. Содержание уроков сольфеджио предполагает опору на применение традиционных форм работы с использованием занимательных, игровых заданий.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Мною разработаны разновидности уроков по сольфеджио для учащихся 1, 2, 3 классов. Реализация таких занятий повысит интерес к предмету «сольфеджио», активирует деятельность учащихся на уроках, предоставит возможность обобщить пройденный материал, закрепить приобретенные навыки.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Разновидности уроков: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1.урок – соревнование,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2.урок – викторина,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3.урок – игра «Умники и умницы».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Урок – соревнование.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Это обычный урок, но все формы работы на уроке выполняются двумя командами. Каждая команда выбирает командира, который назначает или предлагает </w:t>
      </w:r>
      <w:r w:rsidR="00337428">
        <w:rPr>
          <w:rFonts w:ascii="Times New Roman" w:hAnsi="Times New Roman" w:cs="Times New Roman"/>
          <w:sz w:val="28"/>
          <w:szCs w:val="28"/>
        </w:rPr>
        <w:t xml:space="preserve">участника предложенных заданий. </w:t>
      </w:r>
      <w:r w:rsidRPr="009C641F">
        <w:rPr>
          <w:rFonts w:ascii="Times New Roman" w:hAnsi="Times New Roman" w:cs="Times New Roman"/>
          <w:sz w:val="28"/>
          <w:szCs w:val="28"/>
        </w:rPr>
        <w:t xml:space="preserve">Задания соревнования – теоретические, практические, интонационные, слуховые, в том числе музыкальный диктант,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сольфе</w:t>
      </w:r>
      <w:r w:rsidR="00337428">
        <w:rPr>
          <w:rFonts w:ascii="Times New Roman" w:hAnsi="Times New Roman" w:cs="Times New Roman"/>
          <w:sz w:val="28"/>
          <w:szCs w:val="28"/>
        </w:rPr>
        <w:t>джирование</w:t>
      </w:r>
      <w:proofErr w:type="spellEnd"/>
      <w:r w:rsidR="00337428">
        <w:rPr>
          <w:rFonts w:ascii="Times New Roman" w:hAnsi="Times New Roman" w:cs="Times New Roman"/>
          <w:sz w:val="28"/>
          <w:szCs w:val="28"/>
        </w:rPr>
        <w:t xml:space="preserve"> по нотам и наизусть. </w:t>
      </w:r>
      <w:r w:rsidRPr="009C641F">
        <w:rPr>
          <w:rFonts w:ascii="Times New Roman" w:hAnsi="Times New Roman" w:cs="Times New Roman"/>
          <w:sz w:val="28"/>
          <w:szCs w:val="28"/>
        </w:rPr>
        <w:t>На таком уроке учащиеся очень активны, эмоциональны, стараются показать больше положительных ответов, заработать высокие баллы. Каждая форма работы – как новая эстафета, оценивается в 5 баллов и вместо цифр на доске вешаются разноцветные магниты: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Красный – 5 баллов,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– 4 балла,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Зеленый – 3 балла.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Такие уроки желательно проводить 1-2 раза в четверти. Выбираются 1-2 главные темы четверти и отрабатываются в таком соревновании.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Урок – викторина.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Урок – викторина проводится в конце четверти как способ проверки теоретических знаний и слуховых навыков.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В 1 классе – во 2, 3 четвертях, во 2, 3 классах – в 1 и 3 четвертях.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Варианты кроссвордов: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790"/>
        <w:gridCol w:w="774"/>
        <w:gridCol w:w="794"/>
        <w:gridCol w:w="790"/>
        <w:gridCol w:w="770"/>
        <w:gridCol w:w="769"/>
        <w:gridCol w:w="774"/>
        <w:gridCol w:w="774"/>
        <w:gridCol w:w="768"/>
        <w:gridCol w:w="763"/>
        <w:gridCol w:w="763"/>
      </w:tblGrid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1.Организация звуков вокруг тоники.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2.Сочетание 3-х звуков.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3.Звукоряд от тоники до ее повторения.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4.Высота лада.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5.Расстояние через клавишу.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6.Сочетание 2-х звуков.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7.Веселый лад.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8.Знак повышения звука.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9.Чередование сильных и слабых долей.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10.Остановка в музыке.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1 класса (II четверть)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90"/>
        <w:gridCol w:w="774"/>
        <w:gridCol w:w="790"/>
        <w:gridCol w:w="790"/>
        <w:gridCol w:w="774"/>
        <w:gridCol w:w="793"/>
        <w:gridCol w:w="774"/>
        <w:gridCol w:w="763"/>
        <w:gridCol w:w="793"/>
        <w:gridCol w:w="763"/>
        <w:gridCol w:w="723"/>
      </w:tblGrid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1.Нота на второй линейке.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2.Остановка в музыке.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3.Название ступеней.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4.Знак отмены диеза и бемоля.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5.Самое близкое расстояние между клавишами.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6.Звукоряд от тоники до ее повторения.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7.Грустный лад.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8.Счет долей такта.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9.Доля с акцентом.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10.Ключ фа. 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2 класса (III четверть)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05"/>
        <w:gridCol w:w="731"/>
        <w:gridCol w:w="731"/>
        <w:gridCol w:w="705"/>
        <w:gridCol w:w="731"/>
        <w:gridCol w:w="699"/>
        <w:gridCol w:w="705"/>
        <w:gridCol w:w="705"/>
        <w:gridCol w:w="725"/>
        <w:gridCol w:w="735"/>
        <w:gridCol w:w="674"/>
      </w:tblGrid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1.Сочетание 3, 4, 5 звуков.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2.Грустный лад.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3.Тональности с одинаковыми знаками.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4.Счет долей такта.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5.Доля без акцента.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6.Неполный такт.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7.Интервал с расстоянием 2-х ступеней.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8.Знак понижения звука.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9.Организация звуков вокруг тоники.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10.Тональности с одинаковой тоникой.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3 класса (I четверть)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32"/>
        <w:gridCol w:w="706"/>
        <w:gridCol w:w="732"/>
        <w:gridCol w:w="716"/>
        <w:gridCol w:w="706"/>
        <w:gridCol w:w="736"/>
        <w:gridCol w:w="706"/>
        <w:gridCol w:w="706"/>
        <w:gridCol w:w="706"/>
        <w:gridCol w:w="706"/>
        <w:gridCol w:w="736"/>
        <w:gridCol w:w="687"/>
      </w:tblGrid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51F5" w:rsidRPr="009C641F" w:rsidTr="00D051F5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37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1.Ступени I, IV, V.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2.Тональности с одинаковыми знаками.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3.Интервал, звучащий более мягко.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4.Знак повышения звука.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5.Остановка в музыке.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6.Интервал с расстоянием 5-и ступеней.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7.Трезвучие 5-й ступени.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8.Высота лада.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9.Расстояние между клавишами через одну.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10.Вид минора с повышением 2-х ступеней.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Слуховая викторина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Из предложенного списка определяются на слух 8 номеров с выписыванием услышанных элементов музыкального языка.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Варианты для 3 класса: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7477"/>
      </w:tblGrid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1 список: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Мажорная гамма,</w:t>
            </w:r>
          </w:p>
        </w:tc>
      </w:tr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Минорная гамма гармонический вид,</w:t>
            </w:r>
          </w:p>
        </w:tc>
      </w:tr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, Б53, ч4, м3, ч8, М53,</w:t>
            </w:r>
          </w:p>
        </w:tc>
      </w:tr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I, III, V ступени.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470"/>
      </w:tblGrid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2 список: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Мажорная гамма,</w:t>
            </w:r>
          </w:p>
        </w:tc>
      </w:tr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Минорная гамма мелодический вид,</w:t>
            </w:r>
          </w:p>
        </w:tc>
      </w:tr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, б3, м7, ч5, Б53, М53,</w:t>
            </w:r>
          </w:p>
        </w:tc>
      </w:tr>
      <w:tr w:rsidR="00D051F5" w:rsidRPr="009C641F" w:rsidTr="00D051F5">
        <w:tc>
          <w:tcPr>
            <w:tcW w:w="2385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50" w:type="dxa"/>
            <w:shd w:val="clear" w:color="auto" w:fill="FFFFFF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sz w:val="28"/>
                <w:szCs w:val="28"/>
              </w:rPr>
              <w:t>II, VII ступени.</w:t>
            </w:r>
          </w:p>
        </w:tc>
      </w:tr>
    </w:tbl>
    <w:p w:rsidR="00D051F5" w:rsidRPr="009C641F" w:rsidRDefault="00337428" w:rsidP="009C6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– игра «Умники и умницы». </w:t>
      </w:r>
      <w:r w:rsidR="00D051F5" w:rsidRPr="009C641F">
        <w:rPr>
          <w:rFonts w:ascii="Times New Roman" w:hAnsi="Times New Roman" w:cs="Times New Roman"/>
          <w:sz w:val="28"/>
          <w:szCs w:val="28"/>
        </w:rPr>
        <w:t>Игра должна проводиться в конце у</w:t>
      </w:r>
      <w:r>
        <w:rPr>
          <w:rFonts w:ascii="Times New Roman" w:hAnsi="Times New Roman" w:cs="Times New Roman"/>
          <w:sz w:val="28"/>
          <w:szCs w:val="28"/>
        </w:rPr>
        <w:t xml:space="preserve">чебного года на итоговом уроке. </w:t>
      </w:r>
      <w:r w:rsidR="00D051F5" w:rsidRPr="009C641F">
        <w:rPr>
          <w:rFonts w:ascii="Times New Roman" w:hAnsi="Times New Roman" w:cs="Times New Roman"/>
          <w:sz w:val="28"/>
          <w:szCs w:val="28"/>
        </w:rPr>
        <w:t>Для учащихся 1, 2 классов игра проводится в упрощенной форме с предварительной жеребьевкой. Каждый ученик вытягивает карточку с номером своего выступления, а затем определяются команды по 3 человека, учащиеся сами выбирают свои дорожки, в количестве шагов – они одинаковые – 3 шага.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sz w:val="28"/>
          <w:szCs w:val="28"/>
        </w:rPr>
        <w:t>В 1-ом классе</w:t>
      </w:r>
      <w:r w:rsidRPr="009C641F">
        <w:rPr>
          <w:rFonts w:ascii="Times New Roman" w:hAnsi="Times New Roman" w:cs="Times New Roman"/>
          <w:sz w:val="28"/>
          <w:szCs w:val="28"/>
        </w:rPr>
        <w:t xml:space="preserve"> учащиеся закрепляют теоретические знания и слуховые навыки по сольфеджио и слушанию музыки. После участия всех игроков выбираются из каждой команды выигравшие, победители соревнуются в финале, затем главный финалист играет в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блиц-игре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Определения терминов.</w:t>
      </w: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199"/>
        <w:gridCol w:w="3140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#, # считалочка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пауза, ее разновидности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тоника, ее обозначение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 минорная гамма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устойчивые ступени - I, III,V.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определить размер в произведении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слушание музыки - динамика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3086"/>
        <w:gridCol w:w="3073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перечислить длительности нот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,считалочка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устойчивые ступени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 неустойчивые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Т53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тетрахорд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тембр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мелодия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145"/>
        <w:gridCol w:w="3003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тоническое трезвучие,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вводные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гамма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 мажорная гамма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минорное трезвучие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- аккорд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231"/>
        <w:gridCol w:w="3113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тетрахорд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неустойчивые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 мажорное трезвучие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в мелодии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устойчивые ступени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тембр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2954"/>
        <w:gridCol w:w="3265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мажорной гаммы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назвать ключевые знаки в мажорных гаммах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схемы </w:t>
            </w:r>
            <w:proofErr w:type="spell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дирижирования</w:t>
            </w:r>
            <w:proofErr w:type="spellEnd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размеров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слуховой анализ – назвать услышанные длительности в </w:t>
            </w: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произведении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мажорная гамма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 определить в мелодии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слушание музыки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f, 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мелодия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Блиц-игра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005"/>
        <w:gridCol w:w="3077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транспозиция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аккорд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 определить размер в мелодии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вводные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тетрахорд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- тембр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гамма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В конце игры называются победители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блиц-игры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и победители финала и выдаются ордена «Умники и умницы».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sz w:val="28"/>
          <w:szCs w:val="28"/>
        </w:rPr>
        <w:t>Во 2-ом классе</w:t>
      </w:r>
      <w:r w:rsidRPr="009C641F">
        <w:rPr>
          <w:rFonts w:ascii="Times New Roman" w:hAnsi="Times New Roman" w:cs="Times New Roman"/>
          <w:sz w:val="28"/>
          <w:szCs w:val="28"/>
        </w:rPr>
        <w:t> закрепляются не только теоретические знания и слуховые навыки, но и практические навыки по основной теме года – «интервалы».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123"/>
        <w:gridCol w:w="3017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гамма,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устойчивые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минорной гаммы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минора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Б53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ч5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«ре» - ч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«ре» - 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«ре» - 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83"/>
        <w:gridCol w:w="3065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тон, полутон,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вводные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#, # считалочка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размер,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схемы размеров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мажорная гамма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М53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«ми» - м3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«ми» - м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«ми» - ч5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3268"/>
        <w:gridCol w:w="3000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,считалочка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Б53, его строение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тетрахорд, пауза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минорная гамма, гармонический вид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размер, лад мелодии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«фа» - б3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«фа» - ч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«фа» - 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218"/>
        <w:gridCol w:w="2937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тоническое трезвучие, обозначение в мажоре, миноре, ступени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параллельные тональности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интервал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минорная гамма, мелодический вид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«соль» - м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«соль» - ч8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«соль» - ч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Финал (победитель, победители играют дальше)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278"/>
        <w:gridCol w:w="3017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аккорд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М53, его строение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септима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минорная гамма, натуральный вид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ч8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«ля» - б3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«ля» - 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«ля» - 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Блиц-игра (игра победителей-финалистов)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3081"/>
        <w:gridCol w:w="3177"/>
      </w:tblGrid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консонансы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диссонансы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одноименные тональности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слуховой анализ –</w:t>
            </w:r>
          </w:p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Размер, лад 2-х </w:t>
            </w:r>
            <w:proofErr w:type="spell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голосного</w:t>
            </w:r>
            <w:proofErr w:type="spellEnd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примера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м3</w:t>
            </w:r>
          </w:p>
        </w:tc>
      </w:tr>
      <w:tr w:rsidR="00D051F5" w:rsidRPr="009C641F" w:rsidTr="00D051F5"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«си» - м3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«си» - м</w:t>
            </w:r>
            <w:proofErr w:type="gramStart"/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051F5" w:rsidRPr="009C641F" w:rsidRDefault="00D051F5" w:rsidP="009C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 назвать от звука «си» - ч5</w:t>
            </w:r>
          </w:p>
        </w:tc>
      </w:tr>
    </w:tbl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В конце игры называются победители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блиц-игры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и победители финала, и награждаются орденами «Умники и умницы».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 xml:space="preserve"> В 3-ем классе проведение игры «Умники и умницы» способствует закреплению полученных теоретических знаний, практических и слуховых навыков за 3 года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программным требованиям.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I. Игра начинается представлением жюри и ведущего конкурса.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II. Вступительное слово ведущего о правилах игры. В начале игры проводится отборочный тур игроков и болельщиков. Дается 2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определение на слух интервалов – 4 шт. (проигрывание 2-3 раза) – оценивается в 4 балла;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исправление 4 ошибок в мелодическом диктанте (8 тактов) – оценивается – в 4 балла.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Общая сумма баллов - 8.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Для участия в игре учащиеся должны набрать от 4-8 баллов. Остальные учащиеся становятся болельщиками. Болельщики могут принять участие в том случае, если игрок не знает ответ на вопрос; за правильный ответ получает орден. Кто из болельщиков набирает 3 ордена в течение игры, тот может участвовать в финале.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После игры на оставшиеся вопросы тоже отвечают болельщики, отмечаются победители. По наибольшему количеству баллов игроки делятся по 3 человека на команды и занимают свою дорожку: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«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» - 2 шага – самая быстрая, без права на ошибку;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«желтая» - 3 шага, с одной ошибкой;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«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» - 4 шага – самая длинная, допускается 2 неверных ответа.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Тот, кто первым пройдет дорожку, становится победителем, и проходит в финал; победитель финала участвует в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блиц-игре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III. По наибольшему количеству баллов игрок первым начинает игру. Каждый учащийся игры занимает свою дорожку, выбирает на плакате одну из позиций: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- Лад. Тональность.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- Интервалы.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- Аккорды.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- Метроритм.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Затем отвечает на вопрос по позиции,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ответив правильно делает 1 шаг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. Для участника «красной дорожки» сделавшего ошибку предлагается сыграть в ва-банк (т.е. забываем неправильный ответ и ждем правильный – подумать в стороне 2 минуты). Ответив правильно на заданный вопрос, игрок «красной дорожки» переходит на 1 шаг вперед.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Вопросы каждой позиции следуют от простого к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, включая не только теоретический материал, но и практические и слуховые задания.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Вопросы по I позиции – Лад. Тональность.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Что называется ладом.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Разновидность лада.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Определение гаммы.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 Строение мажорной гаммы.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5. Спеть гамму ре мажор.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6. Сравнительный анализ – минорная гамма, мелодический вид.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7. Определение тоники, в музыкальном номере, назвать знаки и тонику.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8. Сравнительный анализ – минорная гамма, натуральный вид.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9. Спеть гамму соль минор, натуральный вид.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10. Строение минорной гаммы.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Финал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Одноименные тональности.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В музыкальном номере определить тональность, назвать параллельную.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Переменный лад.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4. Спеть гамму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минор, гармонический вид.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Блиц-игра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Параллельные тональности.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2. Назвать к тональности фа # минор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параллельную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и одноименную.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3. Транспозиция.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Вопросы к болельщикам по I позиции: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Тон, полутон, #,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, устойчивые, неустойчивые, вводные ступени, главные ступени, виды минора, параллельные диезные тональности и бемольные, одноименные тональности к до, ре, фа, соль мажору.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Вопросы II позиции – Интервалы.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Определение интервала.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Перечислить интервалы.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Определить на слух – ч4-б3.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 Интервал «квинта».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5. Определить на слух – м2-ч1.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6. Построить от звука «ре» - м3.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7. Интервал «октава».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8. В мелодии найти скачки и назвать интервалы.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9. Определить на слух – б6-ч5.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10. Построить от звука «соль» - ч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Финал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Интервал «септима».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Обращение интервала.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Интервал «секста».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 Построить от звука «ми» - б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и ее обращение.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Блиц-игра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Определение диссонанса, примеры.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В интервальной цепочке найти консонансы, объяснить их значение.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Выполнить обращение предложенных интервалов, подписать их.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Вопросы к болельщикам по II позиции: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Чистые интервалы, их обращения; большие интервалы, их обращения; малые интервалы, их обращения. Расшифровать интервалы: б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, м3, ч5, м7, ч8, ч4, м6.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Вопросы для игроков III позиции – Аккорды</w:t>
      </w:r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Аккорд (определение).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Трезвучие (строение).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Тоническое трезвучие в ладах.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4. Построить Т53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, ре мажоре.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5. В мелодии найти движение по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трезучию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6. М53 от звука.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7. Определить на слух – Б53, назвать строение.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8. Построить t 53 в ми и си миноре.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9. Определить на слух – ув53, назвать строение.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10. Построить Б53 от звука «ля».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Финал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Главные трезвучия лада.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ум53 от звука – строение.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Обращения Т53 (t53).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4. Построить обращения Т53 в Ми мажоре.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Блиц-игра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Определить на слух главные трезвучия лада, построить их в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C641F">
        <w:rPr>
          <w:rFonts w:ascii="Times New Roman" w:hAnsi="Times New Roman" w:cs="Times New Roman"/>
          <w:sz w:val="28"/>
          <w:szCs w:val="28"/>
        </w:rPr>
        <w:t>о мажоре.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2. Построить 4 трезвучия от звука – Б53, М53,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 xml:space="preserve"> 53, ум53.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3. Построить главные трезвучия лада в a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sz w:val="28"/>
          <w:szCs w:val="28"/>
        </w:rPr>
        <w:t>Вопросы к болельщикам по III позиции: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Трезвучие, расшифровать Т53, S53, Д53, Т64, t6;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 xml:space="preserve"> 53, ум 53, построение Д53 в гармоническом миноре (памятка).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Вопросы к игрокам IV позиции – Метроритм</w:t>
      </w:r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lastRenderedPageBreak/>
        <w:t> 1. Определение метра.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Определить в мелодии метр.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Определение размера.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4. Схемы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 xml:space="preserve"> простых размеров.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5. Определить вид группировки.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6. В мелодии назвать паузы.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7. Схема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 xml:space="preserve"> сложного размера.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8. Назвать длительности в мелодии.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9. Спеть гамму Ля мажор в ритме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10. Записать ритмический рисунок мелодии (2 такта</w:t>
      </w:r>
      <w:proofErr w:type="gramStart"/>
      <w:r w:rsidRPr="009C641F">
        <w:rPr>
          <w:rFonts w:ascii="Times New Roman" w:hAnsi="Times New Roman" w:cs="Times New Roman"/>
          <w:sz w:val="28"/>
          <w:szCs w:val="28"/>
        </w:rPr>
        <w:t xml:space="preserve"> – ¾).</w:t>
      </w:r>
      <w:proofErr w:type="gramEnd"/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sz w:val="28"/>
          <w:szCs w:val="28"/>
        </w:rPr>
        <w:t>Финал.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1. Прочитать нотный текст с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>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2. Спеть гамму фа # минор в ритме: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Записать ритмический рисунок мелодии (2 такта – 4/4).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</w:t>
      </w:r>
      <w:r w:rsidRPr="009C641F">
        <w:rPr>
          <w:rFonts w:ascii="Times New Roman" w:hAnsi="Times New Roman" w:cs="Times New Roman"/>
          <w:b/>
          <w:bCs/>
          <w:sz w:val="28"/>
          <w:szCs w:val="28"/>
        </w:rPr>
        <w:t>Блиц-игра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1. Выполните группировку в размере 4/4 (4 такта).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2. Прочитать в ритме мелодию в размере 4/4.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 3. Исправить ритмические ошибки в 4/4.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Вопросы для болельщиков IV позиции: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641F">
        <w:rPr>
          <w:rFonts w:ascii="Times New Roman" w:hAnsi="Times New Roman" w:cs="Times New Roman"/>
          <w:sz w:val="28"/>
          <w:szCs w:val="28"/>
        </w:rPr>
        <w:t>Пауза, длительности нот, штиль, правописание штилей – исправить ошибки, затакт, сильная доля, такт, темп, метр.</w:t>
      </w:r>
      <w:proofErr w:type="gramEnd"/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>В конце игры «Умники и умницы» называют победителей, награждают призами, среди болельщиков отмечаются лучшие – по количеству полученных орденов.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литература: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1. Методическая статья преподавателя ОГОУСПО Тамбовского колледжа искусств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О.С.Шлыковой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 xml:space="preserve"> «Инновационные формы работы как средство </w:t>
      </w:r>
      <w:r w:rsidRPr="009C641F">
        <w:rPr>
          <w:rFonts w:ascii="Times New Roman" w:hAnsi="Times New Roman" w:cs="Times New Roman"/>
          <w:sz w:val="28"/>
          <w:szCs w:val="28"/>
        </w:rPr>
        <w:lastRenderedPageBreak/>
        <w:t>оптимизации и интенсификации учебного процесса в рамках дисциплины «Сольфеджио» (Интернет),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2.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>. Элементарная теория музыки.</w:t>
      </w:r>
    </w:p>
    <w:p w:rsidR="00D051F5" w:rsidRPr="009C641F" w:rsidRDefault="00D051F5" w:rsidP="009C641F">
      <w:pPr>
        <w:rPr>
          <w:rFonts w:ascii="Times New Roman" w:hAnsi="Times New Roman" w:cs="Times New Roman"/>
          <w:sz w:val="28"/>
          <w:szCs w:val="28"/>
        </w:rPr>
      </w:pPr>
      <w:r w:rsidRPr="009C641F">
        <w:rPr>
          <w:rFonts w:ascii="Times New Roman" w:hAnsi="Times New Roman" w:cs="Times New Roman"/>
          <w:sz w:val="28"/>
          <w:szCs w:val="28"/>
        </w:rPr>
        <w:t xml:space="preserve"> 3. </w:t>
      </w:r>
      <w:proofErr w:type="spellStart"/>
      <w:r w:rsidRPr="009C641F">
        <w:rPr>
          <w:rFonts w:ascii="Times New Roman" w:hAnsi="Times New Roman" w:cs="Times New Roman"/>
          <w:sz w:val="28"/>
          <w:szCs w:val="28"/>
        </w:rPr>
        <w:t>Ю.Вяземский</w:t>
      </w:r>
      <w:proofErr w:type="spellEnd"/>
      <w:r w:rsidRPr="009C641F">
        <w:rPr>
          <w:rFonts w:ascii="Times New Roman" w:hAnsi="Times New Roman" w:cs="Times New Roman"/>
          <w:sz w:val="28"/>
          <w:szCs w:val="28"/>
        </w:rPr>
        <w:t>. Передача «Умники и умницы». (Интернет).</w:t>
      </w:r>
    </w:p>
    <w:p w:rsidR="00D051F5" w:rsidRDefault="00D051F5" w:rsidP="009C641F"/>
    <w:sectPr w:rsidR="00D0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03"/>
    <w:rsid w:val="00337428"/>
    <w:rsid w:val="00340D03"/>
    <w:rsid w:val="00621B2B"/>
    <w:rsid w:val="009C641F"/>
    <w:rsid w:val="00AE648D"/>
    <w:rsid w:val="00BC4503"/>
    <w:rsid w:val="00D051F5"/>
    <w:rsid w:val="00DA513F"/>
    <w:rsid w:val="00F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2021-01-14T16:08:00Z</dcterms:created>
  <dcterms:modified xsi:type="dcterms:W3CDTF">2021-01-14T16:45:00Z</dcterms:modified>
</cp:coreProperties>
</file>