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540" w:rsidRDefault="00173540" w:rsidP="00B22880">
      <w:pPr>
        <w:pStyle w:val="2"/>
        <w:spacing w:before="0"/>
      </w:pPr>
    </w:p>
    <w:p w:rsidR="00B22880" w:rsidRPr="00BE1391" w:rsidRDefault="007038F2" w:rsidP="00B228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BE1391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Муниципальное бюджетное общеобразовательное уч</w:t>
      </w:r>
      <w:r w:rsidR="00B22880" w:rsidRPr="00BE1391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р</w:t>
      </w:r>
      <w:r w:rsidRPr="00BE1391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еждение</w:t>
      </w:r>
    </w:p>
    <w:p w:rsidR="00B22880" w:rsidRPr="00BE1391" w:rsidRDefault="007038F2" w:rsidP="00B228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BE1391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«Средняя общеобразовательная школа №7»</w:t>
      </w:r>
    </w:p>
    <w:p w:rsidR="007038F2" w:rsidRPr="00BE1391" w:rsidRDefault="00B22880" w:rsidP="00B228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BE1391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ЯНАО </w:t>
      </w:r>
      <w:proofErr w:type="spellStart"/>
      <w:r w:rsidRPr="00BE1391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г</w:t>
      </w:r>
      <w:proofErr w:type="gramStart"/>
      <w:r w:rsidRPr="00BE1391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.Г</w:t>
      </w:r>
      <w:proofErr w:type="gramEnd"/>
      <w:r w:rsidRPr="00BE1391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убкинский</w:t>
      </w:r>
      <w:proofErr w:type="spellEnd"/>
    </w:p>
    <w:p w:rsidR="00683A36" w:rsidRDefault="00683A36" w:rsidP="00B2288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</w:pPr>
    </w:p>
    <w:p w:rsidR="007038F2" w:rsidRPr="00DF3DFA" w:rsidRDefault="00B22880" w:rsidP="00DF3DF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4"/>
          <w:lang w:eastAsia="ru-RU"/>
        </w:rPr>
      </w:pPr>
      <w:r w:rsidRPr="00DF3DFA">
        <w:rPr>
          <w:rFonts w:ascii="Times New Roman" w:eastAsia="Times New Roman" w:hAnsi="Times New Roman" w:cs="Times New Roman"/>
          <w:b/>
          <w:color w:val="333333"/>
          <w:sz w:val="28"/>
          <w:szCs w:val="24"/>
          <w:lang w:eastAsia="ru-RU"/>
        </w:rPr>
        <w:t>Касымова Елена Анатольевна</w:t>
      </w:r>
    </w:p>
    <w:p w:rsidR="00B22880" w:rsidRPr="00DF3DFA" w:rsidRDefault="00B22880" w:rsidP="00DF3DF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4"/>
          <w:lang w:eastAsia="ru-RU"/>
        </w:rPr>
      </w:pPr>
      <w:r w:rsidRPr="00DF3DFA">
        <w:rPr>
          <w:rFonts w:ascii="Times New Roman" w:eastAsia="Times New Roman" w:hAnsi="Times New Roman" w:cs="Times New Roman"/>
          <w:b/>
          <w:color w:val="333333"/>
          <w:sz w:val="28"/>
          <w:szCs w:val="24"/>
          <w:lang w:eastAsia="ru-RU"/>
        </w:rPr>
        <w:t>учитель начальных классов</w:t>
      </w:r>
    </w:p>
    <w:p w:rsidR="00683A36" w:rsidRPr="00DF3DFA" w:rsidRDefault="00683A36" w:rsidP="00DF3DF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4"/>
          <w:lang w:eastAsia="ru-RU"/>
        </w:rPr>
      </w:pPr>
    </w:p>
    <w:p w:rsidR="004F4A44" w:rsidRPr="00DF3DFA" w:rsidRDefault="000429FA" w:rsidP="00DF3D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4"/>
          <w:lang w:eastAsia="ru-RU"/>
        </w:rPr>
      </w:pPr>
      <w:r w:rsidRPr="00DF3DFA">
        <w:rPr>
          <w:rFonts w:ascii="Times New Roman" w:eastAsia="Times New Roman" w:hAnsi="Times New Roman" w:cs="Times New Roman"/>
          <w:b/>
          <w:color w:val="333333"/>
          <w:sz w:val="28"/>
          <w:szCs w:val="24"/>
          <w:lang w:eastAsia="ru-RU"/>
        </w:rPr>
        <w:t xml:space="preserve"> </w:t>
      </w:r>
      <w:r w:rsidR="004F4A44" w:rsidRPr="00DF3DFA">
        <w:rPr>
          <w:rFonts w:ascii="Times New Roman" w:eastAsia="Times New Roman" w:hAnsi="Times New Roman" w:cs="Times New Roman"/>
          <w:b/>
          <w:color w:val="333333"/>
          <w:sz w:val="28"/>
          <w:szCs w:val="24"/>
          <w:lang w:eastAsia="ru-RU"/>
        </w:rPr>
        <w:t>«Опыт использования элементов формирующего оценивания в начальной школе»</w:t>
      </w:r>
    </w:p>
    <w:p w:rsidR="00D62A65" w:rsidRPr="00DF3DFA" w:rsidRDefault="00D62A65" w:rsidP="00DF3DFA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D62A65" w:rsidRPr="007038F2" w:rsidRDefault="007038F2" w:rsidP="00D62A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38F2">
        <w:rPr>
          <w:b/>
          <w:sz w:val="28"/>
          <w:szCs w:val="28"/>
        </w:rPr>
        <w:t>1.</w:t>
      </w:r>
      <w:r w:rsidR="00D62A65" w:rsidRPr="007038F2">
        <w:rPr>
          <w:b/>
          <w:sz w:val="28"/>
          <w:szCs w:val="28"/>
        </w:rPr>
        <w:t xml:space="preserve"> </w:t>
      </w:r>
      <w:r w:rsidR="00871EEB" w:rsidRPr="007038F2">
        <w:rPr>
          <w:rFonts w:ascii="Times New Roman" w:hAnsi="Times New Roman" w:cs="Times New Roman"/>
          <w:b/>
          <w:sz w:val="28"/>
          <w:szCs w:val="28"/>
        </w:rPr>
        <w:t>УСЛОВИЯ ВОЗНИКНОВЕНИЯ И СТАНОВЛЕНИЯ ОПЫТА</w:t>
      </w:r>
      <w:r w:rsidR="00E0085E" w:rsidRPr="007038F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2A65" w:rsidRPr="00D62A65" w:rsidRDefault="00E0085E" w:rsidP="00D62A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2A65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71EEB" w:rsidRPr="00D62A65">
        <w:rPr>
          <w:rFonts w:ascii="Times New Roman" w:hAnsi="Times New Roman" w:cs="Times New Roman"/>
          <w:i/>
          <w:sz w:val="28"/>
          <w:szCs w:val="28"/>
        </w:rPr>
        <w:t>Времена меняются, и мы меняемся вместе с ними</w:t>
      </w:r>
      <w:r w:rsidR="00D62A65" w:rsidRPr="00D62A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2A65" w:rsidRPr="00762383" w:rsidRDefault="00D62A65" w:rsidP="00D62A6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="00313314"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аверное</w:t>
      </w:r>
      <w:proofErr w:type="gramEnd"/>
      <w:r w:rsidR="00313314"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самой сложной задачей для современного учителя является обучение детей совершенно разного уровня, с разными способностями одинаково хорошо. Каким образом обеспечить высокий процент качества обучения решает сам учитель, однако есть методики, которые  предлагают образовательные стратегии, дающие неплохие  результаты</w:t>
      </w:r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рамках данной темы  хотелось бы остановиться на методике формирующего оценивания. В чем же заключается такая притягательность этой методики для многих преподавателей по всему свету?</w:t>
      </w:r>
      <w:r w:rsidR="006A3724"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62A65" w:rsidRPr="00762383" w:rsidRDefault="006A3724" w:rsidP="00D62A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одна образная цитата, которая описывает различия между ними: «Если повар сам пробует суп, который он приготовил, — это формирующее оценивание. Если суп пробует клиент — это суммирующее оценивание. В первом случае у повара есть шанс исправить блюдо, если он найдет в нем недостатки»</w:t>
      </w:r>
      <w:r w:rsidR="00313314"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5C4DC0" w:rsidRPr="00762383">
        <w:rPr>
          <w:rFonts w:ascii="Times New Roman" w:hAnsi="Times New Roman" w:cs="Times New Roman"/>
          <w:sz w:val="28"/>
          <w:szCs w:val="28"/>
        </w:rPr>
        <w:tab/>
      </w:r>
    </w:p>
    <w:p w:rsidR="00D62A65" w:rsidRPr="004F4A44" w:rsidRDefault="00871EEB" w:rsidP="00D62A65">
      <w:pPr>
        <w:shd w:val="clear" w:color="auto" w:fill="FFFFFF"/>
        <w:spacing w:after="135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36"/>
          <w:szCs w:val="28"/>
          <w:lang w:eastAsia="ru-RU"/>
        </w:rPr>
      </w:pPr>
      <w:r w:rsidRPr="00762383">
        <w:rPr>
          <w:rFonts w:ascii="Times New Roman" w:hAnsi="Times New Roman" w:cs="Times New Roman"/>
          <w:sz w:val="28"/>
          <w:szCs w:val="28"/>
        </w:rPr>
        <w:t>Представля</w:t>
      </w:r>
      <w:r w:rsidR="00D62A65" w:rsidRPr="00762383">
        <w:rPr>
          <w:rFonts w:ascii="Times New Roman" w:hAnsi="Times New Roman" w:cs="Times New Roman"/>
          <w:sz w:val="28"/>
          <w:szCs w:val="28"/>
        </w:rPr>
        <w:t>ю</w:t>
      </w:r>
      <w:r w:rsidRPr="00762383">
        <w:rPr>
          <w:rFonts w:ascii="Times New Roman" w:hAnsi="Times New Roman" w:cs="Times New Roman"/>
          <w:sz w:val="28"/>
          <w:szCs w:val="28"/>
        </w:rPr>
        <w:t xml:space="preserve"> </w:t>
      </w:r>
      <w:r w:rsidR="00D62A65" w:rsidRPr="00762383">
        <w:rPr>
          <w:rFonts w:ascii="Times New Roman" w:hAnsi="Times New Roman" w:cs="Times New Roman"/>
          <w:sz w:val="28"/>
          <w:szCs w:val="28"/>
        </w:rPr>
        <w:t>о</w:t>
      </w:r>
      <w:r w:rsidR="00D62A65"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пыт использования элементов формирующего оценивания в начальной школе.</w:t>
      </w:r>
    </w:p>
    <w:p w:rsidR="00D42B20" w:rsidRPr="003255B2" w:rsidRDefault="00D42B20" w:rsidP="00EB7537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86197C" w:rsidRDefault="0086197C" w:rsidP="00EB7537">
      <w:pPr>
        <w:pStyle w:val="Default"/>
        <w:jc w:val="both"/>
        <w:rPr>
          <w:b/>
          <w:bCs/>
          <w:color w:val="auto"/>
          <w:sz w:val="28"/>
          <w:szCs w:val="28"/>
        </w:rPr>
      </w:pPr>
      <w:r w:rsidRPr="003255B2">
        <w:rPr>
          <w:b/>
          <w:bCs/>
          <w:color w:val="auto"/>
          <w:sz w:val="28"/>
          <w:szCs w:val="28"/>
        </w:rPr>
        <w:t>2. АКТУАЛЬНОСТЬ И ПЕРСПЕКТИВНОСТЬ ОПЫТА</w:t>
      </w:r>
    </w:p>
    <w:p w:rsidR="0008094A" w:rsidRPr="003255B2" w:rsidRDefault="0008094A" w:rsidP="00EB7537">
      <w:pPr>
        <w:pStyle w:val="Default"/>
        <w:jc w:val="both"/>
        <w:rPr>
          <w:color w:val="auto"/>
          <w:sz w:val="28"/>
          <w:szCs w:val="28"/>
        </w:rPr>
      </w:pPr>
    </w:p>
    <w:p w:rsidR="00750220" w:rsidRPr="00816E6D" w:rsidRDefault="00750220" w:rsidP="008569A0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sz w:val="28"/>
        </w:rPr>
      </w:pPr>
      <w:r w:rsidRPr="00816E6D">
        <w:rPr>
          <w:rFonts w:ascii="Times New Roman" w:hAnsi="Times New Roman" w:cs="Times New Roman"/>
          <w:sz w:val="28"/>
        </w:rPr>
        <w:t>Принятый новый государственный образовательный стандарт, а также сопровождающие его регламенты и методические разработки предлагают внедрить в отечественную практику новую систему оценивания, построенную на следующих основаниях:</w:t>
      </w:r>
    </w:p>
    <w:p w:rsidR="00750220" w:rsidRPr="00816E6D" w:rsidRDefault="00750220" w:rsidP="008569A0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sz w:val="28"/>
        </w:rPr>
      </w:pPr>
      <w:r w:rsidRPr="00816E6D">
        <w:rPr>
          <w:rFonts w:ascii="Times New Roman" w:hAnsi="Times New Roman" w:cs="Times New Roman"/>
          <w:sz w:val="28"/>
        </w:rPr>
        <w:t xml:space="preserve"> 1. Оценивание является постоянным процессом, естественным </w:t>
      </w:r>
      <w:proofErr w:type="gramStart"/>
      <w:r w:rsidRPr="00816E6D">
        <w:rPr>
          <w:rFonts w:ascii="Times New Roman" w:hAnsi="Times New Roman" w:cs="Times New Roman"/>
          <w:sz w:val="28"/>
        </w:rPr>
        <w:t>образом</w:t>
      </w:r>
      <w:proofErr w:type="gramEnd"/>
      <w:r w:rsidRPr="00816E6D">
        <w:rPr>
          <w:rFonts w:ascii="Times New Roman" w:hAnsi="Times New Roman" w:cs="Times New Roman"/>
          <w:sz w:val="28"/>
        </w:rPr>
        <w:t xml:space="preserve"> интегрированным в образовательную практику. То есть оценивание осуществляется практически на каждом уроке, а не только в конце учебной четверти или года. 7 Федеральный закон от 29.12.2012 N 273-ФЗ «Об образовании в Российской Федерации». </w:t>
      </w:r>
      <w:proofErr w:type="gramStart"/>
      <w:r w:rsidRPr="00816E6D">
        <w:rPr>
          <w:rFonts w:ascii="Times New Roman" w:hAnsi="Times New Roman" w:cs="Times New Roman"/>
          <w:sz w:val="28"/>
        </w:rPr>
        <w:t>Принят</w:t>
      </w:r>
      <w:proofErr w:type="gramEnd"/>
      <w:r w:rsidRPr="00816E6D">
        <w:rPr>
          <w:rFonts w:ascii="Times New Roman" w:hAnsi="Times New Roman" w:cs="Times New Roman"/>
          <w:sz w:val="28"/>
        </w:rPr>
        <w:t xml:space="preserve"> Государственной Думой 21 декабря 2012 года. Одобрен Советом Федерации 26 декабря 2012 года. 8 Разработка и апробация </w:t>
      </w:r>
      <w:proofErr w:type="gramStart"/>
      <w:r w:rsidRPr="00816E6D">
        <w:rPr>
          <w:rFonts w:ascii="Times New Roman" w:hAnsi="Times New Roman" w:cs="Times New Roman"/>
          <w:sz w:val="28"/>
        </w:rPr>
        <w:t xml:space="preserve">технологии достижения планируемых результатов </w:t>
      </w:r>
      <w:r w:rsidRPr="00816E6D">
        <w:rPr>
          <w:rFonts w:ascii="Times New Roman" w:hAnsi="Times New Roman" w:cs="Times New Roman"/>
          <w:sz w:val="28"/>
        </w:rPr>
        <w:lastRenderedPageBreak/>
        <w:t>освоения программ начальной школы</w:t>
      </w:r>
      <w:proofErr w:type="gramEnd"/>
      <w:r w:rsidRPr="00816E6D">
        <w:rPr>
          <w:rFonts w:ascii="Times New Roman" w:hAnsi="Times New Roman" w:cs="Times New Roman"/>
          <w:sz w:val="28"/>
        </w:rPr>
        <w:t xml:space="preserve"> по предметам «Русский язык», «Чтение», «Математика», «Окружающий мир». Руководители проекта: Логинова О.Б., Фирсов В.В., Леонтьева М.Р. Раздел 1 8 2. Оценивание может быть только </w:t>
      </w:r>
      <w:proofErr w:type="spellStart"/>
      <w:r w:rsidRPr="00816E6D">
        <w:rPr>
          <w:rFonts w:ascii="Times New Roman" w:hAnsi="Times New Roman" w:cs="Times New Roman"/>
          <w:sz w:val="28"/>
        </w:rPr>
        <w:t>критериальным</w:t>
      </w:r>
      <w:proofErr w:type="spellEnd"/>
      <w:r w:rsidRPr="00816E6D">
        <w:rPr>
          <w:rFonts w:ascii="Times New Roman" w:hAnsi="Times New Roman" w:cs="Times New Roman"/>
          <w:sz w:val="28"/>
        </w:rPr>
        <w:t xml:space="preserve">. Основными критериями оценивания выступают ожидаемые результаты, соответствующие учебным целям. Например, в качестве критериев оценивания могут выступать планируемые учебные умения как предметные, так и </w:t>
      </w:r>
      <w:proofErr w:type="spellStart"/>
      <w:r w:rsidRPr="00816E6D">
        <w:rPr>
          <w:rFonts w:ascii="Times New Roman" w:hAnsi="Times New Roman" w:cs="Times New Roman"/>
          <w:sz w:val="28"/>
        </w:rPr>
        <w:t>метапредметные</w:t>
      </w:r>
      <w:proofErr w:type="spellEnd"/>
      <w:r w:rsidRPr="00816E6D">
        <w:rPr>
          <w:rFonts w:ascii="Times New Roman" w:hAnsi="Times New Roman" w:cs="Times New Roman"/>
          <w:sz w:val="28"/>
        </w:rPr>
        <w:t xml:space="preserve">. </w:t>
      </w:r>
    </w:p>
    <w:p w:rsidR="00816E6D" w:rsidRDefault="00750220" w:rsidP="008569A0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sz w:val="28"/>
        </w:rPr>
      </w:pPr>
      <w:r w:rsidRPr="00816E6D">
        <w:rPr>
          <w:rFonts w:ascii="Times New Roman" w:hAnsi="Times New Roman" w:cs="Times New Roman"/>
          <w:sz w:val="28"/>
        </w:rPr>
        <w:t xml:space="preserve">3. Критерии оценивания и алгоритм выставления отметки заранее известны и педагогам, и учащимся. Они могут вырабатываться ими совместно. </w:t>
      </w:r>
    </w:p>
    <w:p w:rsidR="00750220" w:rsidRPr="00816E6D" w:rsidRDefault="00750220" w:rsidP="008569A0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sz w:val="28"/>
        </w:rPr>
      </w:pPr>
      <w:r w:rsidRPr="00816E6D">
        <w:rPr>
          <w:rFonts w:ascii="Times New Roman" w:hAnsi="Times New Roman" w:cs="Times New Roman"/>
          <w:sz w:val="28"/>
        </w:rPr>
        <w:t xml:space="preserve">4. Система оценивания выстраивается таким образом, чтобы учащиеся включались в контрольно-оценочную деятельность, приобретая навыки и привычку к самооценке. То есть результаты учебной деятельности оцениваются не только и не столько педагогом (как при традиционной системе оценивания), сколько самими учащимися. </w:t>
      </w:r>
    </w:p>
    <w:p w:rsidR="00D42B20" w:rsidRPr="003255B2" w:rsidRDefault="00D42B20" w:rsidP="00EB75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01517" w:rsidRDefault="0086197C" w:rsidP="00EB7537">
      <w:pPr>
        <w:pStyle w:val="Default"/>
        <w:jc w:val="both"/>
        <w:rPr>
          <w:b/>
          <w:bCs/>
          <w:color w:val="auto"/>
          <w:sz w:val="28"/>
          <w:szCs w:val="28"/>
        </w:rPr>
      </w:pPr>
      <w:r w:rsidRPr="003255B2">
        <w:rPr>
          <w:b/>
          <w:bCs/>
          <w:color w:val="auto"/>
          <w:sz w:val="28"/>
          <w:szCs w:val="28"/>
        </w:rPr>
        <w:t>3. ТЕОРЕТИЧЕСКАЯ БАЗА ОПЫТА</w:t>
      </w:r>
    </w:p>
    <w:p w:rsidR="0008094A" w:rsidRPr="003255B2" w:rsidRDefault="0008094A" w:rsidP="00EB7537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8569A0" w:rsidRPr="00762383" w:rsidRDefault="008569A0" w:rsidP="008569A0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Первыми учеными, которые всерьез привлекли внимание к эффективности формирующего оценивания, были </w:t>
      </w:r>
      <w:proofErr w:type="spellStart"/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Поул</w:t>
      </w:r>
      <w:proofErr w:type="spellEnd"/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Блэк</w:t>
      </w:r>
      <w:proofErr w:type="spellEnd"/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proofErr w:type="spellStart"/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Дилан</w:t>
      </w:r>
      <w:proofErr w:type="spellEnd"/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Уильям. В своей статье в специальном выпуске сборника «Оценивание в образовании» авторы провели анализ эмпирических исследований, который показал, что прирост в знаниях учащихся, на которых применяли практики формирующего оценивания, оказался самым большим по сравнению с результатами всех других педагогических технологий.  Особенно важным открытием </w:t>
      </w:r>
      <w:proofErr w:type="spellStart"/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метаанализа</w:t>
      </w:r>
      <w:proofErr w:type="spellEnd"/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стало то, что формирующее оценивание больше всего помогает слабым учащимся, сокращая при этом разрыв в достижениях и повышая также в целом уровень успеваемости в классе.</w:t>
      </w:r>
    </w:p>
    <w:p w:rsidR="008569A0" w:rsidRPr="00762383" w:rsidRDefault="008569A0" w:rsidP="008569A0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Остановимся на самом понятии «формирующее оценивание» и попытаемся поразмышлять, почему оно действительно работает. В своей книге «25 Быстрых Практик Формирующего Оценивания» </w:t>
      </w:r>
      <w:proofErr w:type="spellStart"/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Джудит</w:t>
      </w:r>
      <w:proofErr w:type="spellEnd"/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Додж поясняет, что формирующее оценивание это непрерывное оценивание, наблюдения, выводы и анализ, которые направляют преподавание и обеспечивают обратную связь с учеником ежедневно» </w:t>
      </w:r>
    </w:p>
    <w:p w:rsidR="008569A0" w:rsidRPr="00762383" w:rsidRDefault="008569A0" w:rsidP="008569A0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23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2006 году в Техасе на встрече участников организации FAST SCASS (Государственное объединение по проблемам оценивания и стандартов обучения) было разработано следующее определение: «Формирующее оценивание – процесс, используемый учителями и ученикам в течение обучения, который обеспечивает обратную связь, для выстраивания преподавания и познания для улучшения достижения запланированных учебных результатов».</w:t>
      </w:r>
    </w:p>
    <w:p w:rsidR="00D63706" w:rsidRPr="00762383" w:rsidRDefault="00D63706" w:rsidP="008569A0">
      <w:pPr>
        <w:shd w:val="clear" w:color="auto" w:fill="FFFFFF"/>
        <w:spacing w:after="135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2383">
        <w:rPr>
          <w:rFonts w:ascii="Times New Roman" w:hAnsi="Times New Roman" w:cs="Times New Roman"/>
          <w:sz w:val="28"/>
          <w:szCs w:val="28"/>
        </w:rPr>
        <w:t xml:space="preserve">Зачем мы оцениваем? Формирующее оценивание используется для того, чтобы выяснить, достигнуты ли поставленные учебные цели. </w:t>
      </w:r>
      <w:r w:rsidRPr="00762383">
        <w:rPr>
          <w:rFonts w:ascii="Times New Roman" w:hAnsi="Times New Roman" w:cs="Times New Roman"/>
          <w:sz w:val="28"/>
          <w:szCs w:val="28"/>
        </w:rPr>
        <w:lastRenderedPageBreak/>
        <w:t xml:space="preserve">Преподавая тот или иной курс, учитель принимает решение о том, что ученики должны знать и уметь по его завершению. Исходя из этого, он определяет содержание курса: темы, их последовательность и т.д. и формы работы – эксперименты, лекции, групповые занятия, домашние задания, которые дадут возможность полностью покрыть содержание курса. Кроме того, он решает, какие методы оценивания будет использовать – тесты, письменные задания, практические работы и т.п. Все эти решения в любом случае отражают поставленные преподавателем цели, и хорошо, чтобы они были обозначены ещё на том этапе, когда он планирует курс. Затем предстоит измерить, в какой степени они достигнуты. Важно выбрать именно такие формы оценивания, которые подходят для конкретных целей, то есть согласовать используемые оценочные техники с поставленными учебными целями. Почему мы будем оценивать именно таким образом? Формирующее оценивание позволяет согласовать результаты оценивания с поставленными целями. Наиболее распространенные техники тестирования позволяют оценить знание фактов и способность решать задачи с помощью алгоритма. В случае если установленные цели являются иными, например, предполагают понимание процессов и законов, долговременный интерес к предмету, способность критически анализировать информацию, традиционные формы оценивания не позволяют получить необходимые данные. Неправильно выбранные техники оценивания дадут ученикам неправильный посыл относительно того, чего мы от них хотим и что они должны взять из изучаемого курса. Покажем, как можно спланировать оценивание и использовать его на уроке. Ассоциация преподавателей естественных наук, организованная Национальным институтом естественнонаучного образования Университета </w:t>
      </w:r>
      <w:proofErr w:type="spellStart"/>
      <w:r w:rsidRPr="00762383">
        <w:rPr>
          <w:rFonts w:ascii="Times New Roman" w:hAnsi="Times New Roman" w:cs="Times New Roman"/>
          <w:sz w:val="28"/>
          <w:szCs w:val="28"/>
        </w:rPr>
        <w:t>Висконсин-Медисон</w:t>
      </w:r>
      <w:proofErr w:type="spellEnd"/>
      <w:r w:rsidRPr="00762383">
        <w:rPr>
          <w:rFonts w:ascii="Times New Roman" w:hAnsi="Times New Roman" w:cs="Times New Roman"/>
          <w:sz w:val="28"/>
          <w:szCs w:val="28"/>
        </w:rPr>
        <w:t xml:space="preserve"> представила весь процесс обучения в виде модели Дорожной карты с постановкой учебной цели в начале, прокладыванием пути и оцениванием в </w:t>
      </w:r>
      <w:proofErr w:type="spellStart"/>
      <w:r w:rsidRPr="00762383">
        <w:rPr>
          <w:rFonts w:ascii="Times New Roman" w:hAnsi="Times New Roman" w:cs="Times New Roman"/>
          <w:sz w:val="28"/>
          <w:szCs w:val="28"/>
        </w:rPr>
        <w:t>конце</w:t>
      </w:r>
      <w:proofErr w:type="gramStart"/>
      <w:r w:rsidRPr="00762383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762383">
        <w:rPr>
          <w:rFonts w:ascii="Times New Roman" w:hAnsi="Times New Roman" w:cs="Times New Roman"/>
          <w:sz w:val="28"/>
          <w:szCs w:val="28"/>
        </w:rPr>
        <w:t>ценивание</w:t>
      </w:r>
      <w:proofErr w:type="spellEnd"/>
      <w:r w:rsidRPr="00762383">
        <w:rPr>
          <w:rFonts w:ascii="Times New Roman" w:hAnsi="Times New Roman" w:cs="Times New Roman"/>
          <w:sz w:val="28"/>
          <w:szCs w:val="28"/>
        </w:rPr>
        <w:t xml:space="preserve"> говорит учителю, достиг ли он пункта назначения или нет, и надо ли продвигаться к нему по-другому. Эта Дорожная карта обеспечивает детальную разработку всех действий учителя, которые нужно совершить согласно указателям по ходу пути. Выбрав стартовой точкой оформление целей, дальше надо двигаться следующим образом: перевести цели в измеряемые учебные результаты; определить необходимый для них уровень достижений; отобрать и содержание, и техники оценивания; выбрать и реализовать соответствующие методы обучения; провести оценивание и установить, достигнуты ли измеряемые учебные результаты.</w:t>
      </w:r>
    </w:p>
    <w:p w:rsidR="003F33DE" w:rsidRPr="00762383" w:rsidRDefault="003F33DE" w:rsidP="008569A0">
      <w:pPr>
        <w:shd w:val="clear" w:color="auto" w:fill="FFFFFF"/>
        <w:spacing w:after="135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2383">
        <w:rPr>
          <w:rFonts w:ascii="Times New Roman" w:hAnsi="Times New Roman" w:cs="Times New Roman"/>
          <w:sz w:val="28"/>
          <w:szCs w:val="28"/>
        </w:rPr>
        <w:t xml:space="preserve">Рассмотрим оценочную методику, типичную для формирующего оценивания. Цель её использования – проверить, насколько ученик овладел конкретными математическими умениями. Овладеть ими было учебной целью. Учитель выделил три возможных уровня, которых мог достичь ученик: 1. Уровень знания – умение действовать по алгоритму. Для проверки того, достиг ли ученик этого уровня, даётся первое задание. Оно проверяет, знает ли ученик формулу вычисления площади. 2. Уровень понимания – </w:t>
      </w:r>
      <w:r w:rsidRPr="00762383">
        <w:rPr>
          <w:rFonts w:ascii="Times New Roman" w:hAnsi="Times New Roman" w:cs="Times New Roman"/>
          <w:sz w:val="28"/>
          <w:szCs w:val="28"/>
        </w:rPr>
        <w:lastRenderedPageBreak/>
        <w:t xml:space="preserve">умение анализировать ситуацию, опираясь на имеющееся знание. Для проверки этого уровня даётся второе задание, которое проверяет, умет ли ученик рассуждать и проводить такой анализ. 3. Уровень применения – умение применять знание для решения практических задач, определять, каким алгоритмом нужно воспользоваться в прикладных целях. Для проверки этого уровня даётся третье задание, которое требует решить практическую задачу в понятной ученику жизненной ситуации. Поскольку цель учителя не только проверить учеников, но и научить их проводить рефлексию и оценку своих знаний, он предлагает каждому ученику проверить себя самостоятельно по опроснику. Подобная оценка может быть проведена накануне контрольной работы, в которой ученики будут выполнить аналогичные задания. Определив, какого уровня владения материалом они достигли, ученики смогут вместе с учителем поставить новые задачи, которые могут быть разными для разных детей. Этот пункт – постановка новых учебных целей по результатам оценивания – на нашей карте означает переход на новый цикл. </w:t>
      </w:r>
      <w:r w:rsidR="008776EE">
        <w:rPr>
          <w:rFonts w:ascii="Times New Roman" w:hAnsi="Times New Roman" w:cs="Times New Roman"/>
          <w:sz w:val="28"/>
          <w:szCs w:val="28"/>
        </w:rPr>
        <w:t>О</w:t>
      </w:r>
      <w:r w:rsidRPr="00762383">
        <w:rPr>
          <w:rFonts w:ascii="Times New Roman" w:hAnsi="Times New Roman" w:cs="Times New Roman"/>
          <w:sz w:val="28"/>
          <w:szCs w:val="28"/>
        </w:rPr>
        <w:t xml:space="preserve">бобщая вышесказанное о формирующем оценивании, можно представить общие идеи его использования. Учителю для того, чтобы совершенствовать преподавание, </w:t>
      </w:r>
      <w:proofErr w:type="gramStart"/>
      <w:r w:rsidRPr="00762383">
        <w:rPr>
          <w:rFonts w:ascii="Times New Roman" w:hAnsi="Times New Roman" w:cs="Times New Roman"/>
          <w:sz w:val="28"/>
          <w:szCs w:val="28"/>
        </w:rPr>
        <w:t>нужно</w:t>
      </w:r>
      <w:proofErr w:type="gramEnd"/>
      <w:r w:rsidRPr="00762383">
        <w:rPr>
          <w:rFonts w:ascii="Times New Roman" w:hAnsi="Times New Roman" w:cs="Times New Roman"/>
          <w:sz w:val="28"/>
          <w:szCs w:val="28"/>
        </w:rPr>
        <w:t xml:space="preserve"> прежде всего определить и представить ученикам учебные цели и задачи, а затем наладить обратную связь. Полученная информация покажет ему, в какой степени эти цели и задачи реализованы, и что ему целесообразно сделать или изменить, чтобы ученики достигли следующих уровней овладения материалом. Учащимся, чтобы совершенствовать учение, необходимо получить вовремя и во всей полноте соответствующую обратную связь, а также научиться </w:t>
      </w:r>
      <w:proofErr w:type="gramStart"/>
      <w:r w:rsidRPr="00762383">
        <w:rPr>
          <w:rFonts w:ascii="Times New Roman" w:hAnsi="Times New Roman" w:cs="Times New Roman"/>
          <w:sz w:val="28"/>
          <w:szCs w:val="28"/>
        </w:rPr>
        <w:t>самостоятельно</w:t>
      </w:r>
      <w:proofErr w:type="gramEnd"/>
      <w:r w:rsidRPr="00762383">
        <w:rPr>
          <w:rFonts w:ascii="Times New Roman" w:hAnsi="Times New Roman" w:cs="Times New Roman"/>
          <w:sz w:val="28"/>
          <w:szCs w:val="28"/>
        </w:rPr>
        <w:t xml:space="preserve"> оценивать то, как они учатся. Форма оценивания, которая больше всего помогает совершенствовать учение и преподавание, – это формирующее оценивание, которое проводится не внешними экспертами, а самими учителями. При включении формирующего оценивания в учебный процесс необходимо учитывать ряд условий. Первое и самое главное: использование различных инструментов формирующего оценивания требует определённой организации учебного процесса. Внедрение новых методик и инструментов возможно, только когда ученик активно вовлечён в учебный процесс, когда на уроке есть место взаимодействию учеников в парах и группах, обсуждению с учителем, свободным вопросам. Второе важное условие относится к использованию результатов оценивания. Чтобы оценивание действительно было формирующим, необходимо, чтобы его результаты использовались для корректировки учения и преподавания. Они обязательно должны «передаваться» в руки ученика и использоваться для планирования. Только тогда формирующее оценивание будет положительно влиять на учебную мотивацию школьников и на их самооценку. И, наконец, надо ясно осознавать, что введение формирующего оценивания неизбежно связано с изменением того, как учитель понимает свою роль в отношениях с учениками, и того, как он действует в классе, его личного педагогического стиля. Надо также понимать, что жёсткий внешний контроль и отчётность не </w:t>
      </w:r>
      <w:r w:rsidRPr="00762383">
        <w:rPr>
          <w:rFonts w:ascii="Times New Roman" w:hAnsi="Times New Roman" w:cs="Times New Roman"/>
          <w:sz w:val="28"/>
          <w:szCs w:val="28"/>
        </w:rPr>
        <w:lastRenderedPageBreak/>
        <w:t>способствуют развитию новой оценочной практики. Постоянное внимание к оценочному процессу и точное соблюдение правил его применения, конечно, требует от учителя усилий и занимает его время. В то же время систематическое участие в творческом поиске, без которого невозможно формирующее оценивание, – это мощный источник мотивации, роста и обновления для преподавательского состава. Формирующее оценивание не предполагает специализированной подготовки. Его может про</w:t>
      </w:r>
      <w:r w:rsidR="008776EE">
        <w:rPr>
          <w:rFonts w:ascii="Times New Roman" w:hAnsi="Times New Roman" w:cs="Times New Roman"/>
          <w:sz w:val="28"/>
          <w:szCs w:val="28"/>
        </w:rPr>
        <w:t>водить квалифицированный препо</w:t>
      </w:r>
      <w:r w:rsidRPr="00762383">
        <w:rPr>
          <w:rFonts w:ascii="Times New Roman" w:hAnsi="Times New Roman" w:cs="Times New Roman"/>
          <w:sz w:val="28"/>
          <w:szCs w:val="28"/>
        </w:rPr>
        <w:t xml:space="preserve">даватель любого предмета. Сотрудничество коллег-преподавателей и активное привлечение к оцениванию учеников приводит к тому, что и учителя, и ученики добиваются улучшений. И, главное, они получают от этой работы личное удовлетворение. Ученикам тоже придётся перестраиваться и привыкать «жить по-новому». Для учеников перспектива может выглядеть так, как её описал один педагог, осваивавший новый подход: «Значительная </w:t>
      </w:r>
      <w:proofErr w:type="gramStart"/>
      <w:r w:rsidRPr="00762383">
        <w:rPr>
          <w:rFonts w:ascii="Times New Roman" w:hAnsi="Times New Roman" w:cs="Times New Roman"/>
          <w:sz w:val="28"/>
          <w:szCs w:val="28"/>
        </w:rPr>
        <w:t>часть учеников вовсе не стремится выкладываться</w:t>
      </w:r>
      <w:proofErr w:type="gramEnd"/>
      <w:r w:rsidRPr="00762383">
        <w:rPr>
          <w:rFonts w:ascii="Times New Roman" w:hAnsi="Times New Roman" w:cs="Times New Roman"/>
          <w:sz w:val="28"/>
          <w:szCs w:val="28"/>
        </w:rPr>
        <w:t xml:space="preserve"> и учиться изо всех сил. А просто хочет “пройти” тему или предмет, “пройти” неделю, четверть или учебный год. Не слишком утомляясь и имея время для дел более интересных, чем учёба… Формирующее оценивание, безусловно, предполагает, что произойдёт сдвиг, и ученики будут значительно серьёзнее относиться к учёбе... Каждый учитель, который хочет применять формирующее оценивание, должен будет изменить свою позицию и преодолеть эти неприятные привычки своих учеников. Надо иметь в виду, что некоторым детям и подросткам, которых он обучает, оказалась навязанной позиция “плохого ученика”, “</w:t>
      </w:r>
      <w:proofErr w:type="spellStart"/>
      <w:r w:rsidRPr="00762383">
        <w:rPr>
          <w:rFonts w:ascii="Times New Roman" w:hAnsi="Times New Roman" w:cs="Times New Roman"/>
          <w:sz w:val="28"/>
          <w:szCs w:val="28"/>
        </w:rPr>
        <w:t>негативиста</w:t>
      </w:r>
      <w:proofErr w:type="spellEnd"/>
      <w:r w:rsidRPr="00762383">
        <w:rPr>
          <w:rFonts w:ascii="Times New Roman" w:hAnsi="Times New Roman" w:cs="Times New Roman"/>
          <w:sz w:val="28"/>
          <w:szCs w:val="28"/>
        </w:rPr>
        <w:t>”, и они считают себя такими по привычке». Поэтому важнейшим вектором формирующего оценивания может стать движение в двух направлениях. Первое – к осознанию самим учеником разрыва между тем, чего он хочет достичь (в знаниях, понимании, умениях), и тем, где он находится в данный момент. Второе – к планированию того, что ученик сделает, чтобы этот разрыв сократить. Ученику сначала нужно понять на основании тех или иных фактов, что разрыв существует, и затем, опираясь на эти факты, предпринять нужные действия и улучшить ситуацию. И хотя учитель может стимулировать и направлять процесс, улучшить своё положение может только сам ученик. Не надо рассматривать ученика как пассивного адресата наших посланий и призывов. Это ошибка. С первых шагов в школе дети принимают решения о том, как действовать, насколько вкладываться в происходящее на уроке и на что рассчитывать. Это описание можно рассматривать как теоретическое обоснование важнейшего факта, подтверждённого рядом исследований</w:t>
      </w:r>
      <w:r w:rsidR="008776EE">
        <w:rPr>
          <w:rFonts w:ascii="Times New Roman" w:hAnsi="Times New Roman" w:cs="Times New Roman"/>
          <w:sz w:val="28"/>
          <w:szCs w:val="28"/>
        </w:rPr>
        <w:t>.</w:t>
      </w:r>
    </w:p>
    <w:p w:rsidR="00D01517" w:rsidRPr="003255B2" w:rsidRDefault="00D01517" w:rsidP="003255B2">
      <w:pPr>
        <w:pStyle w:val="Default"/>
        <w:jc w:val="both"/>
        <w:rPr>
          <w:color w:val="auto"/>
          <w:sz w:val="28"/>
          <w:szCs w:val="28"/>
        </w:rPr>
      </w:pPr>
    </w:p>
    <w:p w:rsidR="0086197C" w:rsidRDefault="0086197C" w:rsidP="00AD7998">
      <w:pPr>
        <w:pStyle w:val="Default"/>
        <w:rPr>
          <w:b/>
          <w:bCs/>
          <w:color w:val="auto"/>
          <w:sz w:val="28"/>
          <w:szCs w:val="28"/>
        </w:rPr>
      </w:pPr>
      <w:r w:rsidRPr="003255B2">
        <w:rPr>
          <w:b/>
          <w:bCs/>
          <w:color w:val="auto"/>
          <w:sz w:val="28"/>
          <w:szCs w:val="28"/>
        </w:rPr>
        <w:t>4. НОВИЗНА ОПЫТА</w:t>
      </w:r>
    </w:p>
    <w:p w:rsidR="0008094A" w:rsidRPr="003255B2" w:rsidRDefault="0008094A" w:rsidP="00AD7998">
      <w:pPr>
        <w:pStyle w:val="Default"/>
        <w:rPr>
          <w:b/>
          <w:bCs/>
          <w:color w:val="auto"/>
          <w:sz w:val="28"/>
          <w:szCs w:val="28"/>
        </w:rPr>
      </w:pPr>
    </w:p>
    <w:p w:rsidR="00816E6D" w:rsidRPr="0072267C" w:rsidRDefault="00816E6D" w:rsidP="00816E6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Самым интересным в этом определении, на наш взгляд, является желание подчеркнуть,  что формирующее оценивание представляет собой процесс, а никак не тест, оценку или задание и то, что учащиеся в этом процессе также </w:t>
      </w: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работают над совершенствованием своего обучения с помощью обратной связи от учителя</w:t>
      </w:r>
      <w:r w:rsidRPr="007226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Эффективное формирующее оценивание включает сбор данных о продвижении в формировании навыков и умений ребенка, осуществляемый для того, чтобы педагогические методы работали на преодоление несоответствия между текущими знаниями и умениями ребенка и ожидаемыми результатами. Формирующее оценивание интегрируется в процесс преподавания учителей и познания учащихся, получающих непрерывную обратную связь друг от друга. Стратегий формирующего оценивания очень много и варьируются они от неформальных наблюдений до специально разработанных и органично внедренных в процесс обучения технологий, однако все они должны отвечать одному или несколь</w:t>
      </w:r>
      <w:r w:rsidR="007F7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ким приведенным ниже положениям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16E6D" w:rsidRPr="0072267C" w:rsidRDefault="00816E6D" w:rsidP="00762383">
      <w:pPr>
        <w:pStyle w:val="a5"/>
        <w:numPr>
          <w:ilvl w:val="0"/>
          <w:numId w:val="9"/>
        </w:numPr>
        <w:shd w:val="clear" w:color="auto" w:fill="FFFFFF"/>
        <w:spacing w:after="135" w:line="240" w:lineRule="auto"/>
        <w:ind w:left="0" w:firstLine="360"/>
        <w:jc w:val="both"/>
        <w:rPr>
          <w:rFonts w:ascii="Times New Roman" w:hAnsi="Times New Roman"/>
          <w:color w:val="333333"/>
          <w:sz w:val="28"/>
          <w:szCs w:val="28"/>
        </w:rPr>
      </w:pPr>
      <w:r w:rsidRPr="0072267C">
        <w:rPr>
          <w:rFonts w:ascii="Times New Roman" w:hAnsi="Times New Roman"/>
          <w:b/>
          <w:bCs/>
          <w:color w:val="333333"/>
          <w:sz w:val="28"/>
          <w:szCs w:val="28"/>
        </w:rPr>
        <w:t>Последовательность обучения должна точно быть определена промежуточными целями основной учебной цели</w:t>
      </w:r>
      <w:r w:rsidRPr="0072267C">
        <w:rPr>
          <w:rFonts w:ascii="Times New Roman" w:hAnsi="Times New Roman"/>
          <w:color w:val="333333"/>
          <w:sz w:val="28"/>
          <w:szCs w:val="28"/>
        </w:rPr>
        <w:t xml:space="preserve">. </w:t>
      </w:r>
    </w:p>
    <w:p w:rsidR="00816E6D" w:rsidRPr="0072267C" w:rsidRDefault="00816E6D" w:rsidP="00762383">
      <w:pPr>
        <w:pStyle w:val="a5"/>
        <w:numPr>
          <w:ilvl w:val="0"/>
          <w:numId w:val="9"/>
        </w:numPr>
        <w:shd w:val="clear" w:color="auto" w:fill="FFFFFF"/>
        <w:spacing w:after="135" w:line="240" w:lineRule="auto"/>
        <w:ind w:left="0" w:firstLine="360"/>
        <w:jc w:val="both"/>
        <w:rPr>
          <w:rFonts w:ascii="Times New Roman" w:hAnsi="Times New Roman"/>
          <w:color w:val="333333"/>
          <w:sz w:val="28"/>
          <w:szCs w:val="28"/>
        </w:rPr>
      </w:pPr>
      <w:r w:rsidRPr="0072267C">
        <w:rPr>
          <w:rFonts w:ascii="Times New Roman" w:hAnsi="Times New Roman"/>
          <w:b/>
          <w:bCs/>
          <w:color w:val="333333"/>
          <w:sz w:val="28"/>
          <w:szCs w:val="28"/>
        </w:rPr>
        <w:t>Цели обучения и критерии успеха должны быть четко определены и донесены до учащегося. </w:t>
      </w:r>
      <w:r w:rsidRPr="0072267C">
        <w:rPr>
          <w:rFonts w:ascii="Times New Roman" w:hAnsi="Times New Roman"/>
          <w:color w:val="333333"/>
          <w:sz w:val="28"/>
          <w:szCs w:val="28"/>
        </w:rPr>
        <w:t xml:space="preserve"> Учитель формулирует цели, которые должны быть достигнуты учениками и предлагает им критерии, в соответствии с которыми обучение будет оцениваться, для того, чтобы у них сложилось понимание, в чем заключается успешно выполненная работа. Важно, чтобы эта информация была представлена в понятной для учеников форме, а для того, чтобы это облегчить, можно привести в пример работы, которые соответствуют или не соответствуют критериям.</w:t>
      </w:r>
    </w:p>
    <w:p w:rsidR="00816E6D" w:rsidRPr="0072267C" w:rsidRDefault="00816E6D" w:rsidP="00762383">
      <w:pPr>
        <w:pStyle w:val="a5"/>
        <w:numPr>
          <w:ilvl w:val="0"/>
          <w:numId w:val="9"/>
        </w:numPr>
        <w:shd w:val="clear" w:color="auto" w:fill="FFFFFF"/>
        <w:spacing w:after="135" w:line="240" w:lineRule="auto"/>
        <w:ind w:left="0" w:firstLine="360"/>
        <w:jc w:val="both"/>
        <w:rPr>
          <w:rFonts w:ascii="Times New Roman" w:hAnsi="Times New Roman"/>
          <w:color w:val="333333"/>
          <w:sz w:val="28"/>
          <w:szCs w:val="28"/>
        </w:rPr>
      </w:pPr>
      <w:r w:rsidRPr="0072267C">
        <w:rPr>
          <w:rFonts w:ascii="Times New Roman" w:hAnsi="Times New Roman"/>
          <w:b/>
          <w:bCs/>
          <w:color w:val="333333"/>
          <w:sz w:val="28"/>
          <w:szCs w:val="28"/>
        </w:rPr>
        <w:t>Учащийся должен получать основательные комментарии от учителя связанные с желаемыми результатами и критериями успеха</w:t>
      </w:r>
      <w:r w:rsidRPr="0072267C">
        <w:rPr>
          <w:rFonts w:ascii="Times New Roman" w:hAnsi="Times New Roman"/>
          <w:color w:val="333333"/>
          <w:sz w:val="28"/>
          <w:szCs w:val="28"/>
        </w:rPr>
        <w:t>. Это значит, что учитель всегда дает обратную связь, отмечая уровень знаний учащегося на сегодняшний день, а также то, что ему необходимо сделать для  продвижения на новый уровень. В этом случае не стоит сравнивать ученика и с его одноклассниками. Получив комментарий от учителя, ребенок должен ответить для себя на следующие вопросы: «Куда мне идти дальше?», «Где я сейчас?», «Каким образом мне сделать этот шаг?»</w:t>
      </w:r>
    </w:p>
    <w:p w:rsidR="00816E6D" w:rsidRPr="0072267C" w:rsidRDefault="00816E6D" w:rsidP="00762383">
      <w:pPr>
        <w:pStyle w:val="a5"/>
        <w:numPr>
          <w:ilvl w:val="0"/>
          <w:numId w:val="9"/>
        </w:numPr>
        <w:shd w:val="clear" w:color="auto" w:fill="FFFFFF"/>
        <w:spacing w:after="135" w:line="240" w:lineRule="auto"/>
        <w:ind w:left="0" w:firstLine="360"/>
        <w:jc w:val="both"/>
        <w:rPr>
          <w:rFonts w:ascii="Times New Roman" w:hAnsi="Times New Roman"/>
          <w:color w:val="333333"/>
          <w:sz w:val="28"/>
          <w:szCs w:val="28"/>
        </w:rPr>
      </w:pPr>
      <w:r w:rsidRPr="0072267C">
        <w:rPr>
          <w:rFonts w:ascii="Times New Roman" w:hAnsi="Times New Roman"/>
          <w:b/>
          <w:bCs/>
          <w:color w:val="333333"/>
          <w:sz w:val="28"/>
          <w:szCs w:val="28"/>
        </w:rPr>
        <w:t>Самооценка и оценка со стороны одноклассника должны стать частью учебного процесса, для того чтобы учащиеся могли более комплексно понимать свое обучение и признавали ответственность за прогресс своих знаний.</w:t>
      </w:r>
      <w:r w:rsidRPr="0072267C">
        <w:rPr>
          <w:rFonts w:ascii="Times New Roman" w:hAnsi="Times New Roman"/>
          <w:color w:val="333333"/>
          <w:sz w:val="28"/>
          <w:szCs w:val="28"/>
        </w:rPr>
        <w:t> Побуждая учащихся принимать активную роль в планировании, отслеживании и оценивании своих результатов, учитель делегирует часть своих полномочий и дает учащемуся свободу самосовершенствования, лишь направляя его к заданной цели с помощью вышеперечисленных стратегий. Однако следует помнить, что для того, чтобы сделать оценку одноклассника действенной практикой необходимо предварительно обсудить как критерии успеха, так и объяснить, что оскорбительная критика в адрес товарища не приемлема. Дети должны четко представлять, что значит хорошая обратная связь, которая дает не только мнение о слабых сторонах работы, но обязательно рекомендации к тому, как можно их исправить. Для того</w:t>
      </w:r>
      <w:proofErr w:type="gramStart"/>
      <w:r w:rsidRPr="0072267C">
        <w:rPr>
          <w:rFonts w:ascii="Times New Roman" w:hAnsi="Times New Roman"/>
          <w:color w:val="333333"/>
          <w:sz w:val="28"/>
          <w:szCs w:val="28"/>
        </w:rPr>
        <w:t>,</w:t>
      </w:r>
      <w:proofErr w:type="gramEnd"/>
      <w:r w:rsidRPr="0072267C">
        <w:rPr>
          <w:rFonts w:ascii="Times New Roman" w:hAnsi="Times New Roman"/>
          <w:color w:val="333333"/>
          <w:sz w:val="28"/>
          <w:szCs w:val="28"/>
        </w:rPr>
        <w:t xml:space="preserve"> чтобы атмосфера в классе всегда была </w:t>
      </w:r>
      <w:r w:rsidRPr="0072267C">
        <w:rPr>
          <w:rFonts w:ascii="Times New Roman" w:hAnsi="Times New Roman"/>
          <w:color w:val="333333"/>
          <w:sz w:val="28"/>
          <w:szCs w:val="28"/>
        </w:rPr>
        <w:lastRenderedPageBreak/>
        <w:t xml:space="preserve">дружелюбной, а ученики были мотивированы на успех, очень удачно использовать технологию «Две звезды и одно пожелание (иногда 2 пожелания)». Дети работают в парах, сначала читают работы (или часть работы) и потом обсуждают, какие два аспекта удались очень хорошо, и что-нибудь одно, что можно было сделать лучше, и как это можно было сделать. Чтобы оценка не получилась субъективной, стоит опираться на критерии успешности, известные детям. Также не стоит использовать оценку одноклассника для проставления отметок. </w:t>
      </w:r>
    </w:p>
    <w:p w:rsidR="00816E6D" w:rsidRPr="0072267C" w:rsidRDefault="00816E6D" w:rsidP="00762383">
      <w:pPr>
        <w:pStyle w:val="a5"/>
        <w:numPr>
          <w:ilvl w:val="0"/>
          <w:numId w:val="9"/>
        </w:numPr>
        <w:shd w:val="clear" w:color="auto" w:fill="FFFFFF"/>
        <w:spacing w:after="135" w:line="240" w:lineRule="auto"/>
        <w:ind w:left="0" w:firstLine="360"/>
        <w:jc w:val="both"/>
        <w:rPr>
          <w:rFonts w:ascii="Times New Roman" w:hAnsi="Times New Roman"/>
          <w:color w:val="333333"/>
          <w:sz w:val="28"/>
          <w:szCs w:val="28"/>
        </w:rPr>
      </w:pPr>
      <w:r w:rsidRPr="0072267C">
        <w:rPr>
          <w:rFonts w:ascii="Times New Roman" w:hAnsi="Times New Roman"/>
          <w:b/>
          <w:bCs/>
          <w:color w:val="333333"/>
          <w:sz w:val="28"/>
          <w:szCs w:val="28"/>
        </w:rPr>
        <w:t>Атмосфера сотрудничества. </w:t>
      </w:r>
      <w:r w:rsidRPr="0072267C">
        <w:rPr>
          <w:rFonts w:ascii="Times New Roman" w:hAnsi="Times New Roman"/>
          <w:color w:val="333333"/>
          <w:sz w:val="28"/>
          <w:szCs w:val="28"/>
        </w:rPr>
        <w:t>Не стоит забывать, что только партнерские отношения между учителем и учениками будут обеспечивать ожидаемые результаты. Эти отношения могут сложиться только в особо организованном пространстве, где учащиеся доверяют учителю и их отношения построены на основе уважения, открытости, понимания и принятия различий в невраждебной атмосфере. Учитель всегда должен служить примером учащимся, моделируя своим поведением шаблоны эффективного взаимодействия, объяснять правила поведения в классе и формировать у детей умение конструктивной самооценки и оценивания другого.</w:t>
      </w:r>
    </w:p>
    <w:p w:rsidR="00D01517" w:rsidRPr="00871EEB" w:rsidRDefault="00D01517" w:rsidP="00266549">
      <w:pPr>
        <w:tabs>
          <w:tab w:val="left" w:pos="0"/>
          <w:tab w:val="left" w:pos="1985"/>
        </w:tabs>
        <w:spacing w:after="0" w:line="240" w:lineRule="auto"/>
        <w:ind w:left="720"/>
        <w:contextualSpacing/>
        <w:jc w:val="both"/>
        <w:rPr>
          <w:szCs w:val="28"/>
        </w:rPr>
      </w:pPr>
    </w:p>
    <w:p w:rsidR="0086197C" w:rsidRDefault="0086197C" w:rsidP="003255B2">
      <w:pPr>
        <w:pStyle w:val="Default"/>
        <w:jc w:val="both"/>
        <w:rPr>
          <w:b/>
          <w:bCs/>
          <w:color w:val="auto"/>
          <w:sz w:val="28"/>
          <w:szCs w:val="28"/>
        </w:rPr>
      </w:pPr>
      <w:r w:rsidRPr="003255B2">
        <w:rPr>
          <w:b/>
          <w:bCs/>
          <w:color w:val="auto"/>
          <w:sz w:val="28"/>
          <w:szCs w:val="28"/>
        </w:rPr>
        <w:t>5. ВЕДУЩАЯ ПЕДАГОГИЧЕСКАЯ ИДЕЯ</w:t>
      </w:r>
    </w:p>
    <w:p w:rsidR="0008094A" w:rsidRPr="003255B2" w:rsidRDefault="0008094A" w:rsidP="003255B2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816E6D" w:rsidRPr="00816E6D" w:rsidRDefault="00D63706" w:rsidP="003255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6E6D">
        <w:rPr>
          <w:rFonts w:ascii="Times New Roman" w:hAnsi="Times New Roman" w:cs="Times New Roman"/>
          <w:sz w:val="28"/>
          <w:szCs w:val="28"/>
        </w:rPr>
        <w:t>Формирующее оценивание отличается от традиционных подходов к оценке результатов учебной деятельности учащихся следующими особенностями</w:t>
      </w:r>
      <w:r w:rsidR="00816E6D" w:rsidRPr="00816E6D">
        <w:rPr>
          <w:rFonts w:ascii="Times New Roman" w:hAnsi="Times New Roman" w:cs="Times New Roman"/>
          <w:sz w:val="28"/>
          <w:szCs w:val="28"/>
        </w:rPr>
        <w:t>:</w:t>
      </w:r>
    </w:p>
    <w:p w:rsidR="00816E6D" w:rsidRPr="006B4423" w:rsidRDefault="00D63706" w:rsidP="003255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6E6D">
        <w:rPr>
          <w:rFonts w:ascii="Times New Roman" w:hAnsi="Times New Roman" w:cs="Times New Roman"/>
          <w:sz w:val="28"/>
          <w:szCs w:val="28"/>
        </w:rPr>
        <w:t>Формирующее оценивание – это больше, чем маркировка. В его основе – механизм, обеспечивающий преподавателя инфор</w:t>
      </w:r>
      <w:r w:rsidR="00816E6D" w:rsidRPr="00816E6D">
        <w:rPr>
          <w:rFonts w:ascii="Times New Roman" w:hAnsi="Times New Roman" w:cs="Times New Roman"/>
          <w:sz w:val="28"/>
          <w:szCs w:val="28"/>
        </w:rPr>
        <w:t>мацией</w:t>
      </w:r>
      <w:r w:rsidRPr="00816E6D">
        <w:rPr>
          <w:rFonts w:ascii="Times New Roman" w:hAnsi="Times New Roman" w:cs="Times New Roman"/>
          <w:sz w:val="28"/>
          <w:szCs w:val="28"/>
        </w:rPr>
        <w:t xml:space="preserve">, которая нужна ему, чтобы совершенствовать преподавание, находить наиболее эффективные методы обучения, а также мотивировать учеников более активно включиться в своё учение. </w:t>
      </w:r>
    </w:p>
    <w:p w:rsidR="00816E6D" w:rsidRPr="006B4423" w:rsidRDefault="00D63706" w:rsidP="003255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6E6D">
        <w:rPr>
          <w:rFonts w:ascii="Times New Roman" w:hAnsi="Times New Roman" w:cs="Times New Roman"/>
          <w:sz w:val="28"/>
          <w:szCs w:val="28"/>
        </w:rPr>
        <w:t xml:space="preserve">Формирующее оценивание – это обратная связь, с помощью которой учитель получает информацию о том, чему ученики обучились и как учатся в данный момент, а также о том, в какой степени удалось реализовать поставленные учебные цели. Чтобы эта обратная связь сработала на повышение качества учения, необходимо не только определить, на каком уровне ученики должны владеть содержанием курса к его окончанию, но и до какой степени они осваивают его по ходу курса. </w:t>
      </w:r>
    </w:p>
    <w:p w:rsidR="00D63706" w:rsidRPr="00816E6D" w:rsidRDefault="00D63706" w:rsidP="003255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6E6D">
        <w:rPr>
          <w:rFonts w:ascii="Times New Roman" w:hAnsi="Times New Roman" w:cs="Times New Roman"/>
          <w:sz w:val="28"/>
          <w:szCs w:val="28"/>
        </w:rPr>
        <w:t xml:space="preserve">Формирующее оценивание направляет учение. Традиционные техники оценивания, например тестирование, как правило, проверяют, знают ли ученики конкретные факты и могут ли решать задачи по определённому алгоритму, – это создаёт у учеников представление, что именно такой род знаний является наиболее ценным. Написав тесты, ученики узнают о том, какого уровня они достигли, пройдя тот или иной курс. В результате школьники привыкают изучать предмет, не достигая глубокого понимания основных понятий и законов. Как самое важное и обязательное </w:t>
      </w:r>
      <w:r w:rsidRPr="00816E6D">
        <w:rPr>
          <w:rFonts w:ascii="Times New Roman" w:hAnsi="Times New Roman" w:cs="Times New Roman"/>
          <w:sz w:val="28"/>
          <w:szCs w:val="28"/>
        </w:rPr>
        <w:lastRenderedPageBreak/>
        <w:t xml:space="preserve">воспринимается именно то, что проверяется. Используя формирующее оценивание, можно управлять вниманием учеников. Для этого необходимо определить: что ученик должен извлечь из учебного </w:t>
      </w:r>
      <w:proofErr w:type="gramStart"/>
      <w:r w:rsidRPr="00816E6D">
        <w:rPr>
          <w:rFonts w:ascii="Times New Roman" w:hAnsi="Times New Roman" w:cs="Times New Roman"/>
          <w:sz w:val="28"/>
          <w:szCs w:val="28"/>
        </w:rPr>
        <w:t>курса</w:t>
      </w:r>
      <w:proofErr w:type="gramEnd"/>
      <w:r w:rsidRPr="00816E6D">
        <w:rPr>
          <w:rFonts w:ascii="Times New Roman" w:hAnsi="Times New Roman" w:cs="Times New Roman"/>
          <w:sz w:val="28"/>
          <w:szCs w:val="28"/>
        </w:rPr>
        <w:t>; какие формы оценивания этому соответствуют.</w:t>
      </w:r>
    </w:p>
    <w:p w:rsidR="000158F4" w:rsidRPr="00816E6D" w:rsidRDefault="00D63706" w:rsidP="002665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6E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D88" w:rsidRDefault="0086197C" w:rsidP="00E30C7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255B2">
        <w:rPr>
          <w:rFonts w:ascii="Times New Roman" w:hAnsi="Times New Roman"/>
          <w:b/>
          <w:bCs/>
          <w:sz w:val="28"/>
          <w:szCs w:val="28"/>
        </w:rPr>
        <w:t xml:space="preserve">ТЕХНОЛОГИЯ ОПЫТА </w:t>
      </w:r>
    </w:p>
    <w:p w:rsidR="0008094A" w:rsidRPr="000158F4" w:rsidRDefault="0008094A" w:rsidP="0008094A">
      <w:pPr>
        <w:pStyle w:val="a5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16E6D" w:rsidRPr="00816E6D" w:rsidRDefault="003F33DE" w:rsidP="00816E6D">
      <w:pPr>
        <w:pStyle w:val="Default"/>
        <w:ind w:firstLine="360"/>
        <w:jc w:val="both"/>
        <w:rPr>
          <w:sz w:val="28"/>
          <w:szCs w:val="28"/>
        </w:rPr>
      </w:pPr>
      <w:r w:rsidRPr="00816E6D">
        <w:rPr>
          <w:sz w:val="28"/>
          <w:szCs w:val="28"/>
        </w:rPr>
        <w:t xml:space="preserve">Основные методы и приемы использования формирующего оценивания на уроке Методы и приёмы формирующего оценивания имеют универсальный характер и могут быть адаптированы к потребностям учеников разного возраста и к разным учебным ситуациям. Наиболее яркой презентацией основных стратегий формирующего оценивания на начальной ступени и поддерживающих их педагогических ценностей можно считать программу «Удовлетворение и радость», широко распространённую в английских школах. </w:t>
      </w:r>
      <w:proofErr w:type="gramStart"/>
      <w:r w:rsidRPr="00816E6D">
        <w:rPr>
          <w:sz w:val="28"/>
          <w:szCs w:val="28"/>
        </w:rPr>
        <w:t>Основные принципы преподавания и учения, основанные на идеях данной программы, предполагают необходимость: y установить высокие ожидания и поддержать уверенность ученика в успехе; y установить, что ученик знает, и строить всё дальнейшее обучение на этом; y организовать учебный процесс так, чтобы он увлекал ученика и доставлял ему удовольствие; y наполнять учение яркими эмоциональными переживаниями;</w:t>
      </w:r>
      <w:proofErr w:type="gramEnd"/>
      <w:r w:rsidRPr="00816E6D">
        <w:rPr>
          <w:sz w:val="28"/>
          <w:szCs w:val="28"/>
        </w:rPr>
        <w:t xml:space="preserve"> y делать каждого ребёнка активным соучастником собственного обучения; y развивать общие учебные умения и личностные качества. Формирующее оценивание, которое происходит на каждом уроке, – ключевой момент этой стратегии. Оно требует, чтобы учитель сосредоточился на том, как развивается учение в процессе урока, определяя какие улучшения надо внести, и какими будут последующие шаги. В начале урока учитель обсуждает с целым классом и с группами учеников учебные цели, то есть то, что они смогут делать в результате обучения и по ходу урока. В процессе всего урока детям даётся устная и письменная обратная связь: их ответы и работы соотносятся с учебными целями.</w:t>
      </w:r>
      <w:r w:rsidR="00816E6D">
        <w:rPr>
          <w:sz w:val="28"/>
          <w:szCs w:val="28"/>
        </w:rPr>
        <w:t xml:space="preserve"> Это позволяет ученикам опреде</w:t>
      </w:r>
      <w:r w:rsidRPr="00816E6D">
        <w:rPr>
          <w:sz w:val="28"/>
          <w:szCs w:val="28"/>
        </w:rPr>
        <w:t xml:space="preserve">лить, в чём они были успешны и над чем им надо </w:t>
      </w:r>
      <w:proofErr w:type="gramStart"/>
      <w:r w:rsidRPr="00816E6D">
        <w:rPr>
          <w:sz w:val="28"/>
          <w:szCs w:val="28"/>
        </w:rPr>
        <w:t>работать</w:t>
      </w:r>
      <w:proofErr w:type="gramEnd"/>
      <w:r w:rsidRPr="00816E6D">
        <w:rPr>
          <w:sz w:val="28"/>
          <w:szCs w:val="28"/>
        </w:rPr>
        <w:t xml:space="preserve">, чтобы продвинуться дальше. Для этого учитель делает следующее: задаёт вопросы, наблюдает и беседует с детьми. Одной из эффективных стратегий оценивания в ходе урока является постановка вопросов. Вопросы задаются учителем, чтобы определить стартовые позиции детей и учитывать их в ходе обучения. Учитель может использовать различные вопросы. При постановке вопросов необходимо убедиться, что все дети вовлечены в процесс ответов на вопросы. Важной техникой формирующего оценивания выступает наблюдение. Наблюдая за детьми и слушая их дискуссию, учитель оценивает, как происходит учение. Наблюдая за определёнными детьми по намеченному плану, учитель поддерживает их в ходе урока. Например, видя, что класс разделился на тех, кто справился с предложенным заданием, и тех, кто обнаружил непонимание материала, учитель переходит к дифференцированной работе в группах. У него есть, как минимум, две возможности: 1. Разделить учеников на группы по уровню достижений на </w:t>
      </w:r>
      <w:r w:rsidRPr="00816E6D">
        <w:rPr>
          <w:sz w:val="28"/>
          <w:szCs w:val="28"/>
        </w:rPr>
        <w:lastRenderedPageBreak/>
        <w:t xml:space="preserve">данный момент и дать дифференцированные по сложности задания, оказывая поддержку группе, в которую вошли дети с наибольшими трудностями. 2. Сформировать смешанные группы, в каждую из которых войдут ученики, максимально овладевшие материалом, которым будет поставлена задача </w:t>
      </w:r>
      <w:proofErr w:type="gramStart"/>
      <w:r w:rsidRPr="00816E6D">
        <w:rPr>
          <w:sz w:val="28"/>
          <w:szCs w:val="28"/>
        </w:rPr>
        <w:t>помочь</w:t>
      </w:r>
      <w:proofErr w:type="gramEnd"/>
      <w:r w:rsidRPr="00816E6D">
        <w:rPr>
          <w:sz w:val="28"/>
          <w:szCs w:val="28"/>
        </w:rPr>
        <w:t xml:space="preserve"> справиться с заданием остальным участникам группы. Вторым примером использования наблюдения на уроке может быть случай, когда учитель, заранее определив ученика, который нуждается в помощи, в течение всего урока отслеживает и корректирует его работу, а в конце урока обращает внимание класса на то, каков прогресс этого ученик, что было удачным в его работе</w:t>
      </w:r>
      <w:r w:rsidR="00816E6D" w:rsidRPr="00816E6D">
        <w:rPr>
          <w:sz w:val="28"/>
          <w:szCs w:val="28"/>
        </w:rPr>
        <w:t>/</w:t>
      </w:r>
    </w:p>
    <w:p w:rsidR="003F33DE" w:rsidRPr="00816E6D" w:rsidRDefault="003F33DE" w:rsidP="00816E6D">
      <w:pPr>
        <w:pStyle w:val="Default"/>
        <w:ind w:firstLine="360"/>
        <w:jc w:val="both"/>
        <w:rPr>
          <w:sz w:val="28"/>
          <w:szCs w:val="28"/>
        </w:rPr>
      </w:pPr>
      <w:r w:rsidRPr="00816E6D">
        <w:rPr>
          <w:sz w:val="28"/>
          <w:szCs w:val="28"/>
        </w:rPr>
        <w:t>Учитель может проводить краткие импровизированные беседы</w:t>
      </w:r>
      <w:r w:rsidR="00816E6D" w:rsidRPr="00816E6D">
        <w:rPr>
          <w:sz w:val="28"/>
          <w:szCs w:val="28"/>
        </w:rPr>
        <w:t xml:space="preserve"> </w:t>
      </w:r>
      <w:proofErr w:type="gramStart"/>
      <w:r w:rsidR="00816E6D" w:rsidRPr="00816E6D">
        <w:rPr>
          <w:sz w:val="28"/>
          <w:szCs w:val="28"/>
        </w:rPr>
        <w:t>-</w:t>
      </w:r>
      <w:r w:rsidRPr="00816E6D">
        <w:rPr>
          <w:sz w:val="28"/>
          <w:szCs w:val="28"/>
        </w:rPr>
        <w:t>о</w:t>
      </w:r>
      <w:proofErr w:type="gramEnd"/>
      <w:r w:rsidRPr="00816E6D">
        <w:rPr>
          <w:sz w:val="28"/>
          <w:szCs w:val="28"/>
        </w:rPr>
        <w:t xml:space="preserve">бсуждения наиболее интересных или неожиданных ответов и действий во время урока. Дискутируя с учениками, учитель оценивает их понимание, обнаруживает причины затруднений и ошибочных понятий, фиксирует проблемные пункты урока. Проводя обсуждение, учитель проверяет предыдущие оценки и гипотезы, обсуждает прогресс учеников, результаты их </w:t>
      </w:r>
      <w:proofErr w:type="spellStart"/>
      <w:r w:rsidRPr="00816E6D">
        <w:rPr>
          <w:sz w:val="28"/>
          <w:szCs w:val="28"/>
        </w:rPr>
        <w:t>самооценивания</w:t>
      </w:r>
      <w:proofErr w:type="spellEnd"/>
      <w:r w:rsidRPr="00816E6D">
        <w:rPr>
          <w:sz w:val="28"/>
          <w:szCs w:val="28"/>
        </w:rPr>
        <w:t xml:space="preserve"> для того, чтобы подготовить следующие шаги в обучении. Например, учитель может зафиксировать момент, когда ответы учеников на заданный вопрос оказываются разными, и сделать этот вопрос предметом более тщательного разбора. Он просит учеников обосновать своё мнение, отнестись к мнениям других, отнестись к материалу, изученному ранее, и, после того как общее понимание будет найдено, предлагает отдельным ученикам сказать, как изменилось их понимание и суждение, что ещё осталось непонятным или вызывает вопросы. Анализ как способ осуществления формирующего оценивания может быть использован следующим образом. Письменные работы обсуждаются и оцениваются вместе с детьми. Это делается для того, чтобы идентифицировать общие ошибки и неправильное понимание и показать детям, что нужно делать, чтобы улучшить свои работы. Например, учитель предлагает ученику прочитать свою работу и просит других учеников отметить то, что показалось им наиболее удачным в работе; что, по их мнению, можно было бы улучшить. После этого он предлагает детям внести свои конкретные предложения по улучшениям, подсказать автору работы нужные для этого слова, приёмы, термины, пути рассуждения, источники и т.д. В завершение учитель высказывает своё мнение, отмечает прогресс, достигнутый в данной работе по сравнению с предыдущими работами. Проверка понимания материала. Проверка-повторение с заранее подготовленными или спонтанными вопросами позволяет в тот же момент оценить вместе с детьми их знания. Краткий проверочный обзор пройденного помогает ученикам и учителю выявить материал, который нуждается в повторении и пересмотре, и спланировать следующие этапы курса. Вовлечение детей в рассмотрение и рефлексию процесса учения позволяет поддерживать и развивать навыки </w:t>
      </w:r>
      <w:proofErr w:type="spellStart"/>
      <w:r w:rsidRPr="00816E6D">
        <w:rPr>
          <w:sz w:val="28"/>
          <w:szCs w:val="28"/>
        </w:rPr>
        <w:t>самооценивания</w:t>
      </w:r>
      <w:proofErr w:type="spellEnd"/>
      <w:r w:rsidRPr="00816E6D">
        <w:rPr>
          <w:sz w:val="28"/>
          <w:szCs w:val="28"/>
        </w:rPr>
        <w:t xml:space="preserve"> и парного оценивания. Пара или небольшая группа учеников определяет, что они знают и могут делать, а что остаётся для них трудным или непонятным, что им надо сделать в дальнейшем. Это позволяет </w:t>
      </w:r>
      <w:r w:rsidRPr="00816E6D">
        <w:rPr>
          <w:sz w:val="28"/>
          <w:szCs w:val="28"/>
        </w:rPr>
        <w:lastRenderedPageBreak/>
        <w:t xml:space="preserve">осуществлять непрерывную обратную связь между учителем, отдельными учениками и группами, благодаря </w:t>
      </w:r>
      <w:proofErr w:type="gramStart"/>
      <w:r w:rsidRPr="00816E6D">
        <w:rPr>
          <w:sz w:val="28"/>
          <w:szCs w:val="28"/>
        </w:rPr>
        <w:t>которой</w:t>
      </w:r>
      <w:proofErr w:type="gramEnd"/>
      <w:r w:rsidRPr="00816E6D">
        <w:rPr>
          <w:sz w:val="28"/>
          <w:szCs w:val="28"/>
        </w:rPr>
        <w:t xml:space="preserve"> определяется, какого прогресса необходимо достичь и планируется то, как дети будут учиться в ближайшем будущем. Например, учитель может дать детям критерии, по которым можно оценить индивидуальную или групповую работу, и попросить их провести такое оценивание самостоятельно или в парах. Определить, чего пока не хватает, чтобы работа соответствовала этим критериям, и предложить какие-то конкретные изменения. Такое оценивание и планирование можно провести и на основание опросников для самодиагностики. Проверяя себя по такому опроснику, ученики определяют, какие задания они могут выполнить, а какие нет, выясняют, в каких вопросах или темах они себя чувствуют неуверенно и над чем им надо работать в первую очередь. Далее мы рассмотрим, как приемы формирующего оценивания могут быть использованы на уроке. </w:t>
      </w:r>
    </w:p>
    <w:p w:rsidR="003F33DE" w:rsidRPr="003F33DE" w:rsidRDefault="003F33DE" w:rsidP="003255B2">
      <w:pPr>
        <w:pStyle w:val="Default"/>
        <w:jc w:val="both"/>
        <w:rPr>
          <w:color w:val="FF0000"/>
        </w:rPr>
      </w:pPr>
    </w:p>
    <w:p w:rsidR="0008094A" w:rsidRDefault="0086197C" w:rsidP="003255B2">
      <w:pPr>
        <w:pStyle w:val="Default"/>
        <w:jc w:val="both"/>
        <w:rPr>
          <w:b/>
          <w:bCs/>
          <w:color w:val="auto"/>
          <w:sz w:val="28"/>
          <w:szCs w:val="28"/>
        </w:rPr>
      </w:pPr>
      <w:r w:rsidRPr="003255B2">
        <w:rPr>
          <w:b/>
          <w:bCs/>
          <w:color w:val="auto"/>
          <w:sz w:val="28"/>
          <w:szCs w:val="28"/>
        </w:rPr>
        <w:t>7.РЕЗУЛЬТАТИВНОСТЬ</w:t>
      </w:r>
    </w:p>
    <w:p w:rsidR="0086197C" w:rsidRPr="003255B2" w:rsidRDefault="0086197C" w:rsidP="003255B2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5E7043" w:rsidRPr="00816E6D" w:rsidRDefault="005E7043" w:rsidP="005E7043">
      <w:pPr>
        <w:shd w:val="clear" w:color="auto" w:fill="FFFFFF"/>
        <w:spacing w:after="135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Отмечены положительные тенденции учеников после использования формирующего оценивания в классе.</w:t>
      </w:r>
    </w:p>
    <w:p w:rsidR="005E7043" w:rsidRPr="00816E6D" w:rsidRDefault="005E7043" w:rsidP="00816E6D">
      <w:pPr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Виды работ, предполагающие формирующее оценивание, являются совершенно новыми для детей и непохожими на то, что они делали, поэтому, несомненно, вызывают у них огромный интерес</w:t>
      </w:r>
    </w:p>
    <w:p w:rsidR="005E7043" w:rsidRPr="00816E6D" w:rsidRDefault="005E7043" w:rsidP="00816E6D">
      <w:pPr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смотря, что поначалу такой вид оценивания вызывает удивление, вскоре дети втягиваются в этот процесс, где они наделены как правами, так и ответственностью за то, что они делают.</w:t>
      </w:r>
    </w:p>
    <w:p w:rsidR="005E7043" w:rsidRPr="00816E6D" w:rsidRDefault="005E7043" w:rsidP="00816E6D">
      <w:pPr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Наличие критериев оценивания способствует более объективной оценке работы, поэтому у учащихся перестают возникать вопросы по поводу отметок.</w:t>
      </w:r>
    </w:p>
    <w:p w:rsidR="005E7043" w:rsidRPr="00816E6D" w:rsidRDefault="005E7043" w:rsidP="00816E6D">
      <w:pPr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Постоянно тренируясь в </w:t>
      </w:r>
      <w:proofErr w:type="spellStart"/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самооценивании</w:t>
      </w:r>
      <w:proofErr w:type="spellEnd"/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оценивании своего товарища, учащиеся приобретают самостоятельность в обучении, автономию от учителя.</w:t>
      </w:r>
    </w:p>
    <w:p w:rsidR="005E7043" w:rsidRPr="00816E6D" w:rsidRDefault="005E7043" w:rsidP="00816E6D">
      <w:pPr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Ученики понимают, сделать ошибку – это не плохо, скорее естественно, но важнее понять, почему ты ее допустил, и что сделать, чтобы в следующий раз ее избежать</w:t>
      </w:r>
    </w:p>
    <w:p w:rsidR="005E7043" w:rsidRPr="00816E6D" w:rsidRDefault="005E7043" w:rsidP="00816E6D">
      <w:pPr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приобретают навыки коллективной работы, понимание необходимости делиться своими знаниями, получать новое не только от учителя, но и от своих одноклассников</w:t>
      </w:r>
    </w:p>
    <w:p w:rsidR="005E7043" w:rsidRPr="00816E6D" w:rsidRDefault="005E7043" w:rsidP="00816E6D">
      <w:pPr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Учащиеся легко справляются с обработкой, систематизацией информации, умеют выделять главную идею, видеть связи и отношения между понятиями.</w:t>
      </w:r>
    </w:p>
    <w:p w:rsidR="005E7043" w:rsidRPr="00816E6D" w:rsidRDefault="005E7043" w:rsidP="00816E6D">
      <w:pPr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 как формирующее оценивание не предполагает выставление отметок, то исчезает разделение учащихся по уровню учебных достижений. Главным для ребенка становится </w:t>
      </w:r>
      <w:proofErr w:type="gramStart"/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получение</w:t>
      </w:r>
      <w:proofErr w:type="gramEnd"/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высшего балла, а переход на </w:t>
      </w: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следующий уровень, поиск пробелов и их ликвидация при помощи одноклассников и учителя.</w:t>
      </w:r>
    </w:p>
    <w:p w:rsidR="005E7043" w:rsidRPr="00816E6D" w:rsidRDefault="005E7043" w:rsidP="005E7043">
      <w:pPr>
        <w:shd w:val="clear" w:color="auto" w:fill="FFFFFF"/>
        <w:spacing w:after="135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Формирующее оценивание для учителя – это, прежде всего, источник информации не только о знаниях учащихся, но и о своей методике преподавания. Оно позволяет каждый день делать свою работу лучше, получая обратную связь от детей, приспосабливая свою деятельность под их нужды здесь и сейчас.</w:t>
      </w:r>
    </w:p>
    <w:p w:rsidR="005E7043" w:rsidRPr="00816E6D" w:rsidRDefault="005E7043" w:rsidP="005E7043">
      <w:pPr>
        <w:shd w:val="clear" w:color="auto" w:fill="FFFFFF"/>
        <w:spacing w:after="135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Традиционно мы используем оценивание для того, чтобы определить насколько хорошо учащийся усвоил предложенный ему материал за определенный промежуток времени.  Таким </w:t>
      </w:r>
      <w:proofErr w:type="gramStart"/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образом</w:t>
      </w:r>
      <w:proofErr w:type="gramEnd"/>
      <w:r w:rsidRPr="00816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проверяем, соответствуют ли знания наших учеников требованиям государственных, региональных стандартов или ожиданиям учителя</w:t>
      </w:r>
      <w:r w:rsidRPr="008D7A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B7537" w:rsidRPr="00EB7537" w:rsidRDefault="00EB7537" w:rsidP="00EB7537">
      <w:pPr>
        <w:pStyle w:val="Standard"/>
        <w:tabs>
          <w:tab w:val="left" w:pos="0"/>
        </w:tabs>
        <w:ind w:left="360"/>
        <w:jc w:val="both"/>
        <w:rPr>
          <w:b/>
          <w:szCs w:val="24"/>
        </w:rPr>
      </w:pPr>
    </w:p>
    <w:p w:rsidR="0086197C" w:rsidRDefault="0086197C" w:rsidP="003255B2">
      <w:pPr>
        <w:pStyle w:val="Default"/>
        <w:jc w:val="both"/>
        <w:rPr>
          <w:b/>
          <w:bCs/>
          <w:color w:val="auto"/>
          <w:sz w:val="28"/>
          <w:szCs w:val="28"/>
        </w:rPr>
      </w:pPr>
      <w:r w:rsidRPr="003255B2">
        <w:rPr>
          <w:b/>
          <w:bCs/>
          <w:color w:val="auto"/>
          <w:sz w:val="28"/>
          <w:szCs w:val="28"/>
        </w:rPr>
        <w:t xml:space="preserve">8.АДРЕСНАЯ НАПРАВЛЕННОСТЬ </w:t>
      </w:r>
    </w:p>
    <w:p w:rsidR="0008094A" w:rsidRDefault="0008094A" w:rsidP="003255B2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3255B2" w:rsidRDefault="003255B2" w:rsidP="00EB7537">
      <w:pPr>
        <w:shd w:val="clear" w:color="auto" w:fill="FFFFFF"/>
        <w:spacing w:after="0" w:line="240" w:lineRule="auto"/>
        <w:ind w:right="-18" w:firstLine="595"/>
        <w:jc w:val="both"/>
        <w:rPr>
          <w:rFonts w:ascii="Times New Roman" w:hAnsi="Times New Roman" w:cs="Times New Roman"/>
          <w:sz w:val="28"/>
          <w:szCs w:val="24"/>
        </w:rPr>
      </w:pPr>
      <w:r w:rsidRPr="008D7A4B">
        <w:rPr>
          <w:rFonts w:ascii="Times New Roman" w:hAnsi="Times New Roman" w:cs="Times New Roman"/>
          <w:spacing w:val="-4"/>
          <w:sz w:val="28"/>
          <w:szCs w:val="24"/>
        </w:rPr>
        <w:t xml:space="preserve">Данный опыт работы может быть использован педагогами школы </w:t>
      </w:r>
      <w:r w:rsidRPr="008D7A4B">
        <w:rPr>
          <w:rFonts w:ascii="Times New Roman" w:hAnsi="Times New Roman" w:cs="Times New Roman"/>
          <w:spacing w:val="-4"/>
          <w:sz w:val="28"/>
          <w:szCs w:val="24"/>
        </w:rPr>
        <w:br/>
      </w:r>
      <w:r w:rsidR="008D7A4B" w:rsidRPr="008D7A4B">
        <w:rPr>
          <w:rFonts w:ascii="Times New Roman" w:hAnsi="Times New Roman" w:cs="Times New Roman"/>
          <w:spacing w:val="-7"/>
          <w:sz w:val="28"/>
          <w:szCs w:val="24"/>
          <w:lang w:val="en-US"/>
        </w:rPr>
        <w:t>I</w:t>
      </w:r>
      <w:r w:rsidR="005E7043" w:rsidRPr="008D7A4B">
        <w:rPr>
          <w:rFonts w:ascii="Times New Roman" w:hAnsi="Times New Roman" w:cs="Times New Roman"/>
          <w:spacing w:val="-7"/>
          <w:sz w:val="28"/>
          <w:szCs w:val="24"/>
        </w:rPr>
        <w:t>-</w:t>
      </w:r>
      <w:r w:rsidR="005E7043" w:rsidRPr="008D7A4B">
        <w:rPr>
          <w:rFonts w:ascii="Times New Roman" w:hAnsi="Times New Roman" w:cs="Times New Roman"/>
          <w:spacing w:val="-7"/>
          <w:sz w:val="28"/>
          <w:szCs w:val="24"/>
          <w:lang w:val="en-US"/>
        </w:rPr>
        <w:t>III</w:t>
      </w:r>
      <w:r w:rsidRPr="00EB7537">
        <w:rPr>
          <w:rFonts w:ascii="Times New Roman" w:hAnsi="Times New Roman" w:cs="Times New Roman"/>
          <w:spacing w:val="-7"/>
          <w:sz w:val="28"/>
          <w:szCs w:val="24"/>
        </w:rPr>
        <w:t xml:space="preserve"> ступени любого общеобразовательного учреждения на уроках</w:t>
      </w:r>
      <w:r w:rsidRPr="00EB7537">
        <w:rPr>
          <w:rFonts w:ascii="Times New Roman" w:hAnsi="Times New Roman" w:cs="Times New Roman"/>
          <w:sz w:val="28"/>
          <w:szCs w:val="24"/>
        </w:rPr>
        <w:t xml:space="preserve">, </w:t>
      </w:r>
      <w:r w:rsidRPr="00EB7537">
        <w:rPr>
          <w:rFonts w:ascii="Times New Roman" w:hAnsi="Times New Roman" w:cs="Times New Roman"/>
          <w:spacing w:val="-4"/>
          <w:sz w:val="28"/>
          <w:szCs w:val="24"/>
        </w:rPr>
        <w:t>педагогическая деятельность которых направлена на формирование ключевых компетенций</w:t>
      </w:r>
      <w:r w:rsidRPr="00EB7537">
        <w:rPr>
          <w:rFonts w:ascii="Times New Roman" w:hAnsi="Times New Roman" w:cs="Times New Roman"/>
          <w:sz w:val="28"/>
          <w:szCs w:val="24"/>
        </w:rPr>
        <w:t>.</w:t>
      </w:r>
    </w:p>
    <w:p w:rsidR="00720F83" w:rsidRPr="008D7A4B" w:rsidRDefault="00720F83" w:rsidP="00EB7537">
      <w:pPr>
        <w:shd w:val="clear" w:color="auto" w:fill="FFFFFF"/>
        <w:spacing w:after="0" w:line="240" w:lineRule="auto"/>
        <w:ind w:right="-18"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>Работа с инструментами формирующего оценивания на любом этапе школьного обучения строится на одних и тех же основаниях и является в этом смысле непрерывной. Поэтому в основной и старшей школе она может быть продолжением той практики, которая сложилась на начальном этапе обучения. Принципы, на которых основывается формирующее оценивания в начальной школе и на следующих ступенях, не меняются, как не меняются и основные его элементы: обратная связь, открытость критериев оценивания, активное участие в оценивании учеников. Ряд инструментов, таких как карты самодиагностики, отличаются от тех, которые применяются в начальной школе, в основном только содержанием вопросов.</w:t>
      </w:r>
    </w:p>
    <w:p w:rsidR="009D602C" w:rsidRDefault="00720F83" w:rsidP="00EB7537">
      <w:pPr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 xml:space="preserve">Возможности использования приемов формирующего оценивания на уроках Основная цель введения элементов формирующего оценивания – это трансформация того, как учатся дети: мы это делаем для того, чтобы максимально усилить включённость учеников в учебную активность, во все учебные работы, принципиально изменить их роль в учебном процессе. Мы хотим, чтобы ученики чувствовали и осознавали себя всё более ответственными за то, как они учатся, к каким результатам приходят и были уверены в том, добьются прогресса благодаря своим усилиям. Это центральный пункт. То есть мы, прежде всего, делаем акцент на учении и используем оценочные инструменты для того, чтобы поддерживать учение, улучшать его. Это не вопрос быстрых эффектов, надо рассчитывать на долговременную ежедневную работу. Такое понимание, естественно, требует от учителя изменения своей позиции и задач, которые он перед собой ставит. Учителю нужно иначе взглянуть на свою практику и решиться внести в неё </w:t>
      </w:r>
      <w:r w:rsidRPr="008D7A4B">
        <w:rPr>
          <w:rFonts w:ascii="Times New Roman" w:hAnsi="Times New Roman" w:cs="Times New Roman"/>
          <w:sz w:val="28"/>
          <w:szCs w:val="28"/>
        </w:rPr>
        <w:lastRenderedPageBreak/>
        <w:t xml:space="preserve">что-то новое, понимая, что это вполне рискованно, возможно приведёт к проблемам, но важно для него и может принести огромную пользу детям. Совместное обсуждение и осмысление целей нововведений, серьёзности задач необходимо для запуска школьного проекта нововведений. Если это не сделать на старте, к подобным вопросам придётся много раз возвращаться по ходу работы. Достигнутое понимание нужно конвертировать в план действий, в котором точно определено, кто, в каком классе и на каком предмете работает с новыми методиками и инструментами. В плане нужно определить этапы появления новых инструментов, их апробации, рефлексии и распространения новых практик. Этапы введения техник формирующего оценивания: </w:t>
      </w:r>
    </w:p>
    <w:p w:rsidR="009D602C" w:rsidRDefault="00720F83" w:rsidP="00EB7537">
      <w:pPr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 xml:space="preserve"> решить, что надо узнать посредством </w:t>
      </w:r>
      <w:proofErr w:type="spellStart"/>
      <w:r w:rsidRPr="008D7A4B">
        <w:rPr>
          <w:rFonts w:ascii="Times New Roman" w:hAnsi="Times New Roman" w:cs="Times New Roman"/>
          <w:sz w:val="28"/>
          <w:szCs w:val="28"/>
        </w:rPr>
        <w:t>внутриклассного</w:t>
      </w:r>
      <w:proofErr w:type="spellEnd"/>
      <w:r w:rsidRPr="008D7A4B">
        <w:rPr>
          <w:rFonts w:ascii="Times New Roman" w:hAnsi="Times New Roman" w:cs="Times New Roman"/>
          <w:sz w:val="28"/>
          <w:szCs w:val="28"/>
        </w:rPr>
        <w:t xml:space="preserve"> оценивания;</w:t>
      </w:r>
    </w:p>
    <w:p w:rsidR="009D602C" w:rsidRDefault="00720F83" w:rsidP="00EB7537">
      <w:pPr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 xml:space="preserve">выбрать техники, соответствующие стилю работы преподавателя и легко вводимые в данный класс; </w:t>
      </w:r>
    </w:p>
    <w:p w:rsidR="009D602C" w:rsidRDefault="00720F83" w:rsidP="00EB7537">
      <w:pPr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 xml:space="preserve"> объяснить цель происходящего ученикам; </w:t>
      </w:r>
    </w:p>
    <w:p w:rsidR="009D602C" w:rsidRDefault="00720F83" w:rsidP="00EB7537">
      <w:pPr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 xml:space="preserve"> после завершения оценить результаты и определить, что надо изменить в учебном процессе; </w:t>
      </w:r>
    </w:p>
    <w:p w:rsidR="009D602C" w:rsidRDefault="00720F83" w:rsidP="00EB7537">
      <w:pPr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 xml:space="preserve">дать информацию детям о том, что узнал преподаватель и как он собирается это использовать. </w:t>
      </w:r>
    </w:p>
    <w:p w:rsidR="004273E2" w:rsidRDefault="00720F83" w:rsidP="00EB7537">
      <w:pPr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 xml:space="preserve">Принципиально важно понимать, что учителя, вовлечённые в новую работу, будут осмысленно тратить свои усилия только в том случае, когда их инициатива значима для школы, поддерживается администрацией и рассматривается как весьма ценный ресурс развития школы в целом. Несмотря на то что, понимая важность изменения учебной деятельности школьников, имеет смысл проектировать нововведения в масштабах всей школы, начинать надо с небольшой экспериментальной площадки, на которой будет действовать группа учителей. Это важно, поскольку представленный опыт работы с формирующим оцениванием для каждого конкретного школьного коллектива будет хотя и необходимым, полезным, но всё-таки чужим. Его нужно адаптировать к уникальной практике данной школы, её стилю работы, отношений, её контингенту. Поэтому начинать лучше с малого. При этом каждый учитель, участвующий в освоении новых форм работы и инструментов может вводить их в разной последовательности и в разном темпе. Траектория нововведений у каждого учителя будет своя, разные учителя в качестве приоритетных могут выбрать разные методики. Надо ожидать, что одни учителя проявят энтузиазм по отношению к новому подходу, в то время как другие будут осторожны или предпочтут избегать изменений. Важно, чтобы полученный опыт был представлен всем коллегам и активно обсуждался. Практика показывает, что за первой группой энтузиастов приходят педагоги, которые, посмотрев на происходящее, решают, что этот пример убедительный и можно ему последовать. Так постепенно формируется более широкая команда участников преобразований. Можно, например, начать с одной школьной ступени или с одной предметной группы учителей. Каждый педагог берёт для апробации сначала только одну методику, через несколько месяцев, проанализировав </w:t>
      </w:r>
      <w:r w:rsidRPr="008D7A4B">
        <w:rPr>
          <w:rFonts w:ascii="Times New Roman" w:hAnsi="Times New Roman" w:cs="Times New Roman"/>
          <w:sz w:val="28"/>
          <w:szCs w:val="28"/>
        </w:rPr>
        <w:lastRenderedPageBreak/>
        <w:t>свой опыт и опыт коллег, расширяет свой репертуар. Группа работает в течение одного учебного года</w:t>
      </w:r>
      <w:r w:rsidR="004B5E31">
        <w:rPr>
          <w:rFonts w:ascii="Times New Roman" w:hAnsi="Times New Roman" w:cs="Times New Roman"/>
          <w:sz w:val="28"/>
          <w:szCs w:val="28"/>
        </w:rPr>
        <w:t>.</w:t>
      </w:r>
      <w:r w:rsidRPr="008D7A4B">
        <w:rPr>
          <w:rFonts w:ascii="Times New Roman" w:hAnsi="Times New Roman" w:cs="Times New Roman"/>
          <w:sz w:val="28"/>
          <w:szCs w:val="28"/>
        </w:rPr>
        <w:t xml:space="preserve"> </w:t>
      </w:r>
      <w:r w:rsidR="004B5E31">
        <w:rPr>
          <w:rFonts w:ascii="Times New Roman" w:hAnsi="Times New Roman" w:cs="Times New Roman"/>
          <w:sz w:val="28"/>
          <w:szCs w:val="28"/>
        </w:rPr>
        <w:t xml:space="preserve">Далее в </w:t>
      </w:r>
      <w:r w:rsidRPr="008D7A4B">
        <w:rPr>
          <w:rFonts w:ascii="Times New Roman" w:hAnsi="Times New Roman" w:cs="Times New Roman"/>
          <w:sz w:val="28"/>
          <w:szCs w:val="28"/>
        </w:rPr>
        <w:t xml:space="preserve"> работу включаются новые педагоги, экспериментальное поле расширяется на новые ступени либо предметы. После первого года работы группа «основателей» готовит отчёт о своём опыте, включая его оценку, который будет </w:t>
      </w:r>
      <w:proofErr w:type="gramStart"/>
      <w:r w:rsidRPr="008D7A4B">
        <w:rPr>
          <w:rFonts w:ascii="Times New Roman" w:hAnsi="Times New Roman" w:cs="Times New Roman"/>
          <w:sz w:val="28"/>
          <w:szCs w:val="28"/>
        </w:rPr>
        <w:t>изучаться</w:t>
      </w:r>
      <w:proofErr w:type="gramEnd"/>
      <w:r w:rsidRPr="008D7A4B">
        <w:rPr>
          <w:rFonts w:ascii="Times New Roman" w:hAnsi="Times New Roman" w:cs="Times New Roman"/>
          <w:sz w:val="28"/>
          <w:szCs w:val="28"/>
        </w:rPr>
        <w:t xml:space="preserve"> и обсуждаться в педагогическом коллективе. Можно также создать первичную небольшую группу из учителей, работающих на разных ступенях, с разными предметами. Так, чтобы их наработки распространились и внутри школьных подразделений и между ними. Несмотря на уникальные особенности разных предметов, учителя, наблюдая опыт коллег, решают попробовать адаптировать их инструменты к собственному преподаванию и обнаруживают, что это вполне возможно и интересно. Как правило, это легко получается с такими инструментами, как «понятийные карты», разного рода рубрики, листы самоотчёта, методика составления тестов. Третий путь – это пробы в размере всей школы, которые в течение одного года дают масштабную информацию об изменении образа действий и позиции учеников, связанных с введением формирующего оценивания. Слабой стороной такого решения надо признать то, что в этом случае в работу вовлекаются не только педагоги, настроенные на успех, но и скептики, и противники инноваций. Для успешного начала внедрения формирующего оценивания в образовательный процесс можно воспользоваться следующими советами: </w:t>
      </w:r>
    </w:p>
    <w:p w:rsidR="004B5E31" w:rsidRDefault="00720F83" w:rsidP="00EB7537">
      <w:pPr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 w:rsidRPr="008D7A4B">
        <w:rPr>
          <w:rFonts w:ascii="Times New Roman" w:hAnsi="Times New Roman" w:cs="Times New Roman"/>
          <w:sz w:val="28"/>
          <w:szCs w:val="28"/>
        </w:rPr>
        <w:t>внутриклассное</w:t>
      </w:r>
      <w:proofErr w:type="spellEnd"/>
      <w:r w:rsidRPr="008D7A4B">
        <w:rPr>
          <w:rFonts w:ascii="Times New Roman" w:hAnsi="Times New Roman" w:cs="Times New Roman"/>
          <w:sz w:val="28"/>
          <w:szCs w:val="28"/>
        </w:rPr>
        <w:t xml:space="preserve"> оценивание не отвечает профессиональным убеждениям учителя и интуитивно он его отвергает, не надо использовать этот подход; </w:t>
      </w:r>
    </w:p>
    <w:p w:rsidR="004B5E31" w:rsidRDefault="00720F83" w:rsidP="00EB7537">
      <w:pPr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 xml:space="preserve">не надо вменять </w:t>
      </w:r>
      <w:proofErr w:type="spellStart"/>
      <w:r w:rsidRPr="008D7A4B">
        <w:rPr>
          <w:rFonts w:ascii="Times New Roman" w:hAnsi="Times New Roman" w:cs="Times New Roman"/>
          <w:sz w:val="28"/>
          <w:szCs w:val="28"/>
        </w:rPr>
        <w:t>внутриклассное</w:t>
      </w:r>
      <w:proofErr w:type="spellEnd"/>
      <w:r w:rsidRPr="008D7A4B">
        <w:rPr>
          <w:rFonts w:ascii="Times New Roman" w:hAnsi="Times New Roman" w:cs="Times New Roman"/>
          <w:sz w:val="28"/>
          <w:szCs w:val="28"/>
        </w:rPr>
        <w:t xml:space="preserve"> оценивание учителю в обязанность и превращать в тяжкую обузу;</w:t>
      </w:r>
    </w:p>
    <w:p w:rsidR="004B5E31" w:rsidRDefault="00720F83" w:rsidP="00EB7537">
      <w:pPr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>не надо предлагать ученикам работать с той техникой оценивания, которую учитель не опробовал на собственном опыте;</w:t>
      </w:r>
    </w:p>
    <w:p w:rsidR="004B5E31" w:rsidRDefault="00720F83" w:rsidP="00EB7537">
      <w:pPr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 xml:space="preserve"> если проведение оценивания и его обсуждение потребует больше времени, чем предполагалось, надо его потратить; </w:t>
      </w:r>
    </w:p>
    <w:p w:rsidR="004B5E31" w:rsidRDefault="00720F83" w:rsidP="00EB7537">
      <w:pPr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 xml:space="preserve">убедитесь, что обратная связь налажена. </w:t>
      </w:r>
    </w:p>
    <w:p w:rsidR="003255B2" w:rsidRDefault="00720F83" w:rsidP="004273E2">
      <w:pPr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8D7A4B">
        <w:rPr>
          <w:rFonts w:ascii="Times New Roman" w:hAnsi="Times New Roman" w:cs="Times New Roman"/>
          <w:sz w:val="28"/>
          <w:szCs w:val="28"/>
        </w:rPr>
        <w:t>Ученики должны знать, какую информацию получил учитель и как он вместе с ними может ее использовать для улучшения учебного процесса.</w:t>
      </w:r>
    </w:p>
    <w:p w:rsidR="004273E2" w:rsidRPr="003255B2" w:rsidRDefault="004273E2" w:rsidP="004273E2">
      <w:pPr>
        <w:spacing w:after="0" w:line="240" w:lineRule="auto"/>
        <w:ind w:firstLine="595"/>
        <w:jc w:val="both"/>
        <w:rPr>
          <w:sz w:val="28"/>
          <w:szCs w:val="28"/>
        </w:rPr>
      </w:pPr>
    </w:p>
    <w:p w:rsidR="0086197C" w:rsidRDefault="0086197C" w:rsidP="003255B2">
      <w:pPr>
        <w:pStyle w:val="Default"/>
        <w:jc w:val="both"/>
        <w:rPr>
          <w:b/>
          <w:bCs/>
          <w:color w:val="auto"/>
          <w:sz w:val="28"/>
          <w:szCs w:val="28"/>
        </w:rPr>
      </w:pPr>
      <w:r w:rsidRPr="003255B2">
        <w:rPr>
          <w:b/>
          <w:bCs/>
          <w:color w:val="auto"/>
          <w:sz w:val="28"/>
          <w:szCs w:val="28"/>
        </w:rPr>
        <w:t xml:space="preserve">9.ТРУДОЕМКОСТЬ </w:t>
      </w:r>
    </w:p>
    <w:p w:rsidR="0008094A" w:rsidRPr="003255B2" w:rsidRDefault="0008094A" w:rsidP="003255B2">
      <w:pPr>
        <w:pStyle w:val="Default"/>
        <w:jc w:val="both"/>
        <w:rPr>
          <w:color w:val="auto"/>
          <w:sz w:val="28"/>
          <w:szCs w:val="28"/>
        </w:rPr>
      </w:pPr>
    </w:p>
    <w:p w:rsidR="00FA4D24" w:rsidRDefault="00FC09A0" w:rsidP="00FA4D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38FA">
        <w:rPr>
          <w:rFonts w:ascii="Times New Roman" w:hAnsi="Times New Roman" w:cs="Times New Roman"/>
          <w:bCs/>
          <w:sz w:val="28"/>
          <w:szCs w:val="28"/>
        </w:rPr>
        <w:t>Работа с  новыми форматами</w:t>
      </w:r>
      <w:r w:rsidR="00720F83">
        <w:rPr>
          <w:rFonts w:ascii="Times New Roman" w:hAnsi="Times New Roman" w:cs="Times New Roman"/>
          <w:bCs/>
          <w:sz w:val="28"/>
          <w:szCs w:val="28"/>
        </w:rPr>
        <w:t xml:space="preserve"> оценивания</w:t>
      </w:r>
      <w:r w:rsidRPr="009038FA">
        <w:rPr>
          <w:rFonts w:ascii="Times New Roman" w:hAnsi="Times New Roman" w:cs="Times New Roman"/>
          <w:bCs/>
          <w:sz w:val="28"/>
          <w:szCs w:val="28"/>
        </w:rPr>
        <w:t xml:space="preserve"> требует дополнительных ресурсов для подготовки </w:t>
      </w:r>
      <w:r w:rsidR="00720F83">
        <w:rPr>
          <w:rFonts w:ascii="Times New Roman" w:hAnsi="Times New Roman" w:cs="Times New Roman"/>
          <w:bCs/>
          <w:sz w:val="28"/>
          <w:szCs w:val="28"/>
        </w:rPr>
        <w:t>урока</w:t>
      </w:r>
      <w:r w:rsidRPr="009038FA">
        <w:rPr>
          <w:rFonts w:ascii="Times New Roman" w:hAnsi="Times New Roman" w:cs="Times New Roman"/>
          <w:bCs/>
          <w:sz w:val="28"/>
          <w:szCs w:val="28"/>
        </w:rPr>
        <w:t xml:space="preserve">, а с другой </w:t>
      </w:r>
      <w:r w:rsidR="00CC2FD1" w:rsidRPr="009038FA">
        <w:rPr>
          <w:rFonts w:ascii="Times New Roman" w:hAnsi="Times New Roman" w:cs="Times New Roman"/>
          <w:bCs/>
          <w:sz w:val="28"/>
          <w:szCs w:val="28"/>
        </w:rPr>
        <w:t>стороны</w:t>
      </w:r>
      <w:r w:rsidR="00DC790A">
        <w:rPr>
          <w:rFonts w:ascii="Times New Roman" w:hAnsi="Times New Roman" w:cs="Times New Roman"/>
          <w:bCs/>
          <w:sz w:val="28"/>
          <w:szCs w:val="28"/>
        </w:rPr>
        <w:t>,</w:t>
      </w:r>
      <w:r w:rsidR="00720F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038FA">
        <w:rPr>
          <w:rFonts w:ascii="Times New Roman" w:hAnsi="Times New Roman" w:cs="Times New Roman"/>
          <w:bCs/>
          <w:sz w:val="28"/>
          <w:szCs w:val="28"/>
        </w:rPr>
        <w:t>создает дополнительные возможности</w:t>
      </w:r>
      <w:r w:rsidR="00CC2FD1" w:rsidRPr="009038FA">
        <w:rPr>
          <w:rFonts w:ascii="Times New Roman" w:hAnsi="Times New Roman" w:cs="Times New Roman"/>
          <w:sz w:val="28"/>
          <w:szCs w:val="28"/>
        </w:rPr>
        <w:t xml:space="preserve"> для  </w:t>
      </w:r>
      <w:r w:rsidR="00720F83">
        <w:rPr>
          <w:rFonts w:ascii="Times New Roman" w:hAnsi="Times New Roman" w:cs="Times New Roman"/>
          <w:sz w:val="28"/>
          <w:szCs w:val="28"/>
        </w:rPr>
        <w:t>оценки и самооценки.</w:t>
      </w:r>
      <w:r w:rsidR="00CC2FD1" w:rsidRPr="009038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F83" w:rsidRDefault="00720F83" w:rsidP="00FA4D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00D27" w:rsidRDefault="0086197C" w:rsidP="003255B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255B2">
        <w:rPr>
          <w:rFonts w:ascii="Times New Roman" w:hAnsi="Times New Roman" w:cs="Times New Roman"/>
          <w:b/>
          <w:bCs/>
          <w:sz w:val="28"/>
          <w:szCs w:val="28"/>
        </w:rPr>
        <w:t>10. МАТЕРИАЛЬНЫЕ ПРОДУКТЫ ОПЫТА</w:t>
      </w:r>
    </w:p>
    <w:p w:rsidR="00762383" w:rsidRDefault="00924EB5" w:rsidP="00924EB5">
      <w:pPr>
        <w:pStyle w:val="a5"/>
        <w:numPr>
          <w:ilvl w:val="0"/>
          <w:numId w:val="11"/>
        </w:numPr>
        <w:shd w:val="clear" w:color="auto" w:fill="FFFFFF"/>
        <w:spacing w:after="135" w:line="240" w:lineRule="auto"/>
        <w:ind w:left="0" w:firstLine="0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«Волшебная линеечка»</w:t>
      </w:r>
      <w:r w:rsidR="00D43992">
        <w:rPr>
          <w:rFonts w:ascii="Times New Roman" w:hAnsi="Times New Roman"/>
          <w:color w:val="333333"/>
          <w:sz w:val="28"/>
          <w:szCs w:val="28"/>
        </w:rPr>
        <w:t>.</w:t>
      </w:r>
      <w:r w:rsidR="00762383" w:rsidRPr="00762383">
        <w:rPr>
          <w:rFonts w:ascii="Times New Roman" w:hAnsi="Times New Roman"/>
          <w:color w:val="333333"/>
          <w:sz w:val="28"/>
          <w:szCs w:val="28"/>
        </w:rPr>
        <w:t xml:space="preserve"> </w:t>
      </w:r>
    </w:p>
    <w:p w:rsidR="00762383" w:rsidRDefault="00924EB5" w:rsidP="00924EB5">
      <w:pPr>
        <w:pStyle w:val="a5"/>
        <w:numPr>
          <w:ilvl w:val="0"/>
          <w:numId w:val="11"/>
        </w:numPr>
        <w:shd w:val="clear" w:color="auto" w:fill="FFFFFF"/>
        <w:spacing w:after="135" w:line="240" w:lineRule="auto"/>
        <w:ind w:left="0" w:firstLine="0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«Говорящие рисунки»</w:t>
      </w:r>
      <w:r w:rsidR="007045EF">
        <w:rPr>
          <w:rFonts w:ascii="Times New Roman" w:hAnsi="Times New Roman"/>
          <w:color w:val="333333"/>
          <w:sz w:val="28"/>
          <w:szCs w:val="28"/>
        </w:rPr>
        <w:t>.</w:t>
      </w:r>
    </w:p>
    <w:p w:rsidR="00762383" w:rsidRPr="00762383" w:rsidRDefault="00762383" w:rsidP="00924EB5">
      <w:pPr>
        <w:pStyle w:val="a5"/>
        <w:numPr>
          <w:ilvl w:val="0"/>
          <w:numId w:val="11"/>
        </w:numPr>
        <w:shd w:val="clear" w:color="auto" w:fill="FFFFFF"/>
        <w:spacing w:after="135" w:line="240" w:lineRule="auto"/>
        <w:ind w:left="0" w:firstLine="0"/>
        <w:jc w:val="both"/>
        <w:rPr>
          <w:rFonts w:ascii="Times New Roman" w:hAnsi="Times New Roman"/>
          <w:color w:val="333333"/>
          <w:sz w:val="28"/>
          <w:szCs w:val="28"/>
        </w:rPr>
      </w:pPr>
      <w:r w:rsidRPr="00762383">
        <w:rPr>
          <w:rFonts w:ascii="Times New Roman" w:hAnsi="Times New Roman"/>
          <w:color w:val="333333"/>
          <w:sz w:val="28"/>
          <w:szCs w:val="28"/>
        </w:rPr>
        <w:lastRenderedPageBreak/>
        <w:t>Прием «Солнышко»</w:t>
      </w:r>
      <w:r w:rsidRPr="00762383">
        <w:rPr>
          <w:rFonts w:ascii="Times New Roman" w:hAnsi="Times New Roman"/>
          <w:sz w:val="28"/>
          <w:szCs w:val="28"/>
        </w:rPr>
        <w:t xml:space="preserve"> (</w:t>
      </w:r>
      <w:r w:rsidRPr="00762383">
        <w:rPr>
          <w:rFonts w:ascii="Times New Roman" w:hAnsi="Times New Roman"/>
          <w:color w:val="333333"/>
          <w:sz w:val="28"/>
          <w:szCs w:val="28"/>
        </w:rPr>
        <w:t>зеленый цвет – ученик не допустил ни одной ошибки и доволен своей работой;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желтый цвет – в работе допущены неточности, но работой своей удовлетворен;</w:t>
      </w:r>
    </w:p>
    <w:p w:rsidR="00762383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красный цвет – допущено много ошибок, работой не доволен</w:t>
      </w:r>
      <w:r w:rsidR="00924EB5">
        <w:rPr>
          <w:rFonts w:ascii="Times New Roman" w:hAnsi="Times New Roman"/>
          <w:color w:val="333333"/>
          <w:sz w:val="28"/>
          <w:szCs w:val="28"/>
        </w:rPr>
        <w:t>.</w:t>
      </w:r>
    </w:p>
    <w:p w:rsidR="00762383" w:rsidRPr="00762383" w:rsidRDefault="00762383" w:rsidP="00924EB5">
      <w:pPr>
        <w:pStyle w:val="a5"/>
        <w:numPr>
          <w:ilvl w:val="0"/>
          <w:numId w:val="11"/>
        </w:numPr>
        <w:shd w:val="clear" w:color="auto" w:fill="FFFFFF"/>
        <w:spacing w:after="135" w:line="240" w:lineRule="auto"/>
        <w:ind w:left="0" w:firstLine="0"/>
        <w:jc w:val="both"/>
        <w:rPr>
          <w:rFonts w:ascii="Times New Roman" w:hAnsi="Times New Roman"/>
          <w:color w:val="333333"/>
          <w:sz w:val="28"/>
          <w:szCs w:val="28"/>
        </w:rPr>
      </w:pPr>
      <w:proofErr w:type="spellStart"/>
      <w:r w:rsidRPr="00762383">
        <w:rPr>
          <w:rFonts w:ascii="Times New Roman" w:hAnsi="Times New Roman"/>
          <w:color w:val="333333"/>
          <w:sz w:val="28"/>
          <w:szCs w:val="28"/>
        </w:rPr>
        <w:t>Цветограмма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. </w:t>
      </w:r>
      <w:r w:rsidRPr="00762383">
        <w:rPr>
          <w:rFonts w:ascii="Times New Roman" w:hAnsi="Times New Roman"/>
          <w:color w:val="333333"/>
          <w:sz w:val="28"/>
          <w:szCs w:val="28"/>
        </w:rPr>
        <w:t xml:space="preserve">Цветом показывают уровень трудности на каждом этапе уроке: 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«Зеленый»- все понятно, справился сам!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«Желтый</w:t>
      </w:r>
      <w:proofErr w:type="gramStart"/>
      <w:r w:rsidRPr="009B6237">
        <w:rPr>
          <w:rFonts w:ascii="Times New Roman" w:hAnsi="Times New Roman"/>
          <w:color w:val="333333"/>
          <w:sz w:val="28"/>
          <w:szCs w:val="28"/>
        </w:rPr>
        <w:t>»-</w:t>
      </w:r>
      <w:proofErr w:type="gramEnd"/>
      <w:r w:rsidRPr="009B6237">
        <w:rPr>
          <w:rFonts w:ascii="Times New Roman" w:hAnsi="Times New Roman"/>
          <w:color w:val="333333"/>
          <w:sz w:val="28"/>
          <w:szCs w:val="28"/>
        </w:rPr>
        <w:t>испытывал затруднения, справился, но с помощью...</w:t>
      </w:r>
    </w:p>
    <w:p w:rsidR="00762383" w:rsidRPr="009B6237" w:rsidRDefault="00762383" w:rsidP="0067067A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«Красный»- не смог выполнить, обратился за помощь.</w:t>
      </w:r>
      <w:r w:rsidRPr="009B6237">
        <w:rPr>
          <w:rFonts w:ascii="Times New Roman" w:hAnsi="Times New Roman"/>
          <w:color w:val="333333"/>
          <w:sz w:val="28"/>
          <w:szCs w:val="28"/>
        </w:rPr>
        <w:br/>
        <w:t>Прием «Оценка – не отметка»</w:t>
      </w:r>
      <w:r>
        <w:rPr>
          <w:rFonts w:ascii="Times New Roman" w:hAnsi="Times New Roman"/>
          <w:color w:val="333333"/>
          <w:sz w:val="28"/>
          <w:szCs w:val="28"/>
        </w:rPr>
        <w:t>.</w:t>
      </w:r>
      <w:r w:rsidRPr="009B6237">
        <w:rPr>
          <w:rFonts w:ascii="Times New Roman" w:hAnsi="Times New Roman"/>
          <w:color w:val="333333"/>
          <w:sz w:val="28"/>
          <w:szCs w:val="28"/>
        </w:rPr>
        <w:t xml:space="preserve"> Фразы, которые позволяют учителю создать хорошую эмоциональную атмосферу на уроке: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«Отлично поработали вместе!»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«Прекрасный ответ!»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 xml:space="preserve">«Хороший вопрос!» 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«Тебя было приятно слушать!»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«Оригинально!»…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Фразы, которые позволяют поддержать ученика в ситуации неуспеха: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«Ты меня очень огорчил этой работой»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«Работа хуже, чем обычно. Наверное, ты неважно себя чувствовал»…</w:t>
      </w:r>
    </w:p>
    <w:p w:rsidR="00762383" w:rsidRDefault="00762383" w:rsidP="00924EB5">
      <w:pPr>
        <w:pStyle w:val="a5"/>
        <w:numPr>
          <w:ilvl w:val="0"/>
          <w:numId w:val="11"/>
        </w:numPr>
        <w:shd w:val="clear" w:color="auto" w:fill="FFFFFF"/>
        <w:spacing w:after="135" w:line="240" w:lineRule="auto"/>
        <w:ind w:left="0" w:firstLine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«Лестница» самооценки. Ученикам предлагается отметить уровень владения информацией в начале урока и в конце урока.</w:t>
      </w:r>
    </w:p>
    <w:p w:rsidR="00762383" w:rsidRDefault="00762383" w:rsidP="00924EB5">
      <w:pPr>
        <w:pStyle w:val="a5"/>
        <w:numPr>
          <w:ilvl w:val="0"/>
          <w:numId w:val="11"/>
        </w:numPr>
        <w:shd w:val="clear" w:color="auto" w:fill="FFFFFF"/>
        <w:spacing w:after="135" w:line="240" w:lineRule="auto"/>
        <w:ind w:left="0" w:firstLine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«Оценочное поле»– фиксация владения определенными навыками на начало и кон</w:t>
      </w:r>
      <w:r>
        <w:rPr>
          <w:rFonts w:ascii="Times New Roman" w:hAnsi="Times New Roman"/>
          <w:color w:val="333333"/>
          <w:sz w:val="28"/>
          <w:szCs w:val="28"/>
        </w:rPr>
        <w:t>е</w:t>
      </w:r>
      <w:r w:rsidRPr="009B6237">
        <w:rPr>
          <w:rFonts w:ascii="Times New Roman" w:hAnsi="Times New Roman"/>
          <w:color w:val="333333"/>
          <w:sz w:val="28"/>
          <w:szCs w:val="28"/>
        </w:rPr>
        <w:t>ц урока</w:t>
      </w:r>
      <w:r>
        <w:rPr>
          <w:rFonts w:ascii="Times New Roman" w:hAnsi="Times New Roman"/>
          <w:color w:val="333333"/>
          <w:sz w:val="28"/>
          <w:szCs w:val="28"/>
        </w:rPr>
        <w:t>.</w:t>
      </w:r>
    </w:p>
    <w:p w:rsidR="00762383" w:rsidRDefault="0067067A" w:rsidP="00924EB5">
      <w:pPr>
        <w:pStyle w:val="a5"/>
        <w:numPr>
          <w:ilvl w:val="0"/>
          <w:numId w:val="11"/>
        </w:numPr>
        <w:shd w:val="clear" w:color="auto" w:fill="FFFFFF"/>
        <w:spacing w:after="135" w:line="240" w:lineRule="auto"/>
        <w:ind w:left="0" w:firstLine="0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«Светофор»</w:t>
      </w:r>
      <w:r w:rsidR="007045EF">
        <w:rPr>
          <w:rFonts w:ascii="Times New Roman" w:hAnsi="Times New Roman"/>
          <w:color w:val="333333"/>
          <w:sz w:val="28"/>
          <w:szCs w:val="28"/>
        </w:rPr>
        <w:t>.</w:t>
      </w:r>
    </w:p>
    <w:p w:rsidR="00762383" w:rsidRDefault="00762383" w:rsidP="00924EB5">
      <w:pPr>
        <w:pStyle w:val="a5"/>
        <w:numPr>
          <w:ilvl w:val="0"/>
          <w:numId w:val="11"/>
        </w:numPr>
        <w:shd w:val="clear" w:color="auto" w:fill="FFFFFF"/>
        <w:spacing w:after="135" w:line="240" w:lineRule="auto"/>
        <w:ind w:left="0" w:firstLine="0"/>
        <w:jc w:val="both"/>
        <w:rPr>
          <w:rFonts w:ascii="Times New Roman" w:hAnsi="Times New Roman"/>
          <w:color w:val="333333"/>
          <w:sz w:val="28"/>
          <w:szCs w:val="28"/>
        </w:rPr>
      </w:pPr>
      <w:r w:rsidRPr="00762383">
        <w:rPr>
          <w:rFonts w:ascii="Times New Roman" w:hAnsi="Times New Roman"/>
          <w:color w:val="333333"/>
          <w:sz w:val="28"/>
          <w:szCs w:val="28"/>
        </w:rPr>
        <w:t>«Сигнал рукой»</w:t>
      </w:r>
      <w:r w:rsidR="007045EF">
        <w:rPr>
          <w:rFonts w:ascii="Times New Roman" w:hAnsi="Times New Roman"/>
          <w:color w:val="333333"/>
          <w:sz w:val="28"/>
          <w:szCs w:val="28"/>
        </w:rPr>
        <w:t>.</w:t>
      </w:r>
      <w:r w:rsidRPr="00762383">
        <w:rPr>
          <w:rFonts w:ascii="Times New Roman" w:hAnsi="Times New Roman"/>
          <w:color w:val="333333"/>
          <w:sz w:val="28"/>
          <w:szCs w:val="28"/>
        </w:rPr>
        <w:t xml:space="preserve"> Подача </w:t>
      </w:r>
      <w:proofErr w:type="gramStart"/>
      <w:r w:rsidRPr="00762383">
        <w:rPr>
          <w:rFonts w:ascii="Times New Roman" w:hAnsi="Times New Roman"/>
          <w:color w:val="333333"/>
          <w:sz w:val="28"/>
          <w:szCs w:val="28"/>
        </w:rPr>
        <w:t>обучающимися</w:t>
      </w:r>
      <w:proofErr w:type="gramEnd"/>
      <w:r w:rsidRPr="00762383">
        <w:rPr>
          <w:rFonts w:ascii="Times New Roman" w:hAnsi="Times New Roman"/>
          <w:color w:val="333333"/>
          <w:sz w:val="28"/>
          <w:szCs w:val="28"/>
        </w:rPr>
        <w:t xml:space="preserve"> различных сигналов, свидетельствующих об уровне понимания объясняемого материала</w:t>
      </w:r>
    </w:p>
    <w:p w:rsidR="00762383" w:rsidRPr="00762383" w:rsidRDefault="00762383" w:rsidP="00924EB5">
      <w:pPr>
        <w:pStyle w:val="a5"/>
        <w:numPr>
          <w:ilvl w:val="0"/>
          <w:numId w:val="11"/>
        </w:numPr>
        <w:shd w:val="clear" w:color="auto" w:fill="FFFFFF"/>
        <w:spacing w:after="135" w:line="240" w:lineRule="auto"/>
        <w:ind w:left="0" w:firstLine="0"/>
        <w:jc w:val="both"/>
        <w:rPr>
          <w:rFonts w:ascii="Times New Roman" w:hAnsi="Times New Roman"/>
          <w:color w:val="333333"/>
          <w:sz w:val="28"/>
          <w:szCs w:val="28"/>
        </w:rPr>
      </w:pPr>
      <w:r w:rsidRPr="00762383">
        <w:rPr>
          <w:rFonts w:ascii="Times New Roman" w:hAnsi="Times New Roman"/>
          <w:color w:val="333333"/>
          <w:sz w:val="28"/>
          <w:szCs w:val="28"/>
        </w:rPr>
        <w:t>«Карта понятий» Карты понятий позволяют оценить, как хорошо ученики могут видеть «общую картину» предмета или отдельной темы, то есть удалось ли им построить связи между отдельными элементами темы и систематизировать пройденный материал.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762383">
        <w:rPr>
          <w:rFonts w:ascii="Times New Roman" w:hAnsi="Times New Roman"/>
          <w:color w:val="333333"/>
          <w:sz w:val="28"/>
          <w:szCs w:val="28"/>
        </w:rPr>
        <w:t xml:space="preserve">«Карта понятий» – это диаграмма, состоящая из узловых точек (каждая из которых помечена определённым понятием), связанных прямыми линиями, которые также помечены. Узловые точки-понятия расположены на разных иерархических уровнях, соответствующих движению </w:t>
      </w:r>
      <w:proofErr w:type="gramStart"/>
      <w:r w:rsidRPr="00762383">
        <w:rPr>
          <w:rFonts w:ascii="Times New Roman" w:hAnsi="Times New Roman"/>
          <w:color w:val="333333"/>
          <w:sz w:val="28"/>
          <w:szCs w:val="28"/>
        </w:rPr>
        <w:t>от</w:t>
      </w:r>
      <w:proofErr w:type="gramEnd"/>
      <w:r w:rsidRPr="00762383">
        <w:rPr>
          <w:rFonts w:ascii="Times New Roman" w:hAnsi="Times New Roman"/>
          <w:color w:val="333333"/>
          <w:sz w:val="28"/>
          <w:szCs w:val="28"/>
        </w:rPr>
        <w:t xml:space="preserve"> наиболее общих к конкретным специальным понятиям.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Рассматривая карту от вершины к основанию, преподаватель может:</w:t>
      </w:r>
    </w:p>
    <w:p w:rsidR="00924EB5" w:rsidRDefault="00762383" w:rsidP="00924EB5">
      <w:pPr>
        <w:pStyle w:val="a5"/>
        <w:numPr>
          <w:ilvl w:val="0"/>
          <w:numId w:val="13"/>
        </w:numPr>
        <w:shd w:val="clear" w:color="auto" w:fill="FFFFFF"/>
        <w:spacing w:after="135" w:line="240" w:lineRule="auto"/>
        <w:ind w:left="0" w:firstLine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проникнуть в то, как ученики воспринимают научные темы;</w:t>
      </w:r>
    </w:p>
    <w:p w:rsidR="00924EB5" w:rsidRDefault="00762383" w:rsidP="00924EB5">
      <w:pPr>
        <w:pStyle w:val="a5"/>
        <w:numPr>
          <w:ilvl w:val="0"/>
          <w:numId w:val="13"/>
        </w:numPr>
        <w:shd w:val="clear" w:color="auto" w:fill="FFFFFF"/>
        <w:spacing w:after="135" w:line="240" w:lineRule="auto"/>
        <w:ind w:left="0" w:firstLine="0"/>
        <w:jc w:val="both"/>
        <w:rPr>
          <w:rFonts w:ascii="Times New Roman" w:hAnsi="Times New Roman"/>
          <w:color w:val="333333"/>
          <w:sz w:val="28"/>
          <w:szCs w:val="28"/>
        </w:rPr>
      </w:pPr>
      <w:r w:rsidRPr="00924EB5">
        <w:rPr>
          <w:rFonts w:ascii="Times New Roman" w:hAnsi="Times New Roman"/>
          <w:color w:val="333333"/>
          <w:sz w:val="28"/>
          <w:szCs w:val="28"/>
        </w:rPr>
        <w:t>проверить уровень понимания учеников и возникшее у них ложное толкование понятий;</w:t>
      </w:r>
    </w:p>
    <w:p w:rsidR="00762383" w:rsidRDefault="00762383" w:rsidP="00924EB5">
      <w:pPr>
        <w:pStyle w:val="a5"/>
        <w:numPr>
          <w:ilvl w:val="0"/>
          <w:numId w:val="13"/>
        </w:numPr>
        <w:shd w:val="clear" w:color="auto" w:fill="FFFFFF"/>
        <w:spacing w:after="135" w:line="240" w:lineRule="auto"/>
        <w:ind w:left="0" w:firstLine="0"/>
        <w:jc w:val="both"/>
        <w:rPr>
          <w:rFonts w:ascii="Times New Roman" w:hAnsi="Times New Roman"/>
          <w:color w:val="333333"/>
          <w:sz w:val="28"/>
          <w:szCs w:val="28"/>
        </w:rPr>
      </w:pPr>
      <w:r w:rsidRPr="00924EB5">
        <w:rPr>
          <w:rFonts w:ascii="Times New Roman" w:hAnsi="Times New Roman"/>
          <w:color w:val="333333"/>
          <w:sz w:val="28"/>
          <w:szCs w:val="28"/>
        </w:rPr>
        <w:t>оценить сложность установленных учеником структурных взаимосвязей.</w:t>
      </w:r>
    </w:p>
    <w:p w:rsidR="00762383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11)</w:t>
      </w:r>
      <w:r w:rsidRPr="009B6237">
        <w:rPr>
          <w:rFonts w:ascii="Times New Roman" w:hAnsi="Times New Roman"/>
          <w:color w:val="333333"/>
          <w:sz w:val="28"/>
          <w:szCs w:val="28"/>
        </w:rPr>
        <w:t>Групповая оценка</w:t>
      </w:r>
      <w:r w:rsidR="007045EF">
        <w:rPr>
          <w:rFonts w:ascii="Times New Roman" w:hAnsi="Times New Roman"/>
          <w:color w:val="333333"/>
          <w:sz w:val="28"/>
          <w:szCs w:val="28"/>
        </w:rPr>
        <w:t>.</w:t>
      </w:r>
      <w:r w:rsidRPr="009B6237">
        <w:rPr>
          <w:rFonts w:ascii="Times New Roman" w:hAnsi="Times New Roman"/>
          <w:color w:val="333333"/>
          <w:sz w:val="28"/>
          <w:szCs w:val="28"/>
        </w:rPr>
        <w:t xml:space="preserve"> 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12)</w:t>
      </w:r>
      <w:r w:rsidRPr="009B6237">
        <w:rPr>
          <w:rFonts w:ascii="Times New Roman" w:hAnsi="Times New Roman"/>
          <w:color w:val="333333"/>
          <w:sz w:val="28"/>
          <w:szCs w:val="28"/>
        </w:rPr>
        <w:t>Составление тестов, вопросов Суть этого приема состоит в том, что учащиеся самостоятельно формулируют вопросы по теме.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9B6237">
        <w:rPr>
          <w:rFonts w:ascii="Times New Roman" w:hAnsi="Times New Roman"/>
          <w:color w:val="333333"/>
          <w:sz w:val="28"/>
          <w:szCs w:val="28"/>
        </w:rPr>
        <w:t xml:space="preserve">Какие вопросы я </w:t>
      </w:r>
      <w:r w:rsidRPr="009B6237">
        <w:rPr>
          <w:rFonts w:ascii="Times New Roman" w:hAnsi="Times New Roman"/>
          <w:color w:val="333333"/>
          <w:sz w:val="28"/>
          <w:szCs w:val="28"/>
        </w:rPr>
        <w:lastRenderedPageBreak/>
        <w:t>задал бы ученикам, если бы я был учителем, чтобы проверить, поняли ли они материал? Составление учащимися  предметных тестов - эффективная форма самостоятельной работы, которая  улучшает их успеваемость по предмету, и, способствует формированию у них общих компетенций: понимать и анализировать процессы; способствуют развитию мышления школьников, овладению умениями применять знания в стандартных и нестандартных ситуациях.</w:t>
      </w:r>
    </w:p>
    <w:p w:rsidR="00762383" w:rsidRPr="00762383" w:rsidRDefault="00762383" w:rsidP="00924EB5">
      <w:pPr>
        <w:shd w:val="clear" w:color="auto" w:fill="FFFFFF"/>
        <w:spacing w:after="135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13)</w:t>
      </w:r>
      <w:r w:rsidRPr="00762383">
        <w:rPr>
          <w:rFonts w:ascii="Times New Roman" w:hAnsi="Times New Roman"/>
          <w:color w:val="333333"/>
          <w:sz w:val="28"/>
          <w:szCs w:val="28"/>
        </w:rPr>
        <w:t xml:space="preserve">«Одноминутное эссе». Техника, которая используется учителем с целью предоставления учащимся обратной связи о том, что они узнали по теме. Для написания одноминутного эссе учитель может задать следующие вопросы: 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-Что самое главное ты узнал сегодня?</w:t>
      </w:r>
    </w:p>
    <w:p w:rsidR="00762383" w:rsidRPr="009B6237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 xml:space="preserve"> -Какие вопросы остались для тебя непонятными? </w:t>
      </w:r>
    </w:p>
    <w:p w:rsidR="00762383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>В зависимости от обучающей среды и формата одноминутное эссе может быть использовано по-разному: во время урока: урок разбивается на несколько этапов, отслеживается поэтапное усвоение материала учащимися. В конце урока, чтобы проинформировать учащихся о том, что они будут делать на следующем уроке.</w:t>
      </w:r>
    </w:p>
    <w:p w:rsidR="00762383" w:rsidRPr="00924EB5" w:rsidRDefault="00762383" w:rsidP="00924EB5">
      <w:pPr>
        <w:pStyle w:val="a5"/>
        <w:numPr>
          <w:ilvl w:val="0"/>
          <w:numId w:val="12"/>
        </w:numPr>
        <w:shd w:val="clear" w:color="auto" w:fill="FFFFFF"/>
        <w:spacing w:after="135" w:line="240" w:lineRule="auto"/>
        <w:ind w:left="0" w:firstLine="0"/>
        <w:jc w:val="both"/>
        <w:rPr>
          <w:rFonts w:ascii="Times New Roman" w:hAnsi="Times New Roman"/>
          <w:color w:val="333333"/>
          <w:sz w:val="28"/>
          <w:szCs w:val="28"/>
        </w:rPr>
      </w:pPr>
      <w:r w:rsidRPr="00924EB5">
        <w:rPr>
          <w:rFonts w:ascii="Times New Roman" w:hAnsi="Times New Roman"/>
          <w:color w:val="333333"/>
          <w:sz w:val="28"/>
          <w:szCs w:val="28"/>
        </w:rPr>
        <w:t>Вопросник «Подведение итогов» Групповая работа на стол каждой группы кладутся карточки с вопросами: «Что нового вы сегодня узнали?», «Какая информация была наиболее интересной?», «Что было трудным?», «Что мешало работе и почему?»</w:t>
      </w:r>
    </w:p>
    <w:p w:rsidR="00762383" w:rsidRDefault="00762383" w:rsidP="00924EB5">
      <w:pPr>
        <w:pStyle w:val="a5"/>
        <w:shd w:val="clear" w:color="auto" w:fill="FFFFFF"/>
        <w:spacing w:after="135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9B6237">
        <w:rPr>
          <w:rFonts w:ascii="Times New Roman" w:hAnsi="Times New Roman"/>
          <w:color w:val="333333"/>
          <w:sz w:val="28"/>
          <w:szCs w:val="28"/>
        </w:rPr>
        <w:t xml:space="preserve"> Каждый из участников группы выбирает только один вопрос и на неб</w:t>
      </w:r>
      <w:r w:rsidR="00924EB5">
        <w:rPr>
          <w:rFonts w:ascii="Times New Roman" w:hAnsi="Times New Roman"/>
          <w:color w:val="333333"/>
          <w:sz w:val="28"/>
          <w:szCs w:val="28"/>
        </w:rPr>
        <w:t>ольшом листе бумаги пишет ответ.</w:t>
      </w:r>
    </w:p>
    <w:p w:rsidR="00924EB5" w:rsidRDefault="00924EB5" w:rsidP="00924EB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15)</w:t>
      </w:r>
      <w:r w:rsidRPr="00924E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4EB5">
        <w:rPr>
          <w:rFonts w:ascii="Times New Roman" w:hAnsi="Times New Roman" w:cs="Times New Roman"/>
          <w:sz w:val="28"/>
          <w:szCs w:val="28"/>
        </w:rPr>
        <w:t>Листы самооценки.</w:t>
      </w:r>
    </w:p>
    <w:p w:rsidR="00DB7B04" w:rsidRDefault="00DB7B04" w:rsidP="00933D8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478F" w:rsidRPr="00AE3503" w:rsidRDefault="00D4478F" w:rsidP="00AE3503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</w:rPr>
      </w:pPr>
    </w:p>
    <w:p w:rsidR="008A7D53" w:rsidRPr="00AE3503" w:rsidRDefault="008A7D53" w:rsidP="00AE3503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</w:rPr>
      </w:pPr>
    </w:p>
    <w:p w:rsidR="008A7D53" w:rsidRPr="00AE3503" w:rsidRDefault="008A7D53" w:rsidP="00AE3503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</w:rPr>
      </w:pPr>
    </w:p>
    <w:p w:rsidR="008A7D53" w:rsidRPr="003255B2" w:rsidRDefault="008A7D53" w:rsidP="00325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A7D53" w:rsidRDefault="008A7D53" w:rsidP="0081566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6197C" w:rsidRDefault="0086197C" w:rsidP="00933D88">
      <w:pPr>
        <w:rPr>
          <w:rFonts w:ascii="Times New Roman" w:hAnsi="Times New Roman" w:cs="Times New Roman"/>
          <w:b/>
          <w:sz w:val="24"/>
          <w:szCs w:val="24"/>
        </w:rPr>
      </w:pPr>
    </w:p>
    <w:sectPr w:rsidR="0086197C" w:rsidSect="00D27766">
      <w:headerReference w:type="default" r:id="rId8"/>
      <w:pgSz w:w="11906" w:h="16838"/>
      <w:pgMar w:top="1134" w:right="850" w:bottom="1134" w:left="1701" w:header="73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612" w:rsidRDefault="00C46612" w:rsidP="0086197C">
      <w:pPr>
        <w:spacing w:after="0" w:line="240" w:lineRule="auto"/>
      </w:pPr>
      <w:r>
        <w:separator/>
      </w:r>
    </w:p>
  </w:endnote>
  <w:endnote w:type="continuationSeparator" w:id="0">
    <w:p w:rsidR="00C46612" w:rsidRDefault="00C46612" w:rsidP="00861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612" w:rsidRDefault="00C46612" w:rsidP="0086197C">
      <w:pPr>
        <w:spacing w:after="0" w:line="240" w:lineRule="auto"/>
      </w:pPr>
      <w:r>
        <w:separator/>
      </w:r>
    </w:p>
  </w:footnote>
  <w:footnote w:type="continuationSeparator" w:id="0">
    <w:p w:rsidR="00C46612" w:rsidRDefault="00C46612" w:rsidP="00861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706" w:rsidRPr="001C5B51" w:rsidRDefault="00D63706" w:rsidP="005C4DC0">
    <w:pPr>
      <w:pStyle w:val="af3"/>
      <w:spacing w:after="0" w:line="240" w:lineRule="auto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65270"/>
    <w:multiLevelType w:val="hybridMultilevel"/>
    <w:tmpl w:val="8C981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D7F12"/>
    <w:multiLevelType w:val="hybridMultilevel"/>
    <w:tmpl w:val="756651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614EFD"/>
    <w:multiLevelType w:val="multilevel"/>
    <w:tmpl w:val="9C98FF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</w:rPr>
    </w:lvl>
    <w:lvl w:ilvl="2">
      <w:start w:val="65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144905"/>
    <w:multiLevelType w:val="multilevel"/>
    <w:tmpl w:val="F8428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990C59"/>
    <w:multiLevelType w:val="hybridMultilevel"/>
    <w:tmpl w:val="4D841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046324"/>
    <w:multiLevelType w:val="hybridMultilevel"/>
    <w:tmpl w:val="9064F5FE"/>
    <w:lvl w:ilvl="0" w:tplc="5BD447FA">
      <w:start w:val="1"/>
      <w:numFmt w:val="decimal"/>
      <w:lvlText w:val="%1."/>
      <w:lvlJc w:val="left"/>
      <w:pPr>
        <w:ind w:left="840" w:hanging="480"/>
      </w:pPr>
      <w:rPr>
        <w:rFonts w:eastAsiaTheme="minorHAns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EE5FA3"/>
    <w:multiLevelType w:val="hybridMultilevel"/>
    <w:tmpl w:val="785A8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AAB55E5"/>
    <w:multiLevelType w:val="hybridMultilevel"/>
    <w:tmpl w:val="E1DE8E80"/>
    <w:lvl w:ilvl="0" w:tplc="42AC27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5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1" w:hanging="360"/>
      </w:pPr>
      <w:rPr>
        <w:rFonts w:ascii="Wingdings" w:hAnsi="Wingdings" w:hint="default"/>
      </w:rPr>
    </w:lvl>
  </w:abstractNum>
  <w:abstractNum w:abstractNumId="8">
    <w:nsid w:val="253345C7"/>
    <w:multiLevelType w:val="hybridMultilevel"/>
    <w:tmpl w:val="6FC8EE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5807B4A"/>
    <w:multiLevelType w:val="hybridMultilevel"/>
    <w:tmpl w:val="FF6EAE3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6566E9"/>
    <w:multiLevelType w:val="hybridMultilevel"/>
    <w:tmpl w:val="B71891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B12705"/>
    <w:multiLevelType w:val="hybridMultilevel"/>
    <w:tmpl w:val="12F006FC"/>
    <w:lvl w:ilvl="0" w:tplc="39C84106">
      <w:start w:val="14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C163D29"/>
    <w:multiLevelType w:val="hybridMultilevel"/>
    <w:tmpl w:val="16CAB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7"/>
  </w:num>
  <w:num w:numId="5">
    <w:abstractNumId w:val="12"/>
  </w:num>
  <w:num w:numId="6">
    <w:abstractNumId w:val="2"/>
  </w:num>
  <w:num w:numId="7">
    <w:abstractNumId w:val="0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1"/>
  </w:num>
  <w:num w:numId="13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E94695"/>
    <w:rsid w:val="0000096E"/>
    <w:rsid w:val="000062C6"/>
    <w:rsid w:val="000158F4"/>
    <w:rsid w:val="0002188C"/>
    <w:rsid w:val="000429FA"/>
    <w:rsid w:val="00044578"/>
    <w:rsid w:val="00056BC5"/>
    <w:rsid w:val="0008094A"/>
    <w:rsid w:val="000837D7"/>
    <w:rsid w:val="000A0A60"/>
    <w:rsid w:val="000C24C3"/>
    <w:rsid w:val="000D2BDA"/>
    <w:rsid w:val="000D7B8D"/>
    <w:rsid w:val="000F1FBC"/>
    <w:rsid w:val="000F5997"/>
    <w:rsid w:val="001731F5"/>
    <w:rsid w:val="00173540"/>
    <w:rsid w:val="001D16EB"/>
    <w:rsid w:val="001E301A"/>
    <w:rsid w:val="001F70D1"/>
    <w:rsid w:val="00222E7A"/>
    <w:rsid w:val="00240E92"/>
    <w:rsid w:val="002524B1"/>
    <w:rsid w:val="00266549"/>
    <w:rsid w:val="002D5654"/>
    <w:rsid w:val="002E098A"/>
    <w:rsid w:val="002F0FDD"/>
    <w:rsid w:val="002F675B"/>
    <w:rsid w:val="00313314"/>
    <w:rsid w:val="003255B2"/>
    <w:rsid w:val="00327497"/>
    <w:rsid w:val="00360C81"/>
    <w:rsid w:val="0039593B"/>
    <w:rsid w:val="003C12C6"/>
    <w:rsid w:val="003F33DE"/>
    <w:rsid w:val="004273E2"/>
    <w:rsid w:val="00443351"/>
    <w:rsid w:val="004A1C21"/>
    <w:rsid w:val="004B3EA0"/>
    <w:rsid w:val="004B5E31"/>
    <w:rsid w:val="004C5FE3"/>
    <w:rsid w:val="004F4A44"/>
    <w:rsid w:val="005B019A"/>
    <w:rsid w:val="005C4DC0"/>
    <w:rsid w:val="005D6C1B"/>
    <w:rsid w:val="005E7043"/>
    <w:rsid w:val="005F2CBF"/>
    <w:rsid w:val="00660D6C"/>
    <w:rsid w:val="0067067A"/>
    <w:rsid w:val="00683A36"/>
    <w:rsid w:val="006A3724"/>
    <w:rsid w:val="006A7BE7"/>
    <w:rsid w:val="006B4423"/>
    <w:rsid w:val="006E1CEB"/>
    <w:rsid w:val="0070221C"/>
    <w:rsid w:val="007038F2"/>
    <w:rsid w:val="007045EF"/>
    <w:rsid w:val="00720F83"/>
    <w:rsid w:val="00750220"/>
    <w:rsid w:val="00762383"/>
    <w:rsid w:val="007C310D"/>
    <w:rsid w:val="007D3BFB"/>
    <w:rsid w:val="007E496B"/>
    <w:rsid w:val="007F45C0"/>
    <w:rsid w:val="007F7244"/>
    <w:rsid w:val="00806C47"/>
    <w:rsid w:val="00815666"/>
    <w:rsid w:val="00816E6D"/>
    <w:rsid w:val="008536FE"/>
    <w:rsid w:val="008569A0"/>
    <w:rsid w:val="00861048"/>
    <w:rsid w:val="0086197C"/>
    <w:rsid w:val="00871EEB"/>
    <w:rsid w:val="008776EE"/>
    <w:rsid w:val="0088081D"/>
    <w:rsid w:val="0089675C"/>
    <w:rsid w:val="008A7D53"/>
    <w:rsid w:val="008D079B"/>
    <w:rsid w:val="008D16A0"/>
    <w:rsid w:val="008D5667"/>
    <w:rsid w:val="008D7A4B"/>
    <w:rsid w:val="009038FA"/>
    <w:rsid w:val="00910050"/>
    <w:rsid w:val="009204E9"/>
    <w:rsid w:val="00924EB5"/>
    <w:rsid w:val="00930F07"/>
    <w:rsid w:val="00933D88"/>
    <w:rsid w:val="00937DAA"/>
    <w:rsid w:val="00942580"/>
    <w:rsid w:val="00945DF5"/>
    <w:rsid w:val="009A3884"/>
    <w:rsid w:val="009B7EF1"/>
    <w:rsid w:val="009C31A9"/>
    <w:rsid w:val="009D602C"/>
    <w:rsid w:val="009E7494"/>
    <w:rsid w:val="009E74F5"/>
    <w:rsid w:val="00A1014C"/>
    <w:rsid w:val="00A21978"/>
    <w:rsid w:val="00A408CF"/>
    <w:rsid w:val="00A63F31"/>
    <w:rsid w:val="00A823ED"/>
    <w:rsid w:val="00A86D69"/>
    <w:rsid w:val="00AA523C"/>
    <w:rsid w:val="00AD0751"/>
    <w:rsid w:val="00AD7998"/>
    <w:rsid w:val="00AE3503"/>
    <w:rsid w:val="00B00D27"/>
    <w:rsid w:val="00B22880"/>
    <w:rsid w:val="00B33A2E"/>
    <w:rsid w:val="00B43894"/>
    <w:rsid w:val="00B50D74"/>
    <w:rsid w:val="00B54FB0"/>
    <w:rsid w:val="00B56E16"/>
    <w:rsid w:val="00B746B9"/>
    <w:rsid w:val="00B93A5E"/>
    <w:rsid w:val="00BE1391"/>
    <w:rsid w:val="00BE4E65"/>
    <w:rsid w:val="00BF04AC"/>
    <w:rsid w:val="00C007C3"/>
    <w:rsid w:val="00C46612"/>
    <w:rsid w:val="00C570EF"/>
    <w:rsid w:val="00C71717"/>
    <w:rsid w:val="00C80382"/>
    <w:rsid w:val="00CA3547"/>
    <w:rsid w:val="00CC2FD1"/>
    <w:rsid w:val="00CC5E9D"/>
    <w:rsid w:val="00CE38C7"/>
    <w:rsid w:val="00D01517"/>
    <w:rsid w:val="00D27766"/>
    <w:rsid w:val="00D42B20"/>
    <w:rsid w:val="00D43992"/>
    <w:rsid w:val="00D4478F"/>
    <w:rsid w:val="00D62A65"/>
    <w:rsid w:val="00D63706"/>
    <w:rsid w:val="00D6430D"/>
    <w:rsid w:val="00D804C3"/>
    <w:rsid w:val="00DB7B04"/>
    <w:rsid w:val="00DC790A"/>
    <w:rsid w:val="00DD02B6"/>
    <w:rsid w:val="00DD48B5"/>
    <w:rsid w:val="00DF3DFA"/>
    <w:rsid w:val="00E0085E"/>
    <w:rsid w:val="00E076F6"/>
    <w:rsid w:val="00E2700C"/>
    <w:rsid w:val="00E30C76"/>
    <w:rsid w:val="00E91824"/>
    <w:rsid w:val="00E94695"/>
    <w:rsid w:val="00EB7537"/>
    <w:rsid w:val="00EC0116"/>
    <w:rsid w:val="00F429BF"/>
    <w:rsid w:val="00F4644B"/>
    <w:rsid w:val="00F57485"/>
    <w:rsid w:val="00F57B53"/>
    <w:rsid w:val="00FA4D24"/>
    <w:rsid w:val="00FC09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E16"/>
  </w:style>
  <w:style w:type="paragraph" w:styleId="1">
    <w:name w:val="heading 1"/>
    <w:basedOn w:val="a"/>
    <w:next w:val="a"/>
    <w:link w:val="10"/>
    <w:uiPriority w:val="9"/>
    <w:qFormat/>
    <w:rsid w:val="0086197C"/>
    <w:pPr>
      <w:keepNext/>
      <w:spacing w:before="240" w:after="60" w:line="240" w:lineRule="auto"/>
      <w:outlineLvl w:val="0"/>
    </w:pPr>
    <w:rPr>
      <w:rFonts w:ascii="Cambria" w:eastAsia="Times New Roman" w:hAnsi="Cambria" w:cs="Mangal"/>
      <w:b/>
      <w:bCs/>
      <w:kern w:val="32"/>
      <w:sz w:val="32"/>
      <w:szCs w:val="32"/>
      <w:lang w:val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D56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19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6197C"/>
    <w:rPr>
      <w:rFonts w:ascii="Cambria" w:eastAsia="Times New Roman" w:hAnsi="Cambria" w:cs="Mangal"/>
      <w:b/>
      <w:bCs/>
      <w:kern w:val="32"/>
      <w:sz w:val="32"/>
      <w:szCs w:val="32"/>
      <w:lang w:val="en-US" w:bidi="en-US"/>
    </w:rPr>
  </w:style>
  <w:style w:type="table" w:styleId="a3">
    <w:name w:val="Table Grid"/>
    <w:basedOn w:val="a1"/>
    <w:uiPriority w:val="59"/>
    <w:rsid w:val="0086197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6197C"/>
    <w:rPr>
      <w:color w:val="0000FF"/>
      <w:u w:val="single"/>
    </w:rPr>
  </w:style>
  <w:style w:type="paragraph" w:customStyle="1" w:styleId="3">
    <w:name w:val="Заголовок 3+"/>
    <w:basedOn w:val="a"/>
    <w:rsid w:val="0086197C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86197C"/>
  </w:style>
  <w:style w:type="paragraph" w:styleId="a5">
    <w:name w:val="List Paragraph"/>
    <w:basedOn w:val="a"/>
    <w:uiPriority w:val="34"/>
    <w:qFormat/>
    <w:rsid w:val="0086197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uiPriority w:val="99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61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0">
    <w:name w:val="msolistparagraph"/>
    <w:basedOn w:val="a"/>
    <w:rsid w:val="0086197C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8619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86197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a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6197C"/>
  </w:style>
  <w:style w:type="paragraph" w:customStyle="1" w:styleId="c9">
    <w:name w:val="c9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6197C"/>
  </w:style>
  <w:style w:type="paragraph" w:customStyle="1" w:styleId="c18">
    <w:name w:val="c18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basedOn w:val="a"/>
    <w:link w:val="aa"/>
    <w:uiPriority w:val="99"/>
    <w:unhideWhenUsed/>
    <w:rsid w:val="0086197C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86197C"/>
    <w:rPr>
      <w:rFonts w:eastAsiaTheme="minorEastAsia"/>
      <w:sz w:val="24"/>
      <w:szCs w:val="24"/>
      <w:lang w:eastAsia="ru-RU"/>
    </w:rPr>
  </w:style>
  <w:style w:type="character" w:styleId="ab">
    <w:name w:val="footnote reference"/>
    <w:basedOn w:val="a0"/>
    <w:uiPriority w:val="99"/>
    <w:unhideWhenUsed/>
    <w:rsid w:val="0086197C"/>
    <w:rPr>
      <w:vertAlign w:val="superscript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86197C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c">
    <w:name w:val="Balloon Text"/>
    <w:basedOn w:val="a"/>
    <w:link w:val="ad"/>
    <w:uiPriority w:val="99"/>
    <w:semiHidden/>
    <w:unhideWhenUsed/>
    <w:rsid w:val="0086197C"/>
    <w:pPr>
      <w:spacing w:after="0" w:line="240" w:lineRule="auto"/>
    </w:pPr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86197C"/>
    <w:rPr>
      <w:rFonts w:ascii="Segoe UI" w:eastAsiaTheme="minorEastAsia" w:hAnsi="Segoe UI" w:cs="Segoe UI"/>
      <w:sz w:val="18"/>
      <w:szCs w:val="18"/>
      <w:lang w:eastAsia="ru-RU"/>
    </w:rPr>
  </w:style>
  <w:style w:type="character" w:styleId="ae">
    <w:name w:val="Emphasis"/>
    <w:uiPriority w:val="20"/>
    <w:qFormat/>
    <w:rsid w:val="0086197C"/>
    <w:rPr>
      <w:i/>
      <w:iCs/>
    </w:rPr>
  </w:style>
  <w:style w:type="paragraph" w:customStyle="1" w:styleId="ConsPlusNonformat">
    <w:name w:val="ConsPlusNonformat"/>
    <w:uiPriority w:val="99"/>
    <w:rsid w:val="0086197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86197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86197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86197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86197C"/>
    <w:rPr>
      <w:rFonts w:eastAsiaTheme="minorEastAsia"/>
      <w:lang w:eastAsia="ru-RU"/>
    </w:rPr>
  </w:style>
  <w:style w:type="paragraph" w:styleId="af3">
    <w:name w:val="Body Text"/>
    <w:basedOn w:val="a"/>
    <w:link w:val="af4"/>
    <w:uiPriority w:val="99"/>
    <w:unhideWhenUsed/>
    <w:rsid w:val="0086197C"/>
    <w:pPr>
      <w:spacing w:after="120"/>
    </w:pPr>
    <w:rPr>
      <w:rFonts w:ascii="Calibri" w:eastAsia="Calibri" w:hAnsi="Calibri" w:cs="Times New Roman"/>
    </w:rPr>
  </w:style>
  <w:style w:type="character" w:customStyle="1" w:styleId="af4">
    <w:name w:val="Основной текст Знак"/>
    <w:basedOn w:val="a0"/>
    <w:link w:val="af3"/>
    <w:uiPriority w:val="99"/>
    <w:rsid w:val="0086197C"/>
    <w:rPr>
      <w:rFonts w:ascii="Calibri" w:eastAsia="Calibri" w:hAnsi="Calibri" w:cs="Times New Roman"/>
    </w:rPr>
  </w:style>
  <w:style w:type="table" w:customStyle="1" w:styleId="11">
    <w:name w:val="Сетка таблицы1"/>
    <w:basedOn w:val="a1"/>
    <w:next w:val="a3"/>
    <w:uiPriority w:val="59"/>
    <w:rsid w:val="008619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(3)_"/>
    <w:link w:val="31"/>
    <w:rsid w:val="0086197C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86197C"/>
    <w:pPr>
      <w:widowControl w:val="0"/>
      <w:shd w:val="clear" w:color="auto" w:fill="FFFFFF"/>
      <w:spacing w:after="300" w:line="0" w:lineRule="atLeast"/>
      <w:jc w:val="both"/>
    </w:pPr>
    <w:rPr>
      <w:rFonts w:ascii="Times New Roman" w:eastAsia="Times New Roman" w:hAnsi="Times New Roman"/>
      <w:sz w:val="19"/>
      <w:szCs w:val="19"/>
    </w:rPr>
  </w:style>
  <w:style w:type="character" w:customStyle="1" w:styleId="w">
    <w:name w:val="w"/>
    <w:basedOn w:val="a0"/>
    <w:rsid w:val="0086197C"/>
  </w:style>
  <w:style w:type="paragraph" w:customStyle="1" w:styleId="12">
    <w:name w:val="Абзац списка1"/>
    <w:basedOn w:val="a"/>
    <w:link w:val="ListParagraphChar"/>
    <w:rsid w:val="00173540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12"/>
    <w:locked/>
    <w:rsid w:val="00173540"/>
    <w:rPr>
      <w:rFonts w:ascii="Calibri" w:eastAsia="Times New Roman" w:hAnsi="Calibri" w:cs="Times New Roman"/>
    </w:rPr>
  </w:style>
  <w:style w:type="paragraph" w:customStyle="1" w:styleId="Standard">
    <w:name w:val="Standard"/>
    <w:rsid w:val="003255B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8D56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5">
    <w:name w:val="Strong"/>
    <w:uiPriority w:val="22"/>
    <w:qFormat/>
    <w:rsid w:val="00CC2FD1"/>
    <w:rPr>
      <w:b/>
      <w:bCs/>
    </w:rPr>
  </w:style>
  <w:style w:type="character" w:customStyle="1" w:styleId="af6">
    <w:name w:val="Основной текст_"/>
    <w:basedOn w:val="a0"/>
    <w:link w:val="13"/>
    <w:rsid w:val="00A408CF"/>
    <w:rPr>
      <w:rFonts w:ascii="Times New Roman" w:eastAsia="Times New Roman" w:hAnsi="Times New Roman" w:cs="Times New Roman"/>
      <w:spacing w:val="6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6"/>
    <w:rsid w:val="00A408CF"/>
    <w:pPr>
      <w:shd w:val="clear" w:color="auto" w:fill="FFFFFF"/>
      <w:spacing w:before="180" w:after="180" w:line="0" w:lineRule="atLeast"/>
      <w:ind w:hanging="2700"/>
    </w:pPr>
    <w:rPr>
      <w:rFonts w:ascii="Times New Roman" w:eastAsia="Times New Roman" w:hAnsi="Times New Roman" w:cs="Times New Roman"/>
      <w:spacing w:val="6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197C"/>
    <w:pPr>
      <w:keepNext/>
      <w:spacing w:before="240" w:after="60" w:line="240" w:lineRule="auto"/>
      <w:outlineLvl w:val="0"/>
    </w:pPr>
    <w:rPr>
      <w:rFonts w:ascii="Cambria" w:eastAsia="Times New Roman" w:hAnsi="Cambria" w:cs="Mangal"/>
      <w:b/>
      <w:bCs/>
      <w:kern w:val="32"/>
      <w:sz w:val="32"/>
      <w:szCs w:val="32"/>
      <w:lang w:val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D56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19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6197C"/>
    <w:rPr>
      <w:rFonts w:ascii="Cambria" w:eastAsia="Times New Roman" w:hAnsi="Cambria" w:cs="Mangal"/>
      <w:b/>
      <w:bCs/>
      <w:kern w:val="32"/>
      <w:sz w:val="32"/>
      <w:szCs w:val="32"/>
      <w:lang w:val="en-US" w:bidi="en-US"/>
    </w:rPr>
  </w:style>
  <w:style w:type="table" w:styleId="a3">
    <w:name w:val="Table Grid"/>
    <w:basedOn w:val="a1"/>
    <w:uiPriority w:val="59"/>
    <w:rsid w:val="0086197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6197C"/>
    <w:rPr>
      <w:color w:val="0000FF"/>
      <w:u w:val="single"/>
    </w:rPr>
  </w:style>
  <w:style w:type="paragraph" w:customStyle="1" w:styleId="3">
    <w:name w:val="Заголовок 3+"/>
    <w:basedOn w:val="a"/>
    <w:rsid w:val="0086197C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86197C"/>
  </w:style>
  <w:style w:type="paragraph" w:styleId="a5">
    <w:name w:val="List Paragraph"/>
    <w:basedOn w:val="a"/>
    <w:uiPriority w:val="99"/>
    <w:qFormat/>
    <w:rsid w:val="0086197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uiPriority w:val="99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61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0">
    <w:name w:val="msolistparagraph"/>
    <w:basedOn w:val="a"/>
    <w:rsid w:val="0086197C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8619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86197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a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6197C"/>
  </w:style>
  <w:style w:type="paragraph" w:customStyle="1" w:styleId="c9">
    <w:name w:val="c9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6197C"/>
  </w:style>
  <w:style w:type="paragraph" w:customStyle="1" w:styleId="c18">
    <w:name w:val="c18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6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basedOn w:val="a"/>
    <w:link w:val="aa"/>
    <w:uiPriority w:val="99"/>
    <w:unhideWhenUsed/>
    <w:rsid w:val="0086197C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86197C"/>
    <w:rPr>
      <w:rFonts w:eastAsiaTheme="minorEastAsia"/>
      <w:sz w:val="24"/>
      <w:szCs w:val="24"/>
      <w:lang w:eastAsia="ru-RU"/>
    </w:rPr>
  </w:style>
  <w:style w:type="character" w:styleId="ab">
    <w:name w:val="footnote reference"/>
    <w:basedOn w:val="a0"/>
    <w:uiPriority w:val="99"/>
    <w:unhideWhenUsed/>
    <w:rsid w:val="0086197C"/>
    <w:rPr>
      <w:vertAlign w:val="superscript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86197C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c">
    <w:name w:val="Balloon Text"/>
    <w:basedOn w:val="a"/>
    <w:link w:val="ad"/>
    <w:uiPriority w:val="99"/>
    <w:semiHidden/>
    <w:unhideWhenUsed/>
    <w:rsid w:val="0086197C"/>
    <w:pPr>
      <w:spacing w:after="0" w:line="240" w:lineRule="auto"/>
    </w:pPr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86197C"/>
    <w:rPr>
      <w:rFonts w:ascii="Segoe UI" w:eastAsiaTheme="minorEastAsia" w:hAnsi="Segoe UI" w:cs="Segoe UI"/>
      <w:sz w:val="18"/>
      <w:szCs w:val="18"/>
      <w:lang w:eastAsia="ru-RU"/>
    </w:rPr>
  </w:style>
  <w:style w:type="character" w:styleId="ae">
    <w:name w:val="Emphasis"/>
    <w:uiPriority w:val="20"/>
    <w:qFormat/>
    <w:rsid w:val="0086197C"/>
    <w:rPr>
      <w:i/>
      <w:iCs/>
    </w:rPr>
  </w:style>
  <w:style w:type="paragraph" w:customStyle="1" w:styleId="ConsPlusNonformat">
    <w:name w:val="ConsPlusNonformat"/>
    <w:uiPriority w:val="99"/>
    <w:rsid w:val="0086197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86197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86197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86197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86197C"/>
    <w:rPr>
      <w:rFonts w:eastAsiaTheme="minorEastAsia"/>
      <w:lang w:eastAsia="ru-RU"/>
    </w:rPr>
  </w:style>
  <w:style w:type="paragraph" w:styleId="af3">
    <w:name w:val="Body Text"/>
    <w:basedOn w:val="a"/>
    <w:link w:val="af4"/>
    <w:uiPriority w:val="99"/>
    <w:unhideWhenUsed/>
    <w:rsid w:val="0086197C"/>
    <w:pPr>
      <w:spacing w:after="120"/>
    </w:pPr>
    <w:rPr>
      <w:rFonts w:ascii="Calibri" w:eastAsia="Calibri" w:hAnsi="Calibri" w:cs="Times New Roman"/>
    </w:rPr>
  </w:style>
  <w:style w:type="character" w:customStyle="1" w:styleId="af4">
    <w:name w:val="Основной текст Знак"/>
    <w:basedOn w:val="a0"/>
    <w:link w:val="af3"/>
    <w:uiPriority w:val="99"/>
    <w:rsid w:val="0086197C"/>
    <w:rPr>
      <w:rFonts w:ascii="Calibri" w:eastAsia="Calibri" w:hAnsi="Calibri" w:cs="Times New Roman"/>
    </w:rPr>
  </w:style>
  <w:style w:type="table" w:customStyle="1" w:styleId="11">
    <w:name w:val="Сетка таблицы1"/>
    <w:basedOn w:val="a1"/>
    <w:next w:val="a3"/>
    <w:uiPriority w:val="59"/>
    <w:rsid w:val="008619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(3)_"/>
    <w:link w:val="31"/>
    <w:rsid w:val="0086197C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86197C"/>
    <w:pPr>
      <w:widowControl w:val="0"/>
      <w:shd w:val="clear" w:color="auto" w:fill="FFFFFF"/>
      <w:spacing w:after="300" w:line="0" w:lineRule="atLeast"/>
      <w:jc w:val="both"/>
    </w:pPr>
    <w:rPr>
      <w:rFonts w:ascii="Times New Roman" w:eastAsia="Times New Roman" w:hAnsi="Times New Roman"/>
      <w:sz w:val="19"/>
      <w:szCs w:val="19"/>
    </w:rPr>
  </w:style>
  <w:style w:type="character" w:customStyle="1" w:styleId="w">
    <w:name w:val="w"/>
    <w:basedOn w:val="a0"/>
    <w:rsid w:val="0086197C"/>
  </w:style>
  <w:style w:type="paragraph" w:customStyle="1" w:styleId="12">
    <w:name w:val="Абзац списка1"/>
    <w:basedOn w:val="a"/>
    <w:link w:val="ListParagraphChar"/>
    <w:rsid w:val="00173540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12"/>
    <w:locked/>
    <w:rsid w:val="00173540"/>
    <w:rPr>
      <w:rFonts w:ascii="Calibri" w:eastAsia="Times New Roman" w:hAnsi="Calibri" w:cs="Times New Roman"/>
    </w:rPr>
  </w:style>
  <w:style w:type="paragraph" w:customStyle="1" w:styleId="Standard">
    <w:name w:val="Standard"/>
    <w:rsid w:val="003255B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8D56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5">
    <w:name w:val="Strong"/>
    <w:uiPriority w:val="22"/>
    <w:qFormat/>
    <w:rsid w:val="00CC2FD1"/>
    <w:rPr>
      <w:b/>
      <w:bCs/>
    </w:rPr>
  </w:style>
  <w:style w:type="character" w:customStyle="1" w:styleId="af6">
    <w:name w:val="Основной текст_"/>
    <w:basedOn w:val="a0"/>
    <w:link w:val="13"/>
    <w:rsid w:val="00A408CF"/>
    <w:rPr>
      <w:rFonts w:ascii="Times New Roman" w:eastAsia="Times New Roman" w:hAnsi="Times New Roman" w:cs="Times New Roman"/>
      <w:spacing w:val="6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6"/>
    <w:rsid w:val="00A408CF"/>
    <w:pPr>
      <w:shd w:val="clear" w:color="auto" w:fill="FFFFFF"/>
      <w:spacing w:before="180" w:after="180" w:line="0" w:lineRule="atLeast"/>
      <w:ind w:hanging="2700"/>
    </w:pPr>
    <w:rPr>
      <w:rFonts w:ascii="Times New Roman" w:eastAsia="Times New Roman" w:hAnsi="Times New Roman" w:cs="Times New Roman"/>
      <w:spacing w:val="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95478-4D9F-4119-B02F-863D98C2E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15</Pages>
  <Words>5682</Words>
  <Characters>32390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2019-05-29T09:18:00Z</dcterms:created>
  <dcterms:modified xsi:type="dcterms:W3CDTF">2020-01-02T07:57:00Z</dcterms:modified>
</cp:coreProperties>
</file>