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516" w:rsidRPr="00A64516" w:rsidRDefault="00A64516" w:rsidP="00FC4260">
      <w:pPr>
        <w:shd w:val="clear" w:color="auto" w:fill="FFFFFF"/>
        <w:spacing w:after="240" w:line="240" w:lineRule="auto"/>
        <w:jc w:val="center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 xml:space="preserve">Коллеги, представляю педагогическое обобщение опыта по использованию игровых приемов в рамках Федеральной образовательной программы дошкольного образования (ФОП </w:t>
      </w:r>
      <w:proofErr w:type="gramStart"/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ДО</w:t>
      </w:r>
      <w:proofErr w:type="gramEnd"/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 xml:space="preserve">) </w:t>
      </w:r>
      <w:proofErr w:type="gramStart"/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для</w:t>
      </w:r>
      <w:proofErr w:type="gramEnd"/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 xml:space="preserve"> повышения интереса детей к продуктивной деятельности.</w:t>
      </w:r>
    </w:p>
    <w:p w:rsidR="00A64516" w:rsidRPr="00A64516" w:rsidRDefault="00A64516" w:rsidP="00FC4260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451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A64516" w:rsidRPr="00A64516" w:rsidRDefault="00A64516" w:rsidP="00FC4260">
      <w:pPr>
        <w:shd w:val="clear" w:color="auto" w:fill="FFFFFF"/>
        <w:spacing w:after="100" w:afterAutospacing="1" w:line="240" w:lineRule="auto"/>
        <w:jc w:val="center"/>
        <w:outlineLvl w:val="2"/>
        <w:rPr>
          <w:rFonts w:ascii="Helvetica" w:eastAsia="Times New Roman" w:hAnsi="Helvetica" w:cs="Helvetica"/>
          <w:b/>
          <w:bCs/>
          <w:sz w:val="27"/>
          <w:szCs w:val="27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7"/>
          <w:szCs w:val="27"/>
          <w:lang w:eastAsia="ru-RU"/>
        </w:rPr>
        <w:t>Педагогическое обобщение опыта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«Использование игровых приемов обучения для повышения интереса к процессу и результату продуктивной деятельности у детей дошкольного воз</w:t>
      </w:r>
      <w:r w:rsidR="00AA3328">
        <w:rPr>
          <w:rFonts w:ascii="Helvetica" w:eastAsia="Times New Roman" w:hAnsi="Helvetica" w:cs="Helvetica"/>
          <w:sz w:val="21"/>
          <w:szCs w:val="21"/>
          <w:lang w:eastAsia="ru-RU"/>
        </w:rPr>
        <w:t xml:space="preserve">раста в соответствии с ФОП </w:t>
      </w:r>
      <w:proofErr w:type="gramStart"/>
      <w:r w:rsidR="00AA3328">
        <w:rPr>
          <w:rFonts w:ascii="Helvetica" w:eastAsia="Times New Roman" w:hAnsi="Helvetica" w:cs="Helvetica"/>
          <w:sz w:val="21"/>
          <w:szCs w:val="21"/>
          <w:lang w:eastAsia="ru-RU"/>
        </w:rPr>
        <w:t>ДО</w:t>
      </w:r>
      <w:proofErr w:type="gramEnd"/>
      <w:r w:rsidR="00AA3328">
        <w:rPr>
          <w:rFonts w:ascii="Helvetica" w:eastAsia="Times New Roman" w:hAnsi="Helvetica" w:cs="Helvetica"/>
          <w:sz w:val="21"/>
          <w:szCs w:val="21"/>
          <w:lang w:eastAsia="ru-RU"/>
        </w:rPr>
        <w:t>»</w:t>
      </w:r>
      <w:bookmarkStart w:id="0" w:name="_GoBack"/>
      <w:bookmarkEnd w:id="0"/>
    </w:p>
    <w:p w:rsidR="00A64516" w:rsidRPr="00A64516" w:rsidRDefault="00A64516" w:rsidP="00FC4260">
      <w:pPr>
        <w:shd w:val="clear" w:color="auto" w:fill="FFFFFF"/>
        <w:spacing w:after="100" w:afterAutospacing="1" w:line="240" w:lineRule="auto"/>
        <w:jc w:val="center"/>
        <w:outlineLvl w:val="3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Актуальность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 xml:space="preserve">В соответствии с ФОП </w:t>
      </w:r>
      <w:proofErr w:type="gramStart"/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ДО</w:t>
      </w:r>
      <w:proofErr w:type="gramEnd"/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 xml:space="preserve">, </w:t>
      </w:r>
      <w:proofErr w:type="gramStart"/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образовательная</w:t>
      </w:r>
      <w:proofErr w:type="gramEnd"/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 xml:space="preserve"> деятельность должна быть направлена на развитие личности ребенка, его инициативности и творческих способностей. Продуктивная деятельность (рисование, лепка, конструирование, аппликация) является ключевым элементом образовательной области «Художественно-эстетическое развитие». Однако недостаточная мотивация детей может снижать эффективность этой работы. Игровые приемы, являясь естественной формой активности дошкольника, позволяют преодолеть эту проблему, сделав процесс и результат деятельности значимыми и увлекательными.</w:t>
      </w:r>
    </w:p>
    <w:p w:rsidR="00A64516" w:rsidRPr="00A64516" w:rsidRDefault="00A64516" w:rsidP="00FC4260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Цель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 xml:space="preserve">Повышение интереса детей дошкольного возраста к процессу и результату продуктивной деятельности через систематическое использование игровых приемов, предусмотренных ФОП </w:t>
      </w:r>
      <w:proofErr w:type="gramStart"/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ДО</w:t>
      </w:r>
      <w:proofErr w:type="gramEnd"/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.</w:t>
      </w:r>
    </w:p>
    <w:p w:rsidR="00A64516" w:rsidRPr="00A64516" w:rsidRDefault="00A64516" w:rsidP="00FC4260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Задачи</w:t>
      </w:r>
    </w:p>
    <w:p w:rsidR="00A64516" w:rsidRPr="00A64516" w:rsidRDefault="00A64516" w:rsidP="00A64516">
      <w:pPr>
        <w:numPr>
          <w:ilvl w:val="0"/>
          <w:numId w:val="1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Создать мотивационную среду, где продуктивная деятельность становится частью игрового сюжета.</w:t>
      </w:r>
    </w:p>
    <w:p w:rsidR="00A64516" w:rsidRPr="00A64516" w:rsidRDefault="00A64516" w:rsidP="00A64516">
      <w:pPr>
        <w:numPr>
          <w:ilvl w:val="0"/>
          <w:numId w:val="1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Развивать познавательный интерес, воображение и творческую активность детей.</w:t>
      </w:r>
    </w:p>
    <w:p w:rsidR="00A64516" w:rsidRPr="00A64516" w:rsidRDefault="00A64516" w:rsidP="00A64516">
      <w:pPr>
        <w:numPr>
          <w:ilvl w:val="0"/>
          <w:numId w:val="1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Формировать предпосылки для овладения универсальными учебными действиями (УУД) через игровые ситуации.</w:t>
      </w:r>
    </w:p>
    <w:p w:rsidR="00A64516" w:rsidRPr="00A64516" w:rsidRDefault="00A64516" w:rsidP="00A64516">
      <w:pPr>
        <w:numPr>
          <w:ilvl w:val="0"/>
          <w:numId w:val="1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Обеспечить эмоциональную вовлеченность ребенка, связывая процесс творчества с положительными переживаниями.</w:t>
      </w:r>
    </w:p>
    <w:p w:rsidR="00A64516" w:rsidRPr="00A64516" w:rsidRDefault="00A64516" w:rsidP="00FC4260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Теоретическая база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Методологическую основу опыта составляют:</w:t>
      </w:r>
    </w:p>
    <w:p w:rsidR="00A64516" w:rsidRPr="00A64516" w:rsidRDefault="00A64516" w:rsidP="00A64516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Федеральная образовательная программа дошкольного образования (ФОП </w:t>
      </w:r>
      <w:proofErr w:type="gramStart"/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ДО</w:t>
      </w:r>
      <w:proofErr w:type="gramEnd"/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):</w:t>
      </w: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 xml:space="preserve"> определяет </w:t>
      </w:r>
      <w:proofErr w:type="gramStart"/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целевые</w:t>
      </w:r>
      <w:proofErr w:type="gramEnd"/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 xml:space="preserve"> ориентиры, где ребенок проявляет инициативу и самостоятельность в разных видах деятельности, включая игру и продуктивную деятельность.</w:t>
      </w:r>
    </w:p>
    <w:p w:rsidR="00A64516" w:rsidRPr="00A64516" w:rsidRDefault="00A64516" w:rsidP="00A64516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Культурно-историческая концепция Л.С. Выготского:</w:t>
      </w: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 утверждает, что игра создает зону ближайшего развития ребенка.</w:t>
      </w:r>
    </w:p>
    <w:p w:rsidR="00A64516" w:rsidRPr="00A64516" w:rsidRDefault="00A64516" w:rsidP="00A64516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Исследования А.Н. Леонтьева и Д.Б. </w:t>
      </w:r>
      <w:proofErr w:type="spellStart"/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Эльконина</w:t>
      </w:r>
      <w:proofErr w:type="spellEnd"/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:</w:t>
      </w: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 подчеркивают, что мотив деятельности должен быть перенесен с результата на процесс, что идеально реализуется в игре.</w:t>
      </w:r>
    </w:p>
    <w:p w:rsidR="00A64516" w:rsidRPr="00A64516" w:rsidRDefault="00A64516" w:rsidP="00FC4260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Система работы и игровые приемы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lastRenderedPageBreak/>
        <w:t>В своей практике я использую комплекс игровых приемов, интегрируя их в структуру занятий по продуктивной деятельности.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1. Сюжетно-ролевой контекст:</w:t>
      </w: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 Продуктивная деятельность становится частью игры. Например, не просто «нарисовать дерево», а «вырастить волшебный сад для фей», где каждый ребенок создает свое уникальное дерево. Не просто «склеить домик», а «построить новый район для игрушечного города». Это превращает результат в значимый игровой объект.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2. Игровая мотивация и проблемная ситуация:</w:t>
      </w: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 Занятие начинается с игрового посыла: «К нам в гости пришел грустный мишка, у него сломался стульчик. Давайте поможем ему и сконструируем новый!» или «Злой волшебник заморозил все краски, нам нужно их "разморозить" своими яркими рисунками». Это создает личностный смысл деятельности.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3. Использование игровых персонажей и игрушек:</w:t>
      </w: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 Куклы-бибабо, мягкие игрушки или персонажи из любимых сказок «участвуют» в занятии: дают задания, восхищаются эскизами, ошибаются и просят помощи у детей. Персонаж может «подсказывать» секреты смешивания красок или правильного держания кисти.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4. Игры-путешествия:</w:t>
      </w: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 Занятие превращается в путешествие («Путешествие в Страну Форм», «Экспедиция в Страну Цвета»). На каждом «этапе» путешествия дети выполняют определенное задание: слепить жителя этой страны из пластилина, нарисовать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4. Игры-путешествия:</w:t>
      </w: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 Занятие превращается в путешествие («Путешествие в Страну Форм», «Экспедиция в Страну Цвета»). На каждом «этапе» путешествия дети выполняют определённое задание: слепить жителя этой страны из пластилина, нарисовать волшебный лес или построить мост через реку из конструктора. Это создаёт динамику и поддерживает интерес на протяжении всего занятия.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5. Дидактические игры, интегрированные в продуктивную деятельность:</w:t>
      </w:r>
    </w:p>
    <w:p w:rsidR="00A64516" w:rsidRPr="00A64516" w:rsidRDefault="00A64516" w:rsidP="00A64516">
      <w:pPr>
        <w:numPr>
          <w:ilvl w:val="0"/>
          <w:numId w:val="3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«Цветовые палитры»: подбор оттенков для рисования времени года.</w:t>
      </w:r>
    </w:p>
    <w:p w:rsidR="00A64516" w:rsidRPr="00A64516" w:rsidRDefault="00A64516" w:rsidP="00A64516">
      <w:pPr>
        <w:numPr>
          <w:ilvl w:val="0"/>
          <w:numId w:val="3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«Волшебный мешочек»: определение на ощупь формы предмета перед его лепкой.</w:t>
      </w:r>
    </w:p>
    <w:p w:rsidR="00A64516" w:rsidRPr="00A64516" w:rsidRDefault="00A64516" w:rsidP="00A64516">
      <w:pPr>
        <w:numPr>
          <w:ilvl w:val="0"/>
          <w:numId w:val="3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«Собери узор»: составление композиции для будущей аппликации.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6. Приёмы ТРИЗ (Теории решения изобретательских задач):</w:t>
      </w:r>
    </w:p>
    <w:p w:rsidR="00A64516" w:rsidRPr="00A64516" w:rsidRDefault="00A64516" w:rsidP="00A64516">
      <w:pPr>
        <w:numPr>
          <w:ilvl w:val="0"/>
          <w:numId w:val="4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Метод «Морфологический анализ»: создание фантастического животного путём комбинации частей разных зверей.</w:t>
      </w:r>
    </w:p>
    <w:p w:rsidR="00A64516" w:rsidRPr="00A64516" w:rsidRDefault="00A64516" w:rsidP="00A64516">
      <w:pPr>
        <w:numPr>
          <w:ilvl w:val="0"/>
          <w:numId w:val="4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Приём «</w:t>
      </w:r>
      <w:proofErr w:type="gramStart"/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Хорошо-плохо</w:t>
      </w:r>
      <w:proofErr w:type="gramEnd"/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»: анализ свойств материалов (пластилин липкий - это хорошо для скрепления деталей, но плохо для чистоты рук).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7. Игровые манипуляции с материалами:</w:t>
      </w:r>
    </w:p>
    <w:p w:rsidR="00A64516" w:rsidRPr="00A64516" w:rsidRDefault="00A64516" w:rsidP="00A64516">
      <w:pPr>
        <w:numPr>
          <w:ilvl w:val="0"/>
          <w:numId w:val="5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«Превращения»: обыгрывание свойств материалов («пластилин оживает в руках», «бумага шепчет»).</w:t>
      </w:r>
    </w:p>
    <w:p w:rsidR="00A64516" w:rsidRPr="00A64516" w:rsidRDefault="00A64516" w:rsidP="00A64516">
      <w:pPr>
        <w:numPr>
          <w:ilvl w:val="0"/>
          <w:numId w:val="5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Экспериментирование: «Что получится, если смесить эти краски?», «Как сделать конструкцию устойчивее?»</w:t>
      </w:r>
    </w:p>
    <w:p w:rsidR="00A64516" w:rsidRPr="00A64516" w:rsidRDefault="00A64516" w:rsidP="00FC4260">
      <w:pPr>
        <w:shd w:val="clear" w:color="auto" w:fill="FFFFFF"/>
        <w:spacing w:after="100" w:afterAutospacing="1" w:line="240" w:lineRule="auto"/>
        <w:jc w:val="center"/>
        <w:outlineLvl w:val="3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Этапы реализации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Подготовительный этап:</w:t>
      </w:r>
    </w:p>
    <w:p w:rsidR="00A64516" w:rsidRPr="00A64516" w:rsidRDefault="00A64516" w:rsidP="00A64516">
      <w:pPr>
        <w:numPr>
          <w:ilvl w:val="0"/>
          <w:numId w:val="6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Диагностика интересов детей</w:t>
      </w:r>
    </w:p>
    <w:p w:rsidR="00A64516" w:rsidRPr="00A64516" w:rsidRDefault="00A64516" w:rsidP="00A64516">
      <w:pPr>
        <w:numPr>
          <w:ilvl w:val="0"/>
          <w:numId w:val="6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lastRenderedPageBreak/>
        <w:t>Создание предметно-пространственной среды</w:t>
      </w:r>
    </w:p>
    <w:p w:rsidR="00A64516" w:rsidRPr="00A64516" w:rsidRDefault="00A64516" w:rsidP="00A64516">
      <w:pPr>
        <w:numPr>
          <w:ilvl w:val="0"/>
          <w:numId w:val="6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Подбор игрового оборудования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Основной этап:</w:t>
      </w:r>
    </w:p>
    <w:p w:rsidR="00A64516" w:rsidRPr="00A64516" w:rsidRDefault="00A64516" w:rsidP="00A64516">
      <w:pPr>
        <w:numPr>
          <w:ilvl w:val="0"/>
          <w:numId w:val="7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Поэтапное внедрение игровых приёмов</w:t>
      </w:r>
    </w:p>
    <w:p w:rsidR="00A64516" w:rsidRPr="00A64516" w:rsidRDefault="00A64516" w:rsidP="00A64516">
      <w:pPr>
        <w:numPr>
          <w:ilvl w:val="0"/>
          <w:numId w:val="7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Интеграция игры в разные виды продуктивной деятельности</w:t>
      </w:r>
    </w:p>
    <w:p w:rsidR="00A64516" w:rsidRPr="00A64516" w:rsidRDefault="00A64516" w:rsidP="00A64516">
      <w:pPr>
        <w:numPr>
          <w:ilvl w:val="0"/>
          <w:numId w:val="7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Гибкое комбинирование приёмов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Рефлексивный этап:</w:t>
      </w:r>
    </w:p>
    <w:p w:rsidR="00A64516" w:rsidRPr="00A64516" w:rsidRDefault="00A64516" w:rsidP="00A64516">
      <w:pPr>
        <w:numPr>
          <w:ilvl w:val="0"/>
          <w:numId w:val="8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Анализ детских работ</w:t>
      </w:r>
    </w:p>
    <w:p w:rsidR="00A64516" w:rsidRPr="00A64516" w:rsidRDefault="00A64516" w:rsidP="00A64516">
      <w:pPr>
        <w:numPr>
          <w:ilvl w:val="0"/>
          <w:numId w:val="8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Наблюдение за активностью детей</w:t>
      </w:r>
    </w:p>
    <w:p w:rsidR="00A64516" w:rsidRPr="00A64516" w:rsidRDefault="00A64516" w:rsidP="00A64516">
      <w:pPr>
        <w:numPr>
          <w:ilvl w:val="0"/>
          <w:numId w:val="8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Корректировка методики</w:t>
      </w:r>
    </w:p>
    <w:p w:rsidR="00A64516" w:rsidRPr="00A64516" w:rsidRDefault="00A64516" w:rsidP="00FC4260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Результативность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У детей:</w:t>
      </w:r>
    </w:p>
    <w:p w:rsidR="00A64516" w:rsidRPr="00A64516" w:rsidRDefault="00A64516" w:rsidP="00A64516">
      <w:pPr>
        <w:numPr>
          <w:ilvl w:val="0"/>
          <w:numId w:val="9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Повысился устойчивый интерес к продуктивной деятельности (с 45% до 85%)</w:t>
      </w:r>
    </w:p>
    <w:p w:rsidR="00A64516" w:rsidRPr="00A64516" w:rsidRDefault="00A64516" w:rsidP="00A64516">
      <w:pPr>
        <w:numPr>
          <w:ilvl w:val="0"/>
          <w:numId w:val="9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Увеличилась продолжительность самостоятельной художественной деятельности</w:t>
      </w:r>
    </w:p>
    <w:p w:rsidR="00A64516" w:rsidRPr="00A64516" w:rsidRDefault="00A64516" w:rsidP="00A64516">
      <w:pPr>
        <w:numPr>
          <w:ilvl w:val="0"/>
          <w:numId w:val="9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Работы стали более выразительными и оригинальными</w:t>
      </w:r>
    </w:p>
    <w:p w:rsidR="00A64516" w:rsidRPr="00A64516" w:rsidRDefault="00A64516" w:rsidP="00A64516">
      <w:pPr>
        <w:numPr>
          <w:ilvl w:val="0"/>
          <w:numId w:val="9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Сформировались навыки планирования деятельности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У педагога:</w:t>
      </w:r>
    </w:p>
    <w:p w:rsidR="00A64516" w:rsidRPr="00A64516" w:rsidRDefault="00A64516" w:rsidP="00A64516">
      <w:pPr>
        <w:numPr>
          <w:ilvl w:val="0"/>
          <w:numId w:val="10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Расширился методический арсенал</w:t>
      </w:r>
    </w:p>
    <w:p w:rsidR="00A64516" w:rsidRPr="00A64516" w:rsidRDefault="00A64516" w:rsidP="00A64516">
      <w:pPr>
        <w:numPr>
          <w:ilvl w:val="0"/>
          <w:numId w:val="10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Повысилась рефлексивная культура</w:t>
      </w:r>
    </w:p>
    <w:p w:rsidR="00A64516" w:rsidRPr="00A64516" w:rsidRDefault="00A64516" w:rsidP="00A64516">
      <w:pPr>
        <w:numPr>
          <w:ilvl w:val="0"/>
          <w:numId w:val="10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Улучшились навыки проектирования занятий</w:t>
      </w:r>
    </w:p>
    <w:p w:rsidR="00A64516" w:rsidRPr="00A64516" w:rsidRDefault="00A64516" w:rsidP="00A64516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Выводы</w:t>
      </w:r>
    </w:p>
    <w:p w:rsidR="00A64516" w:rsidRPr="00A64516" w:rsidRDefault="00A64516" w:rsidP="00A64516">
      <w:pPr>
        <w:numPr>
          <w:ilvl w:val="0"/>
          <w:numId w:val="11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 xml:space="preserve">Игровые приёмы соответствуют возрастным особенностям дошкольников и требованиям ФОП </w:t>
      </w:r>
      <w:proofErr w:type="gramStart"/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ДО</w:t>
      </w:r>
      <w:proofErr w:type="gramEnd"/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.</w:t>
      </w:r>
    </w:p>
    <w:p w:rsidR="00A64516" w:rsidRPr="00A64516" w:rsidRDefault="00A64516" w:rsidP="00A64516">
      <w:pPr>
        <w:numPr>
          <w:ilvl w:val="0"/>
          <w:numId w:val="11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Системное использование игровых приёмов значительно повышает мотивацию к продуктивной деятельности.</w:t>
      </w:r>
    </w:p>
    <w:p w:rsidR="00A64516" w:rsidRPr="00A64516" w:rsidRDefault="00A64516" w:rsidP="00A64516">
      <w:pPr>
        <w:numPr>
          <w:ilvl w:val="0"/>
          <w:numId w:val="11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Наблюдается положительная динамика в развитии творческих способностей детей.</w:t>
      </w:r>
    </w:p>
    <w:p w:rsidR="00A64516" w:rsidRPr="00A64516" w:rsidRDefault="00A64516" w:rsidP="00A64516">
      <w:pPr>
        <w:numPr>
          <w:ilvl w:val="0"/>
          <w:numId w:val="11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Методика способствует формированию предпосылок УУД.</w:t>
      </w:r>
    </w:p>
    <w:p w:rsidR="00A64516" w:rsidRPr="00A64516" w:rsidRDefault="00A64516" w:rsidP="00A64516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Перспективы развития</w:t>
      </w:r>
    </w:p>
    <w:p w:rsidR="00A64516" w:rsidRPr="00A64516" w:rsidRDefault="00A64516" w:rsidP="00A64516">
      <w:pPr>
        <w:numPr>
          <w:ilvl w:val="0"/>
          <w:numId w:val="12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Разработка серии конспектов занятий с игровыми приёмами</w:t>
      </w:r>
    </w:p>
    <w:p w:rsidR="00A64516" w:rsidRPr="00A64516" w:rsidRDefault="00A64516" w:rsidP="00A64516">
      <w:pPr>
        <w:numPr>
          <w:ilvl w:val="0"/>
          <w:numId w:val="12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Создание картотеки дидактических игр</w:t>
      </w:r>
    </w:p>
    <w:p w:rsidR="00A64516" w:rsidRPr="00A64516" w:rsidRDefault="00A64516" w:rsidP="00A64516">
      <w:pPr>
        <w:numPr>
          <w:ilvl w:val="0"/>
          <w:numId w:val="12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Вовлечение родителей в игровую деятельность</w:t>
      </w:r>
    </w:p>
    <w:p w:rsidR="00A64516" w:rsidRPr="00A64516" w:rsidRDefault="00A64516" w:rsidP="00A64516">
      <w:pPr>
        <w:numPr>
          <w:ilvl w:val="0"/>
          <w:numId w:val="12"/>
        </w:numPr>
        <w:shd w:val="clear" w:color="auto" w:fill="FFFFFF"/>
        <w:spacing w:before="100" w:beforeAutospacing="1" w:after="225" w:line="240" w:lineRule="auto"/>
        <w:ind w:left="300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lastRenderedPageBreak/>
        <w:t>Освоение новых игровых технологий</w:t>
      </w:r>
    </w:p>
    <w:p w:rsidR="00A64516" w:rsidRPr="00A64516" w:rsidRDefault="00A64516" w:rsidP="00A64516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A64516">
        <w:rPr>
          <w:rFonts w:ascii="Helvetica" w:eastAsia="Times New Roman" w:hAnsi="Helvetica" w:cs="Helvetica"/>
          <w:sz w:val="21"/>
          <w:szCs w:val="21"/>
          <w:lang w:eastAsia="ru-RU"/>
        </w:rPr>
        <w:t>Данный опыт может быть рекомендован к использованию в практике дошкольных образовательных организаций.</w:t>
      </w:r>
    </w:p>
    <w:p w:rsidR="006F476C" w:rsidRDefault="006F476C"/>
    <w:sectPr w:rsidR="006F4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932EB"/>
    <w:multiLevelType w:val="multilevel"/>
    <w:tmpl w:val="1E74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567618D"/>
    <w:multiLevelType w:val="multilevel"/>
    <w:tmpl w:val="6E820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5F0186"/>
    <w:multiLevelType w:val="multilevel"/>
    <w:tmpl w:val="266C5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F683B15"/>
    <w:multiLevelType w:val="multilevel"/>
    <w:tmpl w:val="9C82C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91293E"/>
    <w:multiLevelType w:val="multilevel"/>
    <w:tmpl w:val="EE248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BDC7A44"/>
    <w:multiLevelType w:val="multilevel"/>
    <w:tmpl w:val="A426E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6D3193C"/>
    <w:multiLevelType w:val="multilevel"/>
    <w:tmpl w:val="80082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7EE14E2"/>
    <w:multiLevelType w:val="multilevel"/>
    <w:tmpl w:val="88BC0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99E5A81"/>
    <w:multiLevelType w:val="multilevel"/>
    <w:tmpl w:val="859AE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AA53CA9"/>
    <w:multiLevelType w:val="multilevel"/>
    <w:tmpl w:val="A3F0D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ADF2CD8"/>
    <w:multiLevelType w:val="multilevel"/>
    <w:tmpl w:val="3E18A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E2E0406"/>
    <w:multiLevelType w:val="multilevel"/>
    <w:tmpl w:val="0674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10"/>
  </w:num>
  <w:num w:numId="8">
    <w:abstractNumId w:val="7"/>
  </w:num>
  <w:num w:numId="9">
    <w:abstractNumId w:val="9"/>
  </w:num>
  <w:num w:numId="10">
    <w:abstractNumId w:val="2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199"/>
    <w:rsid w:val="004F4199"/>
    <w:rsid w:val="006F476C"/>
    <w:rsid w:val="00A64516"/>
    <w:rsid w:val="00AA3328"/>
    <w:rsid w:val="00FC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645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6451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645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6451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645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645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645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6451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645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6451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645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64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3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898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Яна-Влад</dc:creator>
  <cp:lastModifiedBy>Яна-Влад</cp:lastModifiedBy>
  <cp:revision>3</cp:revision>
  <dcterms:created xsi:type="dcterms:W3CDTF">2025-11-01T19:29:00Z</dcterms:created>
  <dcterms:modified xsi:type="dcterms:W3CDTF">2025-11-01T19:33:00Z</dcterms:modified>
</cp:coreProperties>
</file>