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B34" w:rsidRPr="00B44B34" w:rsidRDefault="00B44B34" w:rsidP="00B44B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B44B3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«Развивающий стенд как средство формирования самосознания и нравственно-патриотического воспитания»</w:t>
      </w:r>
    </w:p>
    <w:p w:rsidR="00B44B34" w:rsidRPr="00B44B34" w:rsidRDefault="00B44B34" w:rsidP="00B44B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B44B34" w:rsidRDefault="00B44B34" w:rsidP="00B44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17B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13946">
        <w:rPr>
          <w:rFonts w:ascii="Times New Roman" w:hAnsi="Times New Roman" w:cs="Times New Roman"/>
          <w:sz w:val="28"/>
          <w:szCs w:val="28"/>
        </w:rPr>
        <w:t>формирование у детей</w:t>
      </w:r>
      <w:r>
        <w:rPr>
          <w:rFonts w:ascii="Times New Roman" w:hAnsi="Times New Roman" w:cs="Times New Roman"/>
          <w:sz w:val="28"/>
          <w:szCs w:val="28"/>
        </w:rPr>
        <w:t xml:space="preserve"> раннего возраста самосознания и нравственно-патриотических представлений,</w:t>
      </w:r>
      <w:r w:rsidRPr="006139A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посредством развивающего стенда. </w:t>
      </w:r>
    </w:p>
    <w:p w:rsidR="00B44B34" w:rsidRDefault="00B44B34" w:rsidP="00B44B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6139AB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Задачи:</w:t>
      </w:r>
    </w:p>
    <w:p w:rsidR="00B44B34" w:rsidRPr="00961CC9" w:rsidRDefault="00B44B34" w:rsidP="00B44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CC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становлению первичных представле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детей о себе, о своей семье,</w:t>
      </w:r>
      <w:r w:rsidRPr="00961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детском саде и о ближайшем окружении;</w:t>
      </w:r>
    </w:p>
    <w:p w:rsidR="00B44B34" w:rsidRPr="00961CC9" w:rsidRDefault="00B44B34" w:rsidP="00B44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C9">
        <w:rPr>
          <w:rFonts w:ascii="Times New Roman" w:hAnsi="Times New Roman" w:cs="Times New Roman"/>
          <w:sz w:val="28"/>
          <w:szCs w:val="28"/>
        </w:rPr>
        <w:t>- развивать игровой опыт каждого ребенка, помогая детям отражать в игре</w:t>
      </w:r>
    </w:p>
    <w:p w:rsidR="00B44B34" w:rsidRPr="00961CC9" w:rsidRDefault="00B44B34" w:rsidP="00B44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C9">
        <w:rPr>
          <w:rFonts w:ascii="Times New Roman" w:hAnsi="Times New Roman" w:cs="Times New Roman"/>
          <w:sz w:val="28"/>
          <w:szCs w:val="28"/>
        </w:rPr>
        <w:t>представления об окружающей действительности, развивать в</w:t>
      </w:r>
      <w:r>
        <w:rPr>
          <w:rFonts w:ascii="Times New Roman" w:hAnsi="Times New Roman" w:cs="Times New Roman"/>
          <w:sz w:val="28"/>
          <w:szCs w:val="28"/>
        </w:rPr>
        <w:t>нимание, познавательный интерес,</w:t>
      </w:r>
      <w:r w:rsidRPr="00961CC9">
        <w:rPr>
          <w:rFonts w:ascii="Times New Roman" w:hAnsi="Times New Roman" w:cs="Times New Roman"/>
          <w:sz w:val="28"/>
          <w:szCs w:val="28"/>
        </w:rPr>
        <w:t xml:space="preserve"> активную и пассивную речь, моторику через дидактические и словесные игры;</w:t>
      </w:r>
    </w:p>
    <w:p w:rsidR="00B44B34" w:rsidRPr="00961CC9" w:rsidRDefault="00B44B34" w:rsidP="00B44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CC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поддерживать доброжелательные взаимоотношения детей, развивать</w:t>
      </w:r>
    </w:p>
    <w:p w:rsidR="00B44B34" w:rsidRPr="00961CC9" w:rsidRDefault="00B44B34" w:rsidP="00B44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CC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эмоциональную отзывчивость, чувство привязанности и любви к близким.</w:t>
      </w:r>
    </w:p>
    <w:p w:rsidR="00B44B34" w:rsidRPr="006B0027" w:rsidRDefault="00B44B34" w:rsidP="00B44B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0027">
        <w:rPr>
          <w:rFonts w:ascii="Times New Roman" w:hAnsi="Times New Roman" w:cs="Times New Roman"/>
          <w:sz w:val="28"/>
          <w:szCs w:val="28"/>
        </w:rPr>
        <w:t xml:space="preserve">Вопрос нравственно-патриотического </w:t>
      </w:r>
      <w:r>
        <w:rPr>
          <w:rFonts w:ascii="Times New Roman" w:hAnsi="Times New Roman" w:cs="Times New Roman"/>
          <w:sz w:val="28"/>
          <w:szCs w:val="28"/>
        </w:rPr>
        <w:t xml:space="preserve">воспитания сегодня, как никогда </w:t>
      </w:r>
      <w:r w:rsidRPr="006B0027">
        <w:rPr>
          <w:rFonts w:ascii="Times New Roman" w:hAnsi="Times New Roman" w:cs="Times New Roman"/>
          <w:sz w:val="28"/>
          <w:szCs w:val="28"/>
        </w:rPr>
        <w:t>раньше актуален в нашей стране. Материальные ценности доминируют над духовными, у людей искажены представления о доброте, справедливости, гражданственности и патриотизме.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0027">
        <w:rPr>
          <w:rFonts w:ascii="Times New Roman" w:hAnsi="Times New Roman" w:cs="Times New Roman"/>
          <w:sz w:val="28"/>
          <w:szCs w:val="28"/>
        </w:rPr>
        <w:t>В этих непростых условиях, каждый педагог задумывается о том, как вырастить ребенка, способного сострадать, сочувствовать, человека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B0027">
        <w:rPr>
          <w:rFonts w:ascii="Times New Roman" w:hAnsi="Times New Roman" w:cs="Times New Roman"/>
          <w:sz w:val="28"/>
          <w:szCs w:val="28"/>
        </w:rPr>
        <w:t xml:space="preserve"> умеющего ценить красоту окружающего мира, родного края, гражданина своей страны, желающего сделать её лучше.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0027">
        <w:rPr>
          <w:rFonts w:ascii="Times New Roman" w:hAnsi="Times New Roman" w:cs="Times New Roman"/>
          <w:sz w:val="28"/>
          <w:szCs w:val="28"/>
        </w:rPr>
        <w:t>Раннее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0027">
        <w:rPr>
          <w:rFonts w:ascii="Times New Roman" w:hAnsi="Times New Roman" w:cs="Times New Roman"/>
          <w:sz w:val="28"/>
          <w:szCs w:val="28"/>
        </w:rPr>
        <w:t>детство – это очень благоприятный пери</w:t>
      </w:r>
      <w:r>
        <w:rPr>
          <w:rFonts w:ascii="Times New Roman" w:hAnsi="Times New Roman" w:cs="Times New Roman"/>
          <w:sz w:val="28"/>
          <w:szCs w:val="28"/>
        </w:rPr>
        <w:t xml:space="preserve">од для развития, формирования и </w:t>
      </w:r>
      <w:r w:rsidRPr="006B0027">
        <w:rPr>
          <w:rFonts w:ascii="Times New Roman" w:hAnsi="Times New Roman" w:cs="Times New Roman"/>
          <w:sz w:val="28"/>
          <w:szCs w:val="28"/>
        </w:rPr>
        <w:t xml:space="preserve">воспитания. У ребенка закладываются предпосылки нравственных качеств, развиваются представления о человеке, обществе и культуре. </w:t>
      </w:r>
    </w:p>
    <w:p w:rsidR="00B44B34" w:rsidRPr="006B0027" w:rsidRDefault="00B44B34" w:rsidP="00B44B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0027">
        <w:rPr>
          <w:rFonts w:ascii="Times New Roman" w:hAnsi="Times New Roman" w:cs="Times New Roman"/>
          <w:sz w:val="28"/>
          <w:szCs w:val="28"/>
        </w:rPr>
        <w:t>Формирование самосознание</w:t>
      </w:r>
      <w:r>
        <w:rPr>
          <w:rFonts w:ascii="Times New Roman" w:hAnsi="Times New Roman" w:cs="Times New Roman"/>
          <w:sz w:val="28"/>
          <w:szCs w:val="28"/>
        </w:rPr>
        <w:t xml:space="preserve"> в раннем возрасте</w:t>
      </w:r>
      <w:r w:rsidRPr="006B0027">
        <w:rPr>
          <w:rFonts w:ascii="Times New Roman" w:hAnsi="Times New Roman" w:cs="Times New Roman"/>
          <w:sz w:val="28"/>
          <w:szCs w:val="28"/>
        </w:rPr>
        <w:t xml:space="preserve"> тесно переплетается с усвоением нравственных категорий и формированием патриотических чувств. </w:t>
      </w:r>
      <w:r>
        <w:rPr>
          <w:rFonts w:ascii="Times New Roman" w:hAnsi="Times New Roman" w:cs="Times New Roman"/>
          <w:sz w:val="28"/>
          <w:szCs w:val="28"/>
        </w:rPr>
        <w:t>Двухлетний</w:t>
      </w:r>
      <w:r w:rsidRPr="006B0027">
        <w:rPr>
          <w:rFonts w:ascii="Times New Roman" w:hAnsi="Times New Roman" w:cs="Times New Roman"/>
          <w:sz w:val="28"/>
          <w:szCs w:val="28"/>
        </w:rPr>
        <w:t xml:space="preserve"> ребенок </w:t>
      </w:r>
      <w:r>
        <w:rPr>
          <w:rFonts w:ascii="Times New Roman" w:hAnsi="Times New Roman" w:cs="Times New Roman"/>
          <w:sz w:val="28"/>
          <w:szCs w:val="28"/>
        </w:rPr>
        <w:t xml:space="preserve">начинает </w:t>
      </w:r>
      <w:r w:rsidRPr="006B0027">
        <w:rPr>
          <w:rFonts w:ascii="Times New Roman" w:hAnsi="Times New Roman" w:cs="Times New Roman"/>
          <w:sz w:val="28"/>
          <w:szCs w:val="28"/>
        </w:rPr>
        <w:t>ощущает себя отдельной личностью, познает свое «я</w:t>
      </w:r>
      <w:r>
        <w:rPr>
          <w:rFonts w:ascii="Times New Roman" w:hAnsi="Times New Roman" w:cs="Times New Roman"/>
          <w:sz w:val="28"/>
          <w:szCs w:val="28"/>
        </w:rPr>
        <w:t xml:space="preserve">», свои желания и потребности и, одновременно, </w:t>
      </w:r>
      <w:r w:rsidRPr="006B0027">
        <w:rPr>
          <w:rFonts w:ascii="Times New Roman" w:hAnsi="Times New Roman" w:cs="Times New Roman"/>
          <w:sz w:val="28"/>
          <w:szCs w:val="28"/>
        </w:rPr>
        <w:t>учиться взаимод</w:t>
      </w:r>
      <w:r>
        <w:rPr>
          <w:rFonts w:ascii="Times New Roman" w:hAnsi="Times New Roman" w:cs="Times New Roman"/>
          <w:sz w:val="28"/>
          <w:szCs w:val="28"/>
        </w:rPr>
        <w:t>ействовать с окружающим миром че</w:t>
      </w:r>
      <w:r w:rsidRPr="006B0027">
        <w:rPr>
          <w:rFonts w:ascii="Times New Roman" w:hAnsi="Times New Roman" w:cs="Times New Roman"/>
          <w:sz w:val="28"/>
          <w:szCs w:val="28"/>
        </w:rPr>
        <w:t>рез усвоение общепринятых правил и норм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B0027">
        <w:rPr>
          <w:rFonts w:ascii="Times New Roman" w:hAnsi="Times New Roman" w:cs="Times New Roman"/>
          <w:sz w:val="28"/>
          <w:szCs w:val="28"/>
        </w:rPr>
        <w:t xml:space="preserve"> Поэтому, мы считаем, очен</w:t>
      </w:r>
      <w:r>
        <w:rPr>
          <w:rFonts w:ascii="Times New Roman" w:hAnsi="Times New Roman" w:cs="Times New Roman"/>
          <w:sz w:val="28"/>
          <w:szCs w:val="28"/>
        </w:rPr>
        <w:t>ь важно именно в раннем детстве</w:t>
      </w:r>
      <w:r w:rsidRPr="006B0027">
        <w:rPr>
          <w:rFonts w:ascii="Times New Roman" w:hAnsi="Times New Roman" w:cs="Times New Roman"/>
          <w:sz w:val="28"/>
          <w:szCs w:val="28"/>
        </w:rPr>
        <w:t xml:space="preserve"> уделять внимание этой теме.</w:t>
      </w:r>
    </w:p>
    <w:p w:rsidR="00B44B34" w:rsidRPr="000A23B0" w:rsidRDefault="00B44B34" w:rsidP="00B44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1394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«Развивающий стенд как средст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во формирования самосознания и </w:t>
      </w:r>
      <w:r w:rsidRPr="0061394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нравственно-патриотического воспитания»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9499D">
        <w:rPr>
          <w:rFonts w:ascii="Times New Roman" w:hAnsi="Times New Roman" w:cs="Times New Roman"/>
          <w:sz w:val="28"/>
          <w:szCs w:val="28"/>
        </w:rPr>
        <w:t>предназначена для педагогов групп раннего возраста.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Рекомендован</w:t>
      </w:r>
      <w:r w:rsidRPr="0039499D">
        <w:rPr>
          <w:rFonts w:ascii="Times New Roman" w:hAnsi="Times New Roman" w:cs="Times New Roman"/>
          <w:sz w:val="28"/>
          <w:szCs w:val="28"/>
        </w:rPr>
        <w:t xml:space="preserve"> к использованию как в непосредственно образовательной деятельности, так и в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в режимных моментах</w:t>
      </w:r>
      <w:r w:rsidRPr="0039499D">
        <w:rPr>
          <w:rFonts w:ascii="Times New Roman" w:hAnsi="Times New Roman" w:cs="Times New Roman"/>
          <w:sz w:val="28"/>
          <w:szCs w:val="28"/>
        </w:rPr>
        <w:t>, индивидуально с</w:t>
      </w:r>
      <w:r>
        <w:rPr>
          <w:rFonts w:ascii="Times New Roman" w:hAnsi="Times New Roman" w:cs="Times New Roman"/>
          <w:sz w:val="28"/>
          <w:szCs w:val="28"/>
        </w:rPr>
        <w:t xml:space="preserve"> одним</w:t>
      </w:r>
      <w:r w:rsidRPr="0039499D">
        <w:rPr>
          <w:rFonts w:ascii="Times New Roman" w:hAnsi="Times New Roman" w:cs="Times New Roman"/>
          <w:sz w:val="28"/>
          <w:szCs w:val="28"/>
        </w:rPr>
        <w:t xml:space="preserve"> ребенком или с подгруппой детей. Пособие направлено на облегчение усвоения материала с опорой на наглядность.</w:t>
      </w:r>
      <w:r>
        <w:rPr>
          <w:rFonts w:ascii="Times New Roman" w:hAnsi="Times New Roman" w:cs="Times New Roman"/>
          <w:sz w:val="28"/>
          <w:szCs w:val="28"/>
        </w:rPr>
        <w:t xml:space="preserve"> Основным принципом</w:t>
      </w:r>
      <w:r w:rsidRPr="0039499D">
        <w:rPr>
          <w:rFonts w:ascii="Times New Roman" w:hAnsi="Times New Roman" w:cs="Times New Roman"/>
          <w:sz w:val="28"/>
          <w:szCs w:val="28"/>
        </w:rPr>
        <w:t xml:space="preserve"> в работе является: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499D">
        <w:rPr>
          <w:rFonts w:ascii="Times New Roman" w:hAnsi="Times New Roman" w:cs="Times New Roman"/>
          <w:sz w:val="28"/>
          <w:szCs w:val="28"/>
        </w:rPr>
        <w:t>системность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499D">
        <w:rPr>
          <w:rFonts w:ascii="Times New Roman" w:hAnsi="Times New Roman" w:cs="Times New Roman"/>
          <w:sz w:val="28"/>
          <w:szCs w:val="28"/>
        </w:rPr>
        <w:t xml:space="preserve">- использование пособия систематически, </w:t>
      </w:r>
      <w:r>
        <w:rPr>
          <w:rFonts w:ascii="Times New Roman" w:hAnsi="Times New Roman" w:cs="Times New Roman"/>
          <w:sz w:val="28"/>
          <w:szCs w:val="28"/>
        </w:rPr>
        <w:t xml:space="preserve">решение задач </w:t>
      </w:r>
      <w:r w:rsidRPr="0039499D">
        <w:rPr>
          <w:rFonts w:ascii="Times New Roman" w:hAnsi="Times New Roman" w:cs="Times New Roman"/>
          <w:sz w:val="28"/>
          <w:szCs w:val="28"/>
        </w:rPr>
        <w:t>от простого к сложному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4B34" w:rsidRPr="0092468A" w:rsidRDefault="00B44B34" w:rsidP="00B44B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Достоинством нашей разработки, считаем </w:t>
      </w:r>
      <w:r w:rsidRPr="0039499D">
        <w:rPr>
          <w:rFonts w:ascii="Times New Roman" w:hAnsi="Times New Roman" w:cs="Times New Roman"/>
          <w:sz w:val="28"/>
          <w:szCs w:val="28"/>
        </w:rPr>
        <w:t>насыщенность</w:t>
      </w:r>
      <w:r>
        <w:rPr>
          <w:rFonts w:ascii="Times New Roman" w:hAnsi="Times New Roman" w:cs="Times New Roman"/>
          <w:sz w:val="28"/>
          <w:szCs w:val="28"/>
        </w:rPr>
        <w:t xml:space="preserve"> (наличие большого наглядного </w:t>
      </w:r>
      <w:r w:rsidRPr="0039499D">
        <w:rPr>
          <w:rFonts w:ascii="Times New Roman" w:hAnsi="Times New Roman" w:cs="Times New Roman"/>
          <w:sz w:val="28"/>
          <w:szCs w:val="28"/>
        </w:rPr>
        <w:t xml:space="preserve">материалов для </w:t>
      </w:r>
      <w:r>
        <w:rPr>
          <w:rFonts w:ascii="Times New Roman" w:hAnsi="Times New Roman" w:cs="Times New Roman"/>
          <w:sz w:val="28"/>
          <w:szCs w:val="28"/>
        </w:rPr>
        <w:t>познавательной деятельности)</w:t>
      </w:r>
      <w:r w:rsidRPr="0039499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499D">
        <w:rPr>
          <w:rFonts w:ascii="Times New Roman" w:hAnsi="Times New Roman" w:cs="Times New Roman"/>
          <w:sz w:val="28"/>
          <w:szCs w:val="28"/>
        </w:rPr>
        <w:t>трансформируемо</w:t>
      </w:r>
      <w:r>
        <w:rPr>
          <w:rFonts w:ascii="Times New Roman" w:hAnsi="Times New Roman" w:cs="Times New Roman"/>
          <w:sz w:val="28"/>
          <w:szCs w:val="28"/>
        </w:rPr>
        <w:t>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9499D">
        <w:rPr>
          <w:rFonts w:ascii="Times New Roman" w:hAnsi="Times New Roman" w:cs="Times New Roman"/>
          <w:sz w:val="28"/>
          <w:szCs w:val="28"/>
        </w:rPr>
        <w:t xml:space="preserve">возможность смены </w:t>
      </w:r>
      <w:r w:rsidRPr="00982BCA">
        <w:rPr>
          <w:rFonts w:ascii="Times New Roman" w:hAnsi="Times New Roman" w:cs="Times New Roman"/>
          <w:sz w:val="28"/>
          <w:szCs w:val="28"/>
        </w:rPr>
        <w:t>дидактического материала в зависимости от образовательной задачи), доступность (свободный доступ детей к пособию), ориентация на возраст от 1,5-3 лет.</w:t>
      </w:r>
    </w:p>
    <w:p w:rsidR="00B44B34" w:rsidRPr="00982BCA" w:rsidRDefault="00B44B34" w:rsidP="00B44B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bookmarkStart w:id="0" w:name="_GoBack"/>
      <w:bookmarkEnd w:id="0"/>
      <w:r w:rsidRPr="00982BCA">
        <w:rPr>
          <w:rFonts w:ascii="Times New Roman" w:hAnsi="Times New Roman" w:cs="Times New Roman"/>
          <w:sz w:val="28"/>
          <w:szCs w:val="28"/>
          <w:u w:val="single"/>
        </w:rPr>
        <w:lastRenderedPageBreak/>
        <w:t>Планируемые результаты:</w:t>
      </w:r>
    </w:p>
    <w:p w:rsidR="00B44B34" w:rsidRPr="002133B7" w:rsidRDefault="00B44B34" w:rsidP="00B44B3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Pr="00073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сформированы первоначальные представлений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 (своем теле, имени, половой принадлежности</w:t>
      </w:r>
      <w:r w:rsidRPr="00073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семье, детском саде, человеческих </w:t>
      </w:r>
      <w:r w:rsidRPr="002133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отношениях;</w:t>
      </w:r>
    </w:p>
    <w:p w:rsidR="00B44B34" w:rsidRPr="002133B7" w:rsidRDefault="00B44B34" w:rsidP="00B44B3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133B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ребенок понимает свое эмоциональное состояние, регулирует собственное поведение, способен распознать чувства других людей. сопереживать им;</w:t>
      </w:r>
    </w:p>
    <w:p w:rsidR="00B44B34" w:rsidRPr="002133B7" w:rsidRDefault="00B44B34" w:rsidP="00B44B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1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ребенка </w:t>
      </w:r>
      <w:r w:rsidRPr="002133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 оценивает себя</w:t>
      </w:r>
      <w:r w:rsidRPr="0021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проявляет интерес к себе и </w:t>
      </w:r>
      <w:proofErr w:type="gramStart"/>
      <w:r w:rsidRPr="0021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2133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доверие</w:t>
      </w:r>
      <w:proofErr w:type="gramEnd"/>
      <w:r w:rsidRPr="002133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окружающему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миру,</w:t>
      </w:r>
      <w:r w:rsidRPr="0021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желание участвовать в совместной деятельности, игре, развлечении. </w:t>
      </w:r>
    </w:p>
    <w:p w:rsidR="00B44B34" w:rsidRPr="00A6746B" w:rsidRDefault="00B44B34" w:rsidP="00B44B34">
      <w:pPr>
        <w:spacing w:after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674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Методическое сопровождение к развивающему стенду</w:t>
      </w:r>
    </w:p>
    <w:p w:rsidR="00B44B34" w:rsidRPr="005305EE" w:rsidRDefault="00B44B34" w:rsidP="00B44B34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05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Ранний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305E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Pr="005305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важнейший период становления личности, когда закладываются основы моральных ценностей, предпосылки нравственных качеств, развиваются представления </w:t>
      </w:r>
      <w:r w:rsidRPr="005305E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о человеке</w:t>
      </w:r>
      <w:r w:rsidRPr="005305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обществе и культуре. </w:t>
      </w:r>
    </w:p>
    <w:p w:rsidR="00B44B34" w:rsidRPr="005305EE" w:rsidRDefault="00B44B34" w:rsidP="00B44B34">
      <w:pPr>
        <w:tabs>
          <w:tab w:val="left" w:pos="637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5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раннем возрасте начинает формироваться самосознание, ребенок начинает осознавать себя отдельной </w:t>
      </w:r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личностью, со своими желаниями, чувствами, способностью принимать решения. Появляется представление о себе, о своей половой принадлежности, способность к </w:t>
      </w:r>
      <w:proofErr w:type="spellStart"/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Ребенок накапливает социальный опыт, усваивает нормы поведения, взаимоотношении с окружающими людьми. </w:t>
      </w:r>
    </w:p>
    <w:p w:rsidR="00B44B34" w:rsidRPr="005305EE" w:rsidRDefault="00B44B34" w:rsidP="00B44B34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05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Формирование самосознание тесно переплетается с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усвоением нравственных категорий</w:t>
      </w:r>
      <w:r w:rsidRPr="005305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формированием патриотических чувств.</w:t>
      </w:r>
    </w:p>
    <w:p w:rsidR="00B44B34" w:rsidRPr="005305EE" w:rsidRDefault="00B44B34" w:rsidP="00B44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5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Нравственно-п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атриотическое воспитание детей раннего возраста начинается с близкого окружения с ребёнка. </w:t>
      </w:r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содержание включает в себя: знакомство с семьей, её традициями, знакомство с детским садом и с улицей, на которой ребенок проживает.</w:t>
      </w:r>
    </w:p>
    <w:p w:rsidR="00B44B34" w:rsidRPr="005305EE" w:rsidRDefault="00B44B34" w:rsidP="00B44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з</w:t>
      </w:r>
      <w:r w:rsidRPr="00530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адачи нравственно-патриотического воспитания детей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раннего возраста относится</w:t>
      </w:r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воспитание у ребенка любви и привязанности к своей семье, дому, детскому саду, улице, городу; формирование бережного отношения к природе и всему живому; ознакомление их с ближайшим окружением, т. е. с теми предметами, что окружают детей в жизни: растения участка и группы, домашние животные, воспитание уважения к труду; формирование взаимопонимания и дружбы между детьми, сопереживания</w:t>
      </w:r>
      <w:r w:rsidRPr="005305EE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</w:p>
    <w:p w:rsidR="00B44B34" w:rsidRPr="005305EE" w:rsidRDefault="00B44B34" w:rsidP="00B44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305E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течении учебного года данные задачи решались нами, воспитателями во всех видах детской деятельности. С детьми проводились беседы, игровые ситуации, дидактические игры, наблюдения.</w:t>
      </w:r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Насыщалась предметно развивающая среда образовательное пространство.</w:t>
      </w:r>
    </w:p>
    <w:p w:rsidR="00B44B34" w:rsidRDefault="00B44B34" w:rsidP="00B44B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Результатом работы по данной теме и изучением литературы стала наша педагогическая разработка. Это стенд предназначен повысить эффективность работы по формированию самосознания и воспитания нравственно-патриотических чувств у детей раннего возраста.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B44B34" w:rsidRPr="005305EE" w:rsidRDefault="00B44B34" w:rsidP="00B44B3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Мы постарались охватить несколько блоков: это ребенок, семья, детский сад и ближайшее окружение (двор, улица). Так как внимание маленького ребенка не произвольное, не устойчивое мы не стали перегружать стенд, все детали на нем сделали съёмными, кроме зеркала и изображения ребенка. И в зависимости от выбора темы беседы или игры, мы достаем нужный комплект картинок. Съемные детали представляют собой цветную ламинированную картинку на магните. Так как моторика детей еще несовершенна, между изображением и магнитом находиться прослойка- подушка высотой 5 мм, благ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одаря ей детали можно легко снимать или размещать.</w:t>
      </w:r>
    </w:p>
    <w:p w:rsidR="00B44B34" w:rsidRPr="005305EE" w:rsidRDefault="00B44B34" w:rsidP="00B44B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блоке </w:t>
      </w:r>
      <w:r w:rsidRPr="005305E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«Ребенок»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формируем представления ребенка о теле человека, частях лица, своем имени, половой принадлежности, эмоциональных состояниях, развиваем интерес к самому себе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чертам своего лица, и мимике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Для этого на стенде закреплено зеркало и изображение ребенка (малыша). Игры «Кто спрятался?»,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«Кто это?», 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«Улыбнись»,</w:t>
      </w:r>
      <w:r w:rsidRPr="005305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«Знакомство с малышом»,</w:t>
      </w:r>
      <w:r w:rsidRPr="005305EE">
        <w:rPr>
          <w:rFonts w:ascii="Times New Roman" w:hAnsi="Times New Roman" w:cs="Times New Roman"/>
          <w:sz w:val="28"/>
          <w:szCs w:val="28"/>
        </w:rPr>
        <w:t xml:space="preserve"> </w:t>
      </w:r>
      <w:r w:rsidRPr="005305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«Назови части тела»,</w:t>
      </w:r>
      <w:r w:rsidRPr="005305EE">
        <w:rPr>
          <w:rFonts w:ascii="Times New Roman" w:hAnsi="Times New Roman" w:cs="Times New Roman"/>
          <w:sz w:val="28"/>
          <w:szCs w:val="28"/>
        </w:rPr>
        <w:t xml:space="preserve"> «Назови части тела ласково»,</w:t>
      </w:r>
      <w:r w:rsidRPr="005305EE">
        <w:rPr>
          <w:rFonts w:ascii="Times New Roman" w:hAnsi="Times New Roman" w:cs="Times New Roman"/>
          <w:bCs/>
          <w:sz w:val="28"/>
          <w:szCs w:val="28"/>
        </w:rPr>
        <w:t xml:space="preserve"> «Подбери одежду»,</w:t>
      </w:r>
      <w:r w:rsidRPr="005305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«Маша собирается на праздник»,</w:t>
      </w:r>
      <w:r w:rsidRPr="005305EE">
        <w:rPr>
          <w:rFonts w:ascii="Times New Roman" w:hAnsi="Times New Roman" w:cs="Times New Roman"/>
          <w:sz w:val="28"/>
          <w:szCs w:val="28"/>
        </w:rPr>
        <w:t xml:space="preserve"> </w:t>
      </w:r>
      <w:r w:rsidRPr="005305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«Одинаковые глазки»,</w:t>
      </w:r>
      <w:r w:rsidRPr="00530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«Зеркало», «Знакомство с эмоциями», «Расскажи, что случилось?»,</w:t>
      </w:r>
      <w:r w:rsidRPr="005305EE">
        <w:rPr>
          <w:rFonts w:ascii="Times New Roman" w:hAnsi="Times New Roman" w:cs="Times New Roman"/>
          <w:bCs/>
          <w:sz w:val="28"/>
          <w:szCs w:val="28"/>
        </w:rPr>
        <w:t xml:space="preserve"> «Найди эмоцию»,</w:t>
      </w:r>
      <w:r w:rsidRPr="005305EE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5305EE">
        <w:rPr>
          <w:rFonts w:ascii="Times New Roman" w:hAnsi="Times New Roman" w:cs="Times New Roman"/>
          <w:sz w:val="28"/>
          <w:szCs w:val="28"/>
        </w:rPr>
        <w:t>Найди отличие, сходство», «Кому это принадлежит?», «Мальчики и девочки», «Взрослые и дети»,</w:t>
      </w:r>
      <w:r w:rsidRPr="00530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«Ласковое имя».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побеседовать с ребенком том какое настроение у малыша, как ты думаешь, что у него случилось, чем ты можем ему помочь, какими словами ты можешь его утешить, похвалить, порадовать.</w:t>
      </w:r>
    </w:p>
    <w:p w:rsidR="00B44B34" w:rsidRPr="005305EE" w:rsidRDefault="00B44B34" w:rsidP="00B44B3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блоке </w:t>
      </w:r>
      <w:r w:rsidRPr="005305E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семья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формируем представления о членах семьи, ее составе. Можно побеседовать с ребенком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темы </w:t>
      </w:r>
      <w:r w:rsidRPr="005305EE">
        <w:rPr>
          <w:rFonts w:ascii="Times New Roman" w:hAnsi="Times New Roman" w:cs="Times New Roman"/>
          <w:iCs/>
          <w:color w:val="000000"/>
          <w:sz w:val="28"/>
          <w:szCs w:val="28"/>
        </w:rPr>
        <w:t>«Я и мое имя»</w:t>
      </w:r>
      <w:r w:rsidRPr="005305EE">
        <w:rPr>
          <w:rFonts w:ascii="Times New Roman" w:hAnsi="Times New Roman" w:cs="Times New Roman"/>
          <w:color w:val="000000"/>
          <w:sz w:val="28"/>
          <w:szCs w:val="28"/>
        </w:rPr>
        <w:t>, </w:t>
      </w:r>
      <w:r w:rsidRPr="005305EE">
        <w:rPr>
          <w:rFonts w:ascii="Times New Roman" w:hAnsi="Times New Roman" w:cs="Times New Roman"/>
          <w:iCs/>
          <w:color w:val="000000"/>
          <w:sz w:val="28"/>
          <w:szCs w:val="28"/>
        </w:rPr>
        <w:t>«Моя семья»</w:t>
      </w:r>
      <w:r w:rsidRPr="005305EE">
        <w:rPr>
          <w:rFonts w:ascii="Times New Roman" w:hAnsi="Times New Roman" w:cs="Times New Roman"/>
          <w:color w:val="000000"/>
          <w:sz w:val="28"/>
          <w:szCs w:val="28"/>
        </w:rPr>
        <w:t>, «Моя фамилия», «Какие они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мои близкие</w:t>
      </w:r>
      <w:r w:rsidRPr="005305EE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Pr="005305EE">
        <w:rPr>
          <w:rFonts w:ascii="Times New Roman" w:hAnsi="Times New Roman" w:cs="Times New Roman"/>
          <w:iCs/>
          <w:color w:val="000000"/>
          <w:sz w:val="28"/>
          <w:szCs w:val="28"/>
        </w:rPr>
        <w:t>«</w:t>
      </w:r>
      <w:r w:rsidRPr="005305EE">
        <w:rPr>
          <w:rFonts w:ascii="Times New Roman" w:hAnsi="Times New Roman" w:cs="Times New Roman"/>
          <w:color w:val="000000"/>
          <w:sz w:val="28"/>
          <w:szCs w:val="28"/>
        </w:rPr>
        <w:t xml:space="preserve">Где работает мама и папа?», </w:t>
      </w:r>
      <w:r w:rsidRPr="005305EE">
        <w:rPr>
          <w:rFonts w:ascii="Times New Roman" w:hAnsi="Times New Roman" w:cs="Times New Roman"/>
          <w:iCs/>
          <w:color w:val="000000"/>
          <w:sz w:val="28"/>
          <w:szCs w:val="28"/>
        </w:rPr>
        <w:t>«Как поднять настроение маме?»</w:t>
      </w:r>
      <w:r w:rsidRPr="005305E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«Как зовут маму, бабушку, сестру?». Не говорящий малыш из предложенных картинок может выбрать членов своей семьи и так рассказать, о </w:t>
      </w:r>
      <w:proofErr w:type="gramStart"/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</w:t>
      </w:r>
      <w:proofErr w:type="gramEnd"/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кем он живет.</w:t>
      </w:r>
      <w:r w:rsidRPr="005305EE">
        <w:rPr>
          <w:rStyle w:val="c1"/>
          <w:rFonts w:ascii="Times New Roman" w:hAnsi="Times New Roman" w:cs="Times New Roman"/>
          <w:color w:val="111111"/>
          <w:sz w:val="28"/>
          <w:szCs w:val="28"/>
        </w:rPr>
        <w:t xml:space="preserve"> Можно поиграть в игры «Мой питомец»,</w:t>
      </w:r>
      <w:r w:rsidRPr="005305EE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305EE">
        <w:rPr>
          <w:rStyle w:val="c1"/>
          <w:rFonts w:ascii="Times New Roman" w:hAnsi="Times New Roman" w:cs="Times New Roman"/>
          <w:color w:val="111111"/>
          <w:sz w:val="28"/>
          <w:szCs w:val="28"/>
        </w:rPr>
        <w:t>«Кто что ест?»,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«Какая мебель есть у тебя в доме»,</w:t>
      </w:r>
      <w:r w:rsidRPr="005305E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«Ласковые слова для мамы»,</w:t>
      </w:r>
      <w:r w:rsidRPr="005305E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«Праздники в моей семье»</w:t>
      </w:r>
      <w:r w:rsidRPr="005305E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44B34" w:rsidRDefault="00B44B34" w:rsidP="00B44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блоке </w:t>
      </w:r>
      <w:r w:rsidRPr="005305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детский сад</w:t>
      </w:r>
      <w:r w:rsidRPr="00530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</w:t>
      </w:r>
      <w:r w:rsidRPr="005305EE">
        <w:rPr>
          <w:rFonts w:ascii="Times New Roman" w:hAnsi="Times New Roman" w:cs="Times New Roman"/>
          <w:color w:val="000000"/>
          <w:sz w:val="28"/>
          <w:szCs w:val="28"/>
        </w:rPr>
        <w:t xml:space="preserve">формируем знание о первом детском коллективе, друзьях, чувство сопричастности к жизни дошкольного учреждения. Дети запоминают имена </w:t>
      </w:r>
      <w:proofErr w:type="spellStart"/>
      <w:r w:rsidRPr="005305EE">
        <w:rPr>
          <w:rFonts w:ascii="Times New Roman" w:hAnsi="Times New Roman" w:cs="Times New Roman"/>
          <w:color w:val="000000"/>
          <w:sz w:val="28"/>
          <w:szCs w:val="28"/>
        </w:rPr>
        <w:t>одногруппников</w:t>
      </w:r>
      <w:proofErr w:type="spellEnd"/>
      <w:r w:rsidRPr="005305EE">
        <w:rPr>
          <w:rFonts w:ascii="Times New Roman" w:hAnsi="Times New Roman" w:cs="Times New Roman"/>
          <w:color w:val="000000"/>
          <w:sz w:val="28"/>
          <w:szCs w:val="28"/>
        </w:rPr>
        <w:t xml:space="preserve"> и воспитателей. Фигурки детей и взрослых представляют собой изображение с лицом конкретного человека. С ребенком может можно побеседовать о его друзьях в детском саду, с кем и в какие игрушки он предпочитает играть. У не говорящих детей с помощью картинок мы узнаем, кто из детей сегодня пришел в сад, а кто отсутствует, кто привел ребенка в группу, кого он ждет.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305EE">
        <w:rPr>
          <w:rFonts w:ascii="Times New Roman" w:hAnsi="Times New Roman" w:cs="Times New Roman"/>
          <w:color w:val="000000"/>
          <w:sz w:val="28"/>
          <w:szCs w:val="28"/>
        </w:rPr>
        <w:t>На стенде можно разместить оборудование игрового участка, растения, произрастающие на нем.</w:t>
      </w:r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4B34" w:rsidRPr="005305EE" w:rsidRDefault="00B44B34" w:rsidP="00B44B3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05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Игры</w:t>
      </w:r>
      <w:r w:rsidRPr="005305EE">
        <w:rPr>
          <w:rFonts w:ascii="Times New Roman" w:hAnsi="Times New Roman" w:cs="Times New Roman"/>
          <w:sz w:val="28"/>
          <w:szCs w:val="28"/>
        </w:rPr>
        <w:t xml:space="preserve"> «Кто твой друг?»,</w:t>
      </w:r>
      <w:r w:rsidRPr="005305EE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«Кого не стало?»</w:t>
      </w:r>
      <w:r w:rsidRPr="005305EE">
        <w:rPr>
          <w:rStyle w:val="c1"/>
          <w:rFonts w:ascii="Times New Roman" w:hAnsi="Times New Roman" w:cs="Times New Roman"/>
          <w:color w:val="111111"/>
          <w:sz w:val="28"/>
          <w:szCs w:val="28"/>
        </w:rPr>
        <w:t>,</w:t>
      </w:r>
      <w:r w:rsidRPr="005305E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«Полное и неполное имя»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0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«Чья фамилия».</w:t>
      </w:r>
    </w:p>
    <w:p w:rsidR="00B44B34" w:rsidRPr="005305EE" w:rsidRDefault="00B44B34" w:rsidP="00B44B34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еще мы затронули блок</w:t>
      </w:r>
      <w:r w:rsidRPr="005305EE">
        <w:rPr>
          <w:color w:val="000000"/>
          <w:sz w:val="28"/>
          <w:szCs w:val="28"/>
        </w:rPr>
        <w:t xml:space="preserve"> </w:t>
      </w:r>
      <w:r w:rsidRPr="005305EE">
        <w:rPr>
          <w:b/>
          <w:color w:val="000000"/>
          <w:sz w:val="28"/>
          <w:szCs w:val="28"/>
        </w:rPr>
        <w:t>«Мой двор, улица»</w:t>
      </w:r>
      <w:r>
        <w:rPr>
          <w:b/>
          <w:color w:val="000000"/>
          <w:sz w:val="28"/>
          <w:szCs w:val="28"/>
        </w:rPr>
        <w:t>.</w:t>
      </w:r>
    </w:p>
    <w:p w:rsidR="00B44B34" w:rsidRPr="005305EE" w:rsidRDefault="00B44B34" w:rsidP="00B44B34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стенде размещаются</w:t>
      </w:r>
      <w:r w:rsidRPr="005305EE">
        <w:rPr>
          <w:color w:val="000000"/>
          <w:sz w:val="28"/>
          <w:szCs w:val="28"/>
        </w:rPr>
        <w:t xml:space="preserve"> такие объекты как детская площадка, детский сад, магаз</w:t>
      </w:r>
      <w:r>
        <w:rPr>
          <w:color w:val="000000"/>
          <w:sz w:val="28"/>
          <w:szCs w:val="28"/>
        </w:rPr>
        <w:t>ин, больница, школа,</w:t>
      </w:r>
      <w:r w:rsidRPr="005305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знакомим </w:t>
      </w:r>
      <w:r w:rsidRPr="005305EE">
        <w:rPr>
          <w:color w:val="000000"/>
          <w:sz w:val="28"/>
          <w:szCs w:val="28"/>
        </w:rPr>
        <w:t>детей с разными профессиями (врач, учитель, продавец, полицейский). В беседе «Как ты добрался до садика» рассматриваем городской транспорт, в разговоре как переходить дорогу знакомим правилами дорожного движения.</w:t>
      </w:r>
    </w:p>
    <w:p w:rsidR="00B44B34" w:rsidRPr="005305EE" w:rsidRDefault="00B44B34" w:rsidP="00B44B34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5305EE">
        <w:rPr>
          <w:color w:val="000000"/>
          <w:sz w:val="28"/>
          <w:szCs w:val="28"/>
        </w:rPr>
        <w:t>Стенд планируем пополнять и дорабатывать. Но с уже имеющимся материалом можно познакомить детей с предметами ближайшего окружения: люди (взрослые, дети, мальчики, девочки), мебель, игрушки, домашние питомцы, одежда. обувь, здания, транспорт, атрибуты к празднику, орудия труда. И закрепить видовые понятия в играх «Третий лишний», «Чего не стало».</w:t>
      </w:r>
    </w:p>
    <w:p w:rsidR="00B44B34" w:rsidRPr="009033E0" w:rsidRDefault="00B44B34" w:rsidP="00B44B34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5305EE">
        <w:rPr>
          <w:color w:val="000000"/>
          <w:sz w:val="28"/>
          <w:szCs w:val="28"/>
        </w:rPr>
        <w:t>Главная изюминка в работе со стендом заинтересовать детей новыми яркими картинками и включить в речевое общение, разговорить застенчивых детей и пообщаться с неговорящими детьми с помощью рисунков. Стенд можно использовать на занятиях, с небольшими подгруппами, с одним ребенком, и самостоятельно ребенок может играть под наблюдением взрослого.</w:t>
      </w:r>
    </w:p>
    <w:p w:rsidR="008E3A4E" w:rsidRDefault="008E3A4E"/>
    <w:sectPr w:rsidR="008E3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E38"/>
    <w:rsid w:val="002344B4"/>
    <w:rsid w:val="007D0E38"/>
    <w:rsid w:val="008E3A4E"/>
    <w:rsid w:val="00B4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F78D20-0424-409C-8C3F-37D901A82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B3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44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Кочерова</dc:creator>
  <cp:keywords/>
  <dc:description/>
  <cp:lastModifiedBy>Надежда Кочерова</cp:lastModifiedBy>
  <cp:revision>2</cp:revision>
  <dcterms:created xsi:type="dcterms:W3CDTF">2025-01-19T06:21:00Z</dcterms:created>
  <dcterms:modified xsi:type="dcterms:W3CDTF">2025-01-19T06:35:00Z</dcterms:modified>
</cp:coreProperties>
</file>