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71C" w:rsidRPr="00517632" w:rsidRDefault="00BD671C" w:rsidP="00BD671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17632">
        <w:rPr>
          <w:rFonts w:ascii="Times New Roman" w:eastAsia="Calibri" w:hAnsi="Times New Roman" w:cs="Times New Roman"/>
          <w:b/>
          <w:bCs/>
          <w:sz w:val="24"/>
          <w:szCs w:val="24"/>
        </w:rPr>
        <w:t>Муниципальное бюджетное дошкольное образовательное учреждение</w:t>
      </w:r>
    </w:p>
    <w:p w:rsidR="00BD671C" w:rsidRPr="00517632" w:rsidRDefault="00BD671C" w:rsidP="00BD671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17632">
        <w:rPr>
          <w:rFonts w:ascii="Times New Roman" w:eastAsia="Calibri" w:hAnsi="Times New Roman" w:cs="Times New Roman"/>
          <w:b/>
          <w:bCs/>
          <w:sz w:val="24"/>
          <w:szCs w:val="24"/>
        </w:rPr>
        <w:t>Детский сад № 28 «Надежда»</w:t>
      </w:r>
      <w:r w:rsidR="00E4084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города Смоленска</w:t>
      </w:r>
    </w:p>
    <w:p w:rsidR="00BD671C" w:rsidRPr="00044C28" w:rsidRDefault="00BD671C" w:rsidP="00BD671C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D671C" w:rsidRPr="00044C28" w:rsidRDefault="00BD671C" w:rsidP="00BD671C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D671C" w:rsidRPr="00044C28" w:rsidRDefault="00BD671C" w:rsidP="00BD671C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D671C" w:rsidRPr="00044C28" w:rsidRDefault="00BD671C" w:rsidP="00BD671C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D671C" w:rsidRDefault="00E40846" w:rsidP="00BD671C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 xml:space="preserve">НАПОЛНЕНИЕ И ОРГАНИЗАЦИЯ </w:t>
      </w: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РАЗВИВАЮЩЕЙ</w:t>
      </w: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 xml:space="preserve"> ПРЕДМЕТНО-ПРОСТРАНСТВЕННОЙ СРЕДЫ</w:t>
      </w:r>
    </w:p>
    <w:p w:rsidR="00E40846" w:rsidRDefault="00E40846" w:rsidP="00BD671C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ДЛЯ РАБОТЫ С ДЕТЬМИ ОВЗ</w:t>
      </w:r>
    </w:p>
    <w:p w:rsidR="00BD671C" w:rsidRPr="0005553F" w:rsidRDefault="00BD671C" w:rsidP="00BD671C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(для детей с ЗПР 5-6 лет)</w:t>
      </w:r>
    </w:p>
    <w:p w:rsidR="00BD671C" w:rsidRPr="0005553F" w:rsidRDefault="00BD671C" w:rsidP="00BD671C">
      <w:pPr>
        <w:jc w:val="center"/>
        <w:rPr>
          <w:rFonts w:ascii="Times New Roman" w:eastAsia="Calibri" w:hAnsi="Times New Roman" w:cs="Times New Roman"/>
          <w:b/>
          <w:bCs/>
          <w:sz w:val="36"/>
          <w:szCs w:val="36"/>
        </w:rPr>
      </w:pPr>
    </w:p>
    <w:p w:rsidR="00BD671C" w:rsidRPr="00044C28" w:rsidRDefault="00BD671C" w:rsidP="00BD671C">
      <w:pPr>
        <w:keepNext/>
        <w:keepLines/>
        <w:shd w:val="clear" w:color="auto" w:fill="FFFFFF"/>
        <w:spacing w:before="150" w:after="450" w:line="288" w:lineRule="atLeast"/>
        <w:jc w:val="center"/>
        <w:outlineLvl w:val="0"/>
        <w:rPr>
          <w:rFonts w:ascii="Arial" w:eastAsia="Times New Roman" w:hAnsi="Arial" w:cs="Arial"/>
          <w:color w:val="FF0000"/>
          <w:kern w:val="36"/>
          <w:sz w:val="45"/>
          <w:szCs w:val="45"/>
          <w:lang w:eastAsia="ru-RU"/>
        </w:rPr>
      </w:pPr>
    </w:p>
    <w:p w:rsidR="00BD671C" w:rsidRPr="00044C28" w:rsidRDefault="00BD671C" w:rsidP="00BD671C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D671C" w:rsidRPr="00044C28" w:rsidRDefault="00BD671C" w:rsidP="00BD671C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D671C" w:rsidRPr="00044C28" w:rsidRDefault="00BD671C" w:rsidP="00BD671C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D671C" w:rsidRPr="00044C28" w:rsidRDefault="00BD671C" w:rsidP="00BD671C">
      <w:pPr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D671C" w:rsidRDefault="00BD671C" w:rsidP="00BD671C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D671C" w:rsidRDefault="00BD671C" w:rsidP="00BD671C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D671C" w:rsidRPr="00044C28" w:rsidRDefault="00BD671C" w:rsidP="00BD671C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D671C" w:rsidRPr="00044C28" w:rsidRDefault="00BD671C" w:rsidP="00BD671C">
      <w:pPr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D671C" w:rsidRPr="00044C28" w:rsidRDefault="00BD671C" w:rsidP="00BD671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D671C" w:rsidRPr="00044C28" w:rsidRDefault="00BD671C" w:rsidP="00BD671C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044C28">
        <w:rPr>
          <w:rFonts w:ascii="Times New Roman" w:eastAsia="Calibri" w:hAnsi="Times New Roman" w:cs="Times New Roman"/>
          <w:sz w:val="28"/>
          <w:szCs w:val="28"/>
        </w:rPr>
        <w:t>Воспитател</w:t>
      </w:r>
      <w:r w:rsidR="005B41CF">
        <w:rPr>
          <w:rFonts w:ascii="Times New Roman" w:eastAsia="Calibri" w:hAnsi="Times New Roman" w:cs="Times New Roman"/>
          <w:sz w:val="28"/>
          <w:szCs w:val="28"/>
        </w:rPr>
        <w:t>ь</w:t>
      </w:r>
      <w:r w:rsidRPr="00044C28">
        <w:rPr>
          <w:rFonts w:ascii="Times New Roman" w:eastAsia="Calibri" w:hAnsi="Times New Roman" w:cs="Times New Roman"/>
          <w:sz w:val="28"/>
          <w:szCs w:val="28"/>
        </w:rPr>
        <w:t>:</w:t>
      </w:r>
    </w:p>
    <w:p w:rsidR="00BD671C" w:rsidRPr="00044C28" w:rsidRDefault="005B41CF" w:rsidP="00BD671C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44C28">
        <w:rPr>
          <w:rFonts w:ascii="Times New Roman" w:eastAsia="Calibri" w:hAnsi="Times New Roman" w:cs="Times New Roman"/>
          <w:b/>
          <w:bCs/>
          <w:sz w:val="28"/>
          <w:szCs w:val="28"/>
        </w:rPr>
        <w:t>Е. В.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BD671C" w:rsidRPr="00044C2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Кравцова </w:t>
      </w:r>
    </w:p>
    <w:p w:rsidR="00BD671C" w:rsidRDefault="00BD671C" w:rsidP="00BD671C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5B41CF" w:rsidRDefault="005B41CF" w:rsidP="00BD671C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5B41CF" w:rsidRPr="00044C28" w:rsidRDefault="005B41CF" w:rsidP="00BD671C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D671C" w:rsidRPr="00044C28" w:rsidRDefault="00BD671C" w:rsidP="00BD671C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D671C" w:rsidRDefault="00BD671C" w:rsidP="00BD671C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D671C" w:rsidRDefault="00BD671C" w:rsidP="00BD671C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D671C" w:rsidRDefault="00BD671C" w:rsidP="00BD671C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D671C" w:rsidRDefault="00BD671C" w:rsidP="00BD671C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D671C" w:rsidRPr="00044C28" w:rsidRDefault="00BD671C" w:rsidP="00BD671C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BD671C" w:rsidRPr="00E77614" w:rsidRDefault="00BD671C" w:rsidP="00E7761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044C28">
        <w:rPr>
          <w:rFonts w:ascii="Times New Roman" w:eastAsia="Calibri" w:hAnsi="Times New Roman" w:cs="Times New Roman"/>
          <w:b/>
          <w:bCs/>
          <w:sz w:val="28"/>
          <w:szCs w:val="28"/>
        </w:rPr>
        <w:t>Смоленск 202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3</w:t>
      </w:r>
    </w:p>
    <w:p w:rsidR="007957DD" w:rsidRPr="00BD671C" w:rsidRDefault="007957DD" w:rsidP="00BD67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71C">
        <w:rPr>
          <w:rFonts w:ascii="Times New Roman" w:hAnsi="Times New Roman" w:cs="Times New Roman"/>
          <w:b/>
          <w:sz w:val="28"/>
          <w:szCs w:val="28"/>
        </w:rPr>
        <w:lastRenderedPageBreak/>
        <w:t>Особенности предметно-развивающей</w:t>
      </w:r>
      <w:r w:rsidR="00BD671C" w:rsidRPr="00BD671C">
        <w:rPr>
          <w:rFonts w:ascii="Times New Roman" w:hAnsi="Times New Roman" w:cs="Times New Roman"/>
          <w:b/>
          <w:sz w:val="28"/>
          <w:szCs w:val="28"/>
        </w:rPr>
        <w:t xml:space="preserve"> среды в группе для детей с ЗПР </w:t>
      </w:r>
      <w:r w:rsidRPr="00BD671C">
        <w:rPr>
          <w:rFonts w:ascii="Times New Roman" w:hAnsi="Times New Roman" w:cs="Times New Roman"/>
          <w:b/>
          <w:sz w:val="28"/>
          <w:szCs w:val="28"/>
        </w:rPr>
        <w:t>(задержкой психического развития).</w:t>
      </w:r>
    </w:p>
    <w:p w:rsidR="007957DD" w:rsidRPr="007957DD" w:rsidRDefault="007957DD" w:rsidP="00E77614">
      <w:pPr>
        <w:spacing w:line="360" w:lineRule="auto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7957DD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Развитие детей с </w:t>
      </w:r>
      <w:r w:rsidR="00BD671C" w:rsidRPr="00BD671C">
        <w:rPr>
          <w:rFonts w:ascii="Times New Roman" w:hAnsi="Times New Roman" w:cs="Times New Roman"/>
          <w:sz w:val="28"/>
          <w:szCs w:val="28"/>
        </w:rPr>
        <w:t>задержкой психического развития</w:t>
      </w:r>
      <w:r w:rsidR="00BD671C" w:rsidRPr="007957DD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</w:t>
      </w:r>
      <w:r w:rsidR="00BD671C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</w:t>
      </w:r>
      <w:r w:rsidRPr="007957DD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во многом зависит от того, как</w:t>
      </w:r>
      <w:r w:rsidR="00BD671C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ая </w:t>
      </w:r>
      <w:r w:rsidRPr="007957DD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предметно-пространственная </w:t>
      </w:r>
      <w:r w:rsidR="00BD671C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среда окружает их</w:t>
      </w:r>
      <w:r w:rsidRPr="007957DD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. Создание развивающей среды для дошкольников с ЗПР предусматривает </w:t>
      </w:r>
      <w:r w:rsidR="00BD671C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</w:t>
      </w:r>
      <w:r w:rsidRPr="007957DD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услови</w:t>
      </w:r>
      <w:r w:rsidR="00BD671C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я</w:t>
      </w:r>
      <w:r w:rsidRPr="007957DD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, которые обеспечивают не только эффективность коррекционно-развивающей работы, но и позволяют ребенку полноц</w:t>
      </w:r>
      <w:r w:rsidR="00BD671C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енно развиваться как личности во всех видах деятельности.</w:t>
      </w:r>
    </w:p>
    <w:p w:rsidR="007957DD" w:rsidRDefault="007957DD" w:rsidP="00E77614">
      <w:pPr>
        <w:spacing w:after="0" w:line="375" w:lineRule="atLeast"/>
        <w:jc w:val="center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</w:pPr>
      <w:r w:rsidRPr="007957DD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Особеннос</w:t>
      </w:r>
      <w:r w:rsidR="00C27675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ти предметно-развивающей среды.</w:t>
      </w:r>
    </w:p>
    <w:p w:rsidR="00E77614" w:rsidRPr="007957DD" w:rsidRDefault="00E77614" w:rsidP="00E77614">
      <w:pPr>
        <w:spacing w:after="0" w:line="375" w:lineRule="atLeast"/>
        <w:jc w:val="center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</w:p>
    <w:p w:rsidR="007957DD" w:rsidRPr="000F29D9" w:rsidRDefault="00BF1DBA" w:rsidP="00E7761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 xml:space="preserve"> </w:t>
      </w:r>
      <w:r w:rsidR="007957DD" w:rsidRPr="000F29D9">
        <w:rPr>
          <w:color w:val="151515"/>
          <w:sz w:val="28"/>
          <w:szCs w:val="28"/>
        </w:rPr>
        <w:t xml:space="preserve">Основные задачи предметной среды </w:t>
      </w:r>
      <w:r>
        <w:rPr>
          <w:color w:val="151515"/>
          <w:sz w:val="28"/>
          <w:szCs w:val="28"/>
        </w:rPr>
        <w:t>для</w:t>
      </w:r>
      <w:r w:rsidR="005B41CF">
        <w:rPr>
          <w:color w:val="151515"/>
          <w:sz w:val="28"/>
          <w:szCs w:val="28"/>
        </w:rPr>
        <w:t xml:space="preserve"> детей с ЗПР</w:t>
      </w:r>
      <w:r w:rsidR="007957DD" w:rsidRPr="000F29D9">
        <w:rPr>
          <w:color w:val="151515"/>
          <w:sz w:val="28"/>
          <w:szCs w:val="28"/>
        </w:rPr>
        <w:t>:</w:t>
      </w:r>
    </w:p>
    <w:p w:rsidR="007957DD" w:rsidRPr="000F29D9" w:rsidRDefault="007957DD" w:rsidP="00E7761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151515"/>
          <w:sz w:val="28"/>
          <w:szCs w:val="28"/>
        </w:rPr>
      </w:pPr>
      <w:r w:rsidRPr="000F29D9">
        <w:rPr>
          <w:color w:val="151515"/>
          <w:sz w:val="28"/>
          <w:szCs w:val="28"/>
        </w:rPr>
        <w:t xml:space="preserve">создание </w:t>
      </w:r>
      <w:r w:rsidR="002C3A46">
        <w:rPr>
          <w:color w:val="151515"/>
          <w:sz w:val="28"/>
          <w:szCs w:val="28"/>
        </w:rPr>
        <w:t>условий</w:t>
      </w:r>
      <w:r w:rsidRPr="000F29D9">
        <w:rPr>
          <w:color w:val="151515"/>
          <w:sz w:val="28"/>
          <w:szCs w:val="28"/>
        </w:rPr>
        <w:t xml:space="preserve"> для осуществле</w:t>
      </w:r>
      <w:r w:rsidRPr="000F29D9">
        <w:rPr>
          <w:color w:val="151515"/>
          <w:sz w:val="28"/>
          <w:szCs w:val="28"/>
        </w:rPr>
        <w:softHyphen/>
        <w:t xml:space="preserve">ния содержательной для </w:t>
      </w:r>
      <w:r w:rsidR="002C3A46">
        <w:rPr>
          <w:color w:val="151515"/>
          <w:sz w:val="28"/>
          <w:szCs w:val="28"/>
        </w:rPr>
        <w:t xml:space="preserve"> </w:t>
      </w:r>
      <w:r w:rsidRPr="000F29D9">
        <w:rPr>
          <w:color w:val="151515"/>
          <w:sz w:val="28"/>
          <w:szCs w:val="28"/>
        </w:rPr>
        <w:t xml:space="preserve"> всестороннего и своевременного психичес</w:t>
      </w:r>
      <w:r w:rsidRPr="000F29D9">
        <w:rPr>
          <w:color w:val="151515"/>
          <w:sz w:val="28"/>
          <w:szCs w:val="28"/>
        </w:rPr>
        <w:softHyphen/>
        <w:t>кого развития;</w:t>
      </w:r>
    </w:p>
    <w:p w:rsidR="007957DD" w:rsidRPr="000F29D9" w:rsidRDefault="007957DD" w:rsidP="00E7761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151515"/>
          <w:sz w:val="28"/>
          <w:szCs w:val="28"/>
        </w:rPr>
      </w:pPr>
      <w:r w:rsidRPr="000F29D9">
        <w:rPr>
          <w:color w:val="151515"/>
          <w:sz w:val="28"/>
          <w:szCs w:val="28"/>
        </w:rPr>
        <w:t>обеспечение охраны и укрепления здоровья ребенка;</w:t>
      </w:r>
    </w:p>
    <w:p w:rsidR="007957DD" w:rsidRPr="000F29D9" w:rsidRDefault="002C3A46" w:rsidP="00E7761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>коррекция</w:t>
      </w:r>
      <w:r w:rsidR="007957DD" w:rsidRPr="000F29D9">
        <w:rPr>
          <w:color w:val="151515"/>
          <w:sz w:val="28"/>
          <w:szCs w:val="28"/>
        </w:rPr>
        <w:t xml:space="preserve"> негативных тенденций развития;</w:t>
      </w:r>
    </w:p>
    <w:p w:rsidR="007957DD" w:rsidRPr="000F29D9" w:rsidRDefault="007957DD" w:rsidP="00E7761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151515"/>
          <w:sz w:val="28"/>
          <w:szCs w:val="28"/>
        </w:rPr>
      </w:pPr>
      <w:r w:rsidRPr="000F29D9">
        <w:rPr>
          <w:color w:val="151515"/>
          <w:sz w:val="28"/>
          <w:szCs w:val="28"/>
        </w:rPr>
        <w:t>стимулирование и обогащение развития во всех видах деятельности (познавательной, игровой, продуктивной, трудовой);</w:t>
      </w:r>
    </w:p>
    <w:p w:rsidR="007957DD" w:rsidRPr="000F29D9" w:rsidRDefault="002C3A46" w:rsidP="00E77614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>предупреждение</w:t>
      </w:r>
      <w:r w:rsidR="007957DD" w:rsidRPr="000F29D9">
        <w:rPr>
          <w:color w:val="151515"/>
          <w:sz w:val="28"/>
          <w:szCs w:val="28"/>
        </w:rPr>
        <w:t xml:space="preserve"> вторичных отклоне</w:t>
      </w:r>
      <w:r w:rsidR="007957DD" w:rsidRPr="000F29D9">
        <w:rPr>
          <w:color w:val="151515"/>
          <w:sz w:val="28"/>
          <w:szCs w:val="28"/>
        </w:rPr>
        <w:softHyphen/>
        <w:t>ний в развитии и трудностей в обучении на начальном этапе.</w:t>
      </w:r>
    </w:p>
    <w:p w:rsidR="007957DD" w:rsidRPr="000F29D9" w:rsidRDefault="007957DD" w:rsidP="00E7761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  <w:sz w:val="28"/>
          <w:szCs w:val="28"/>
        </w:rPr>
      </w:pPr>
      <w:r w:rsidRPr="000F29D9">
        <w:rPr>
          <w:color w:val="151515"/>
          <w:sz w:val="28"/>
          <w:szCs w:val="28"/>
        </w:rPr>
        <w:t>Все пространство групп</w:t>
      </w:r>
      <w:r w:rsidR="002C3A46">
        <w:rPr>
          <w:color w:val="151515"/>
          <w:sz w:val="28"/>
          <w:szCs w:val="28"/>
        </w:rPr>
        <w:t>овой комнаты</w:t>
      </w:r>
      <w:r w:rsidRPr="000F29D9">
        <w:rPr>
          <w:color w:val="151515"/>
          <w:sz w:val="28"/>
          <w:szCs w:val="28"/>
        </w:rPr>
        <w:t xml:space="preserve"> «разбирается» на части и вместо целостного пространства проектируется множество небольших «уголков», в которых представлены различные виды деятельности и имеется все необходимое оборудование. В результате чего у ребенка появляется возможность целенаправленн</w:t>
      </w:r>
      <w:r w:rsidR="002C3A46">
        <w:rPr>
          <w:color w:val="151515"/>
          <w:sz w:val="28"/>
          <w:szCs w:val="28"/>
        </w:rPr>
        <w:t xml:space="preserve">о </w:t>
      </w:r>
      <w:r w:rsidRPr="000F29D9">
        <w:rPr>
          <w:color w:val="151515"/>
          <w:sz w:val="28"/>
          <w:szCs w:val="28"/>
        </w:rPr>
        <w:t>сосредоточ</w:t>
      </w:r>
      <w:r w:rsidR="002C3A46">
        <w:rPr>
          <w:color w:val="151515"/>
          <w:sz w:val="28"/>
          <w:szCs w:val="28"/>
        </w:rPr>
        <w:t>ится на</w:t>
      </w:r>
      <w:r w:rsidRPr="000F29D9">
        <w:rPr>
          <w:color w:val="151515"/>
          <w:sz w:val="28"/>
          <w:szCs w:val="28"/>
        </w:rPr>
        <w:t xml:space="preserve"> заняти</w:t>
      </w:r>
      <w:r w:rsidR="002C3A46">
        <w:rPr>
          <w:color w:val="151515"/>
          <w:sz w:val="28"/>
          <w:szCs w:val="28"/>
        </w:rPr>
        <w:t>и</w:t>
      </w:r>
      <w:r w:rsidRPr="000F29D9">
        <w:rPr>
          <w:color w:val="151515"/>
          <w:sz w:val="28"/>
          <w:szCs w:val="28"/>
        </w:rPr>
        <w:t xml:space="preserve"> каким-либо видом деятельности, формируется концентрация внимания, усидчивость, что особенно важно для детей с ЗПР, так как для них характерна низкая концентрация внимания, отвлекаемость, </w:t>
      </w:r>
      <w:proofErr w:type="spellStart"/>
      <w:r w:rsidRPr="000F29D9">
        <w:rPr>
          <w:color w:val="151515"/>
          <w:sz w:val="28"/>
          <w:szCs w:val="28"/>
        </w:rPr>
        <w:t>гип</w:t>
      </w:r>
      <w:r w:rsidR="002C3A46">
        <w:rPr>
          <w:color w:val="151515"/>
          <w:sz w:val="28"/>
          <w:szCs w:val="28"/>
        </w:rPr>
        <w:t>п</w:t>
      </w:r>
      <w:r w:rsidRPr="000F29D9">
        <w:rPr>
          <w:color w:val="151515"/>
          <w:sz w:val="28"/>
          <w:szCs w:val="28"/>
        </w:rPr>
        <w:t>ерактивность</w:t>
      </w:r>
      <w:proofErr w:type="spellEnd"/>
      <w:r w:rsidRPr="000F29D9">
        <w:rPr>
          <w:color w:val="151515"/>
          <w:sz w:val="28"/>
          <w:szCs w:val="28"/>
        </w:rPr>
        <w:t>.</w:t>
      </w:r>
    </w:p>
    <w:p w:rsidR="00E77614" w:rsidRDefault="007957DD" w:rsidP="00E7761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  <w:sz w:val="28"/>
          <w:szCs w:val="28"/>
        </w:rPr>
      </w:pPr>
      <w:r w:rsidRPr="000F29D9">
        <w:rPr>
          <w:color w:val="151515"/>
          <w:sz w:val="28"/>
          <w:szCs w:val="28"/>
        </w:rPr>
        <w:t xml:space="preserve">В группе для детей с ЗПР совместно </w:t>
      </w:r>
      <w:r w:rsidR="002C3A46">
        <w:rPr>
          <w:color w:val="151515"/>
          <w:sz w:val="28"/>
          <w:szCs w:val="28"/>
        </w:rPr>
        <w:t>усилиями педагогов создана</w:t>
      </w:r>
      <w:r w:rsidRPr="000F29D9">
        <w:rPr>
          <w:color w:val="151515"/>
          <w:sz w:val="28"/>
          <w:szCs w:val="28"/>
        </w:rPr>
        <w:t xml:space="preserve"> сред</w:t>
      </w:r>
      <w:r w:rsidR="002C3A46">
        <w:rPr>
          <w:color w:val="151515"/>
          <w:sz w:val="28"/>
          <w:szCs w:val="28"/>
        </w:rPr>
        <w:t>а</w:t>
      </w:r>
      <w:r w:rsidRPr="000F29D9">
        <w:rPr>
          <w:color w:val="151515"/>
          <w:sz w:val="28"/>
          <w:szCs w:val="28"/>
        </w:rPr>
        <w:t xml:space="preserve">, при которой ребенок может проявлять познавательную активность, самостоятельность, ответственность, инициативу. Каждый ребенок в нашей </w:t>
      </w:r>
      <w:r w:rsidRPr="000F29D9">
        <w:rPr>
          <w:color w:val="151515"/>
          <w:sz w:val="28"/>
          <w:szCs w:val="28"/>
        </w:rPr>
        <w:lastRenderedPageBreak/>
        <w:t xml:space="preserve">группе имеет возможность заниматься любимым делом. </w:t>
      </w:r>
      <w:r w:rsidR="007B1AE4">
        <w:rPr>
          <w:color w:val="151515"/>
          <w:sz w:val="28"/>
          <w:szCs w:val="28"/>
        </w:rPr>
        <w:t>Р</w:t>
      </w:r>
      <w:r w:rsidRPr="000F29D9">
        <w:rPr>
          <w:color w:val="151515"/>
          <w:sz w:val="28"/>
          <w:szCs w:val="28"/>
        </w:rPr>
        <w:t>азмещен</w:t>
      </w:r>
      <w:r w:rsidR="007B1AE4">
        <w:rPr>
          <w:color w:val="151515"/>
          <w:sz w:val="28"/>
          <w:szCs w:val="28"/>
        </w:rPr>
        <w:t>ие</w:t>
      </w:r>
      <w:r w:rsidRPr="000F29D9">
        <w:rPr>
          <w:color w:val="151515"/>
          <w:sz w:val="28"/>
          <w:szCs w:val="28"/>
        </w:rPr>
        <w:t xml:space="preserve"> </w:t>
      </w:r>
      <w:r w:rsidR="007B1AE4">
        <w:rPr>
          <w:color w:val="151515"/>
          <w:sz w:val="28"/>
          <w:szCs w:val="28"/>
        </w:rPr>
        <w:t>о</w:t>
      </w:r>
      <w:r w:rsidR="007B1AE4" w:rsidRPr="000F29D9">
        <w:rPr>
          <w:color w:val="151515"/>
          <w:sz w:val="28"/>
          <w:szCs w:val="28"/>
        </w:rPr>
        <w:t>борудовани</w:t>
      </w:r>
      <w:r w:rsidR="007B1AE4">
        <w:rPr>
          <w:color w:val="151515"/>
          <w:sz w:val="28"/>
          <w:szCs w:val="28"/>
        </w:rPr>
        <w:t>я</w:t>
      </w:r>
      <w:r w:rsidR="007B1AE4" w:rsidRPr="000F29D9">
        <w:rPr>
          <w:color w:val="151515"/>
          <w:sz w:val="28"/>
          <w:szCs w:val="28"/>
        </w:rPr>
        <w:t xml:space="preserve"> </w:t>
      </w:r>
      <w:r w:rsidR="007B1AE4" w:rsidRPr="000F29D9">
        <w:rPr>
          <w:color w:val="151515"/>
          <w:sz w:val="28"/>
          <w:szCs w:val="28"/>
        </w:rPr>
        <w:t xml:space="preserve">в группе </w:t>
      </w:r>
      <w:r w:rsidRPr="000F29D9">
        <w:rPr>
          <w:color w:val="151515"/>
          <w:sz w:val="28"/>
          <w:szCs w:val="28"/>
        </w:rPr>
        <w:t xml:space="preserve">позволяет детям объединяться подгруппами по общим интересам. Мебель подобрана по росту ребенка и ее высота корректируется в течение года. Пространство группы мы разбили на небольшие полузамкнутые </w:t>
      </w:r>
      <w:proofErr w:type="spellStart"/>
      <w:r w:rsidRPr="000F29D9">
        <w:rPr>
          <w:color w:val="151515"/>
          <w:sz w:val="28"/>
          <w:szCs w:val="28"/>
        </w:rPr>
        <w:t>микропространства</w:t>
      </w:r>
      <w:proofErr w:type="spellEnd"/>
      <w:r w:rsidRPr="000F29D9">
        <w:rPr>
          <w:color w:val="151515"/>
          <w:sz w:val="28"/>
          <w:szCs w:val="28"/>
        </w:rPr>
        <w:t>:</w:t>
      </w:r>
    </w:p>
    <w:p w:rsidR="007957DD" w:rsidRPr="000F29D9" w:rsidRDefault="007B1AE4" w:rsidP="00E77614"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color w:val="151515"/>
          <w:sz w:val="28"/>
          <w:szCs w:val="28"/>
        </w:rPr>
      </w:pPr>
      <w:r>
        <w:rPr>
          <w:noProof/>
          <w:color w:val="151515"/>
          <w:sz w:val="28"/>
          <w:szCs w:val="28"/>
        </w:rPr>
        <w:drawing>
          <wp:inline distT="0" distB="0" distL="0" distR="0">
            <wp:extent cx="3878696" cy="3376279"/>
            <wp:effectExtent l="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7143" cy="3392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7DD" w:rsidRPr="000F29D9" w:rsidRDefault="00E77614" w:rsidP="00E7761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>Центр</w:t>
      </w:r>
      <w:r w:rsidRPr="000F29D9">
        <w:rPr>
          <w:i/>
          <w:iCs/>
          <w:color w:val="151515"/>
          <w:sz w:val="28"/>
          <w:szCs w:val="28"/>
          <w:bdr w:val="none" w:sz="0" w:space="0" w:color="auto" w:frame="1"/>
        </w:rPr>
        <w:t xml:space="preserve"> </w:t>
      </w:r>
      <w:r w:rsidRPr="00E77614">
        <w:rPr>
          <w:iCs/>
          <w:color w:val="151515"/>
          <w:sz w:val="28"/>
          <w:szCs w:val="28"/>
          <w:bdr w:val="none" w:sz="0" w:space="0" w:color="auto" w:frame="1"/>
        </w:rPr>
        <w:t>«Математический»</w:t>
      </w:r>
      <w:r w:rsidR="007957DD" w:rsidRPr="000F29D9">
        <w:rPr>
          <w:color w:val="151515"/>
          <w:sz w:val="28"/>
          <w:szCs w:val="28"/>
        </w:rPr>
        <w:t> – предметная среда которого, на</w:t>
      </w:r>
      <w:r w:rsidR="0008297B">
        <w:rPr>
          <w:color w:val="151515"/>
          <w:sz w:val="28"/>
          <w:szCs w:val="28"/>
        </w:rPr>
        <w:t xml:space="preserve">правлена не только на коррекцию, </w:t>
      </w:r>
      <w:r w:rsidR="007957DD" w:rsidRPr="000F29D9">
        <w:rPr>
          <w:color w:val="151515"/>
          <w:sz w:val="28"/>
          <w:szCs w:val="28"/>
        </w:rPr>
        <w:t>формирование и развитие основных психических функций дошкольников (восприятия, внимания, памяти, мышления).</w:t>
      </w:r>
    </w:p>
    <w:p w:rsidR="007957DD" w:rsidRPr="000F29D9" w:rsidRDefault="0008297B" w:rsidP="00E77614">
      <w:pPr>
        <w:pStyle w:val="a3"/>
        <w:shd w:val="clear" w:color="auto" w:fill="FFFFFF"/>
        <w:spacing w:before="0" w:beforeAutospacing="0" w:after="240" w:afterAutospacing="0" w:line="360" w:lineRule="auto"/>
        <w:jc w:val="both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>Р</w:t>
      </w:r>
      <w:r w:rsidR="007957DD" w:rsidRPr="000F29D9">
        <w:rPr>
          <w:color w:val="151515"/>
          <w:sz w:val="28"/>
          <w:szCs w:val="28"/>
        </w:rPr>
        <w:t xml:space="preserve">абота ведется с опорой на различные </w:t>
      </w:r>
      <w:r>
        <w:rPr>
          <w:color w:val="151515"/>
          <w:sz w:val="28"/>
          <w:szCs w:val="28"/>
        </w:rPr>
        <w:t xml:space="preserve">игровые материалы, картинки, </w:t>
      </w:r>
      <w:r w:rsidR="007957DD" w:rsidRPr="000F29D9">
        <w:rPr>
          <w:color w:val="151515"/>
          <w:sz w:val="28"/>
          <w:szCs w:val="28"/>
        </w:rPr>
        <w:t xml:space="preserve">схемы, </w:t>
      </w:r>
      <w:proofErr w:type="spellStart"/>
      <w:r w:rsidR="007957DD" w:rsidRPr="000F29D9">
        <w:rPr>
          <w:color w:val="151515"/>
          <w:sz w:val="28"/>
          <w:szCs w:val="28"/>
        </w:rPr>
        <w:t>ситмволы</w:t>
      </w:r>
      <w:proofErr w:type="spellEnd"/>
      <w:r w:rsidR="007957DD" w:rsidRPr="000F29D9">
        <w:rPr>
          <w:color w:val="151515"/>
          <w:sz w:val="28"/>
          <w:szCs w:val="28"/>
        </w:rPr>
        <w:t xml:space="preserve">, </w:t>
      </w:r>
      <w:proofErr w:type="spellStart"/>
      <w:r w:rsidR="007957DD" w:rsidRPr="000F29D9">
        <w:rPr>
          <w:color w:val="151515"/>
          <w:sz w:val="28"/>
          <w:szCs w:val="28"/>
        </w:rPr>
        <w:t>мнемотаблицы</w:t>
      </w:r>
      <w:proofErr w:type="spellEnd"/>
      <w:r w:rsidR="007957DD" w:rsidRPr="000F29D9">
        <w:rPr>
          <w:color w:val="151515"/>
          <w:sz w:val="28"/>
          <w:szCs w:val="28"/>
        </w:rPr>
        <w:t>, что способствует лучшему усвоению материала</w:t>
      </w:r>
      <w:r>
        <w:rPr>
          <w:color w:val="151515"/>
          <w:sz w:val="28"/>
          <w:szCs w:val="28"/>
        </w:rPr>
        <w:t>.</w:t>
      </w:r>
    </w:p>
    <w:p w:rsidR="0008297B" w:rsidRDefault="0008297B" w:rsidP="00E40846">
      <w:pPr>
        <w:pStyle w:val="a3"/>
        <w:shd w:val="clear" w:color="auto" w:fill="FFFFFF"/>
        <w:spacing w:before="0" w:beforeAutospacing="0" w:after="240" w:afterAutospacing="0" w:line="375" w:lineRule="atLeast"/>
        <w:jc w:val="center"/>
        <w:rPr>
          <w:color w:val="151515"/>
          <w:sz w:val="28"/>
          <w:szCs w:val="28"/>
        </w:rPr>
      </w:pPr>
      <w:r>
        <w:rPr>
          <w:noProof/>
          <w:color w:val="151515"/>
          <w:sz w:val="28"/>
          <w:szCs w:val="28"/>
        </w:rPr>
        <w:drawing>
          <wp:inline distT="0" distB="0" distL="0" distR="0">
            <wp:extent cx="4765675" cy="1898015"/>
            <wp:effectExtent l="0" t="0" r="0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675" cy="189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7DD" w:rsidRPr="000F29D9" w:rsidRDefault="008D11FB" w:rsidP="00E77614">
      <w:pPr>
        <w:pStyle w:val="a3"/>
        <w:shd w:val="clear" w:color="auto" w:fill="FFFFFF"/>
        <w:spacing w:before="0" w:beforeAutospacing="0" w:after="240" w:afterAutospacing="0" w:line="360" w:lineRule="auto"/>
        <w:jc w:val="both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 xml:space="preserve">Центр </w:t>
      </w:r>
      <w:r w:rsidR="007957DD" w:rsidRPr="000F29D9">
        <w:rPr>
          <w:color w:val="151515"/>
          <w:sz w:val="28"/>
          <w:szCs w:val="28"/>
        </w:rPr>
        <w:t xml:space="preserve">«Сюжетно-ролевых игр» крайне </w:t>
      </w:r>
      <w:proofErr w:type="gramStart"/>
      <w:r w:rsidR="007957DD" w:rsidRPr="000F29D9">
        <w:rPr>
          <w:color w:val="151515"/>
          <w:sz w:val="28"/>
          <w:szCs w:val="28"/>
        </w:rPr>
        <w:t>необходим</w:t>
      </w:r>
      <w:r>
        <w:rPr>
          <w:color w:val="151515"/>
          <w:sz w:val="28"/>
          <w:szCs w:val="28"/>
        </w:rPr>
        <w:t xml:space="preserve"> </w:t>
      </w:r>
      <w:r w:rsidR="007957DD" w:rsidRPr="000F29D9">
        <w:rPr>
          <w:color w:val="151515"/>
          <w:sz w:val="28"/>
          <w:szCs w:val="28"/>
        </w:rPr>
        <w:t xml:space="preserve"> в</w:t>
      </w:r>
      <w:proofErr w:type="gramEnd"/>
      <w:r w:rsidR="007957DD" w:rsidRPr="000F29D9">
        <w:rPr>
          <w:color w:val="151515"/>
          <w:sz w:val="28"/>
          <w:szCs w:val="28"/>
        </w:rPr>
        <w:t xml:space="preserve"> группе для детей с ЗПР, т.к. для их игровой деятельности характерны неумение без помощи взрослого </w:t>
      </w:r>
      <w:r>
        <w:rPr>
          <w:color w:val="151515"/>
          <w:sz w:val="28"/>
          <w:szCs w:val="28"/>
        </w:rPr>
        <w:lastRenderedPageBreak/>
        <w:t>организовать</w:t>
      </w:r>
      <w:r w:rsidR="007957DD" w:rsidRPr="000F29D9">
        <w:rPr>
          <w:color w:val="151515"/>
          <w:sz w:val="28"/>
          <w:szCs w:val="28"/>
        </w:rPr>
        <w:t xml:space="preserve"> совместную игру в соответ</w:t>
      </w:r>
      <w:r w:rsidR="007957DD" w:rsidRPr="000F29D9">
        <w:rPr>
          <w:color w:val="151515"/>
          <w:sz w:val="28"/>
          <w:szCs w:val="28"/>
        </w:rPr>
        <w:softHyphen/>
        <w:t>ствии с общим замыслом</w:t>
      </w:r>
      <w:r>
        <w:rPr>
          <w:color w:val="151515"/>
          <w:sz w:val="28"/>
          <w:szCs w:val="28"/>
        </w:rPr>
        <w:t xml:space="preserve">. </w:t>
      </w:r>
      <w:r w:rsidR="007957DD" w:rsidRPr="000F29D9">
        <w:rPr>
          <w:color w:val="151515"/>
          <w:sz w:val="28"/>
          <w:szCs w:val="28"/>
        </w:rPr>
        <w:t>Дети обычно пред</w:t>
      </w:r>
      <w:r w:rsidR="007957DD" w:rsidRPr="000F29D9">
        <w:rPr>
          <w:color w:val="151515"/>
          <w:sz w:val="28"/>
          <w:szCs w:val="28"/>
        </w:rPr>
        <w:softHyphen/>
        <w:t>почитают подвижную игру без правил.</w:t>
      </w:r>
    </w:p>
    <w:p w:rsidR="00D961DC" w:rsidRDefault="00D0062C" w:rsidP="00E40846">
      <w:pPr>
        <w:pStyle w:val="a3"/>
        <w:shd w:val="clear" w:color="auto" w:fill="FFFFFF"/>
        <w:spacing w:before="0" w:beforeAutospacing="0" w:after="240" w:afterAutospacing="0" w:line="375" w:lineRule="atLeast"/>
        <w:jc w:val="center"/>
        <w:rPr>
          <w:color w:val="151515"/>
          <w:sz w:val="28"/>
          <w:szCs w:val="28"/>
        </w:rPr>
      </w:pPr>
      <w:r>
        <w:rPr>
          <w:noProof/>
          <w:color w:val="151515"/>
          <w:sz w:val="28"/>
          <w:szCs w:val="28"/>
        </w:rPr>
        <w:drawing>
          <wp:inline distT="0" distB="0" distL="0" distR="0">
            <wp:extent cx="5264727" cy="238374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119"/>
                    <a:stretch/>
                  </pic:blipFill>
                  <pic:spPr bwMode="auto">
                    <a:xfrm>
                      <a:off x="0" y="0"/>
                      <a:ext cx="5272583" cy="238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57DD" w:rsidRPr="000F29D9" w:rsidRDefault="008D11FB" w:rsidP="00E40846">
      <w:pPr>
        <w:pStyle w:val="a3"/>
        <w:shd w:val="clear" w:color="auto" w:fill="FFFFFF"/>
        <w:spacing w:before="0" w:beforeAutospacing="0" w:after="240" w:afterAutospacing="0" w:line="360" w:lineRule="auto"/>
        <w:jc w:val="both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 xml:space="preserve">Центр </w:t>
      </w:r>
      <w:r w:rsidR="007957DD" w:rsidRPr="000F29D9">
        <w:rPr>
          <w:color w:val="151515"/>
          <w:sz w:val="28"/>
          <w:szCs w:val="28"/>
        </w:rPr>
        <w:t>«</w:t>
      </w:r>
      <w:r>
        <w:rPr>
          <w:color w:val="151515"/>
          <w:sz w:val="28"/>
          <w:szCs w:val="28"/>
        </w:rPr>
        <w:t>Театральный</w:t>
      </w:r>
      <w:r w:rsidR="007957DD" w:rsidRPr="000F29D9">
        <w:rPr>
          <w:color w:val="151515"/>
          <w:sz w:val="28"/>
          <w:szCs w:val="28"/>
        </w:rPr>
        <w:t xml:space="preserve">» способствует формированию творческого воображения </w:t>
      </w:r>
      <w:r>
        <w:rPr>
          <w:color w:val="151515"/>
          <w:sz w:val="28"/>
          <w:szCs w:val="28"/>
        </w:rPr>
        <w:t>у детей,</w:t>
      </w:r>
      <w:r w:rsidR="007957DD" w:rsidRPr="000F29D9">
        <w:rPr>
          <w:color w:val="151515"/>
          <w:sz w:val="28"/>
          <w:szCs w:val="28"/>
        </w:rPr>
        <w:t xml:space="preserve"> развитию этически ценных форм, способов поведения и отношений с людьми: коммуникативных навыков, умения устанавливать и поддерживать контакты, сотрудничать, избегать конфликтов.</w:t>
      </w:r>
    </w:p>
    <w:p w:rsidR="00A80222" w:rsidRDefault="00D0062C" w:rsidP="00E40846">
      <w:pPr>
        <w:pStyle w:val="a3"/>
        <w:shd w:val="clear" w:color="auto" w:fill="FFFFFF"/>
        <w:spacing w:before="0" w:beforeAutospacing="0" w:after="240" w:afterAutospacing="0" w:line="375" w:lineRule="atLeast"/>
        <w:jc w:val="center"/>
        <w:rPr>
          <w:color w:val="151515"/>
          <w:sz w:val="28"/>
          <w:szCs w:val="28"/>
        </w:rPr>
      </w:pPr>
      <w:r>
        <w:rPr>
          <w:noProof/>
          <w:color w:val="151515"/>
          <w:sz w:val="28"/>
          <w:szCs w:val="28"/>
        </w:rPr>
        <w:drawing>
          <wp:inline distT="0" distB="0" distL="0" distR="0">
            <wp:extent cx="5034603" cy="3117273"/>
            <wp:effectExtent l="0" t="0" r="0" b="698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022" cy="3129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7DD" w:rsidRPr="000F29D9" w:rsidRDefault="008D11FB" w:rsidP="00E40846">
      <w:pPr>
        <w:pStyle w:val="a3"/>
        <w:shd w:val="clear" w:color="auto" w:fill="FFFFFF"/>
        <w:spacing w:before="0" w:beforeAutospacing="0" w:after="240" w:afterAutospacing="0" w:line="360" w:lineRule="auto"/>
        <w:jc w:val="both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>Центр</w:t>
      </w:r>
      <w:r w:rsidR="007957DD" w:rsidRPr="000F29D9">
        <w:rPr>
          <w:color w:val="151515"/>
          <w:sz w:val="28"/>
          <w:szCs w:val="28"/>
        </w:rPr>
        <w:t xml:space="preserve"> </w:t>
      </w:r>
      <w:r>
        <w:rPr>
          <w:color w:val="151515"/>
          <w:sz w:val="28"/>
          <w:szCs w:val="28"/>
        </w:rPr>
        <w:t>«К</w:t>
      </w:r>
      <w:r w:rsidR="007957DD" w:rsidRPr="000F29D9">
        <w:rPr>
          <w:color w:val="151515"/>
          <w:sz w:val="28"/>
          <w:szCs w:val="28"/>
        </w:rPr>
        <w:t>онструирования</w:t>
      </w:r>
      <w:r>
        <w:rPr>
          <w:color w:val="151515"/>
          <w:sz w:val="28"/>
          <w:szCs w:val="28"/>
        </w:rPr>
        <w:t>»</w:t>
      </w:r>
      <w:r w:rsidR="007957DD" w:rsidRPr="000F29D9">
        <w:rPr>
          <w:color w:val="151515"/>
          <w:sz w:val="28"/>
          <w:szCs w:val="28"/>
        </w:rPr>
        <w:t xml:space="preserve"> </w:t>
      </w:r>
      <w:r>
        <w:rPr>
          <w:color w:val="151515"/>
          <w:sz w:val="28"/>
          <w:szCs w:val="28"/>
        </w:rPr>
        <w:t>помогает скорректировать</w:t>
      </w:r>
      <w:r w:rsidR="007957DD" w:rsidRPr="000F29D9">
        <w:rPr>
          <w:color w:val="151515"/>
          <w:sz w:val="28"/>
          <w:szCs w:val="28"/>
        </w:rPr>
        <w:t xml:space="preserve"> н</w:t>
      </w:r>
      <w:r>
        <w:rPr>
          <w:color w:val="151515"/>
          <w:sz w:val="28"/>
          <w:szCs w:val="28"/>
        </w:rPr>
        <w:t>их</w:t>
      </w:r>
      <w:r w:rsidR="007957DD" w:rsidRPr="000F29D9">
        <w:rPr>
          <w:color w:val="151515"/>
          <w:sz w:val="28"/>
          <w:szCs w:val="28"/>
        </w:rPr>
        <w:t xml:space="preserve"> недоразвитие мелкой моторики рук и отставание мыслительной деятельности (недостаточная гиб</w:t>
      </w:r>
      <w:r w:rsidR="007957DD" w:rsidRPr="000F29D9">
        <w:rPr>
          <w:color w:val="151515"/>
          <w:sz w:val="28"/>
          <w:szCs w:val="28"/>
        </w:rPr>
        <w:softHyphen/>
        <w:t xml:space="preserve">кость мышления, склонность к стереотипным решениям, использование неадекватных способов действия). </w:t>
      </w:r>
      <w:r>
        <w:rPr>
          <w:color w:val="151515"/>
          <w:sz w:val="28"/>
          <w:szCs w:val="28"/>
        </w:rPr>
        <w:t>Игры с ко</w:t>
      </w:r>
      <w:r w:rsidR="00DF175F">
        <w:rPr>
          <w:color w:val="151515"/>
          <w:sz w:val="28"/>
          <w:szCs w:val="28"/>
        </w:rPr>
        <w:t>н</w:t>
      </w:r>
      <w:r>
        <w:rPr>
          <w:color w:val="151515"/>
          <w:sz w:val="28"/>
          <w:szCs w:val="28"/>
        </w:rPr>
        <w:t>структорами</w:t>
      </w:r>
      <w:r w:rsidR="00DF175F">
        <w:rPr>
          <w:color w:val="151515"/>
          <w:sz w:val="28"/>
          <w:szCs w:val="28"/>
        </w:rPr>
        <w:t xml:space="preserve"> </w:t>
      </w:r>
      <w:r w:rsidR="007957DD" w:rsidRPr="000F29D9">
        <w:rPr>
          <w:color w:val="151515"/>
          <w:sz w:val="28"/>
          <w:szCs w:val="28"/>
        </w:rPr>
        <w:lastRenderedPageBreak/>
        <w:t xml:space="preserve">нарушения ручной </w:t>
      </w:r>
      <w:r w:rsidR="00DF175F">
        <w:rPr>
          <w:color w:val="151515"/>
          <w:sz w:val="28"/>
          <w:szCs w:val="28"/>
        </w:rPr>
        <w:t>способствуют развитию</w:t>
      </w:r>
      <w:r w:rsidR="007957DD" w:rsidRPr="000F29D9">
        <w:rPr>
          <w:color w:val="151515"/>
          <w:sz w:val="28"/>
          <w:szCs w:val="28"/>
        </w:rPr>
        <w:t xml:space="preserve"> пространственного восприятия, зрительно-моторных координации</w:t>
      </w:r>
      <w:r w:rsidR="00DF175F">
        <w:rPr>
          <w:color w:val="151515"/>
          <w:sz w:val="28"/>
          <w:szCs w:val="28"/>
        </w:rPr>
        <w:t>, необходимых</w:t>
      </w:r>
      <w:r w:rsidR="007957DD" w:rsidRPr="000F29D9">
        <w:rPr>
          <w:color w:val="151515"/>
          <w:sz w:val="28"/>
          <w:szCs w:val="28"/>
        </w:rPr>
        <w:t xml:space="preserve"> при обучении детей письму.</w:t>
      </w:r>
    </w:p>
    <w:p w:rsidR="00E40846" w:rsidRDefault="0008297B" w:rsidP="00E40846">
      <w:pPr>
        <w:pStyle w:val="a3"/>
        <w:shd w:val="clear" w:color="auto" w:fill="FFFFFF"/>
        <w:spacing w:before="0" w:beforeAutospacing="0" w:after="0" w:afterAutospacing="0" w:line="375" w:lineRule="atLeast"/>
        <w:jc w:val="center"/>
        <w:rPr>
          <w:color w:val="151515"/>
          <w:sz w:val="28"/>
          <w:szCs w:val="28"/>
        </w:rPr>
      </w:pPr>
      <w:r>
        <w:rPr>
          <w:noProof/>
          <w:color w:val="151515"/>
          <w:sz w:val="28"/>
          <w:szCs w:val="28"/>
        </w:rPr>
        <w:drawing>
          <wp:inline distT="0" distB="0" distL="0" distR="0">
            <wp:extent cx="5936615" cy="3235325"/>
            <wp:effectExtent l="0" t="0" r="698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615" cy="323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846" w:rsidRDefault="00E40846" w:rsidP="00E40846">
      <w:pPr>
        <w:pStyle w:val="a3"/>
        <w:shd w:val="clear" w:color="auto" w:fill="FFFFFF"/>
        <w:spacing w:before="0" w:beforeAutospacing="0" w:after="0" w:afterAutospacing="0" w:line="375" w:lineRule="atLeast"/>
        <w:jc w:val="center"/>
        <w:rPr>
          <w:color w:val="151515"/>
          <w:sz w:val="28"/>
          <w:szCs w:val="28"/>
        </w:rPr>
      </w:pPr>
    </w:p>
    <w:p w:rsidR="007957DD" w:rsidRDefault="00DF175F" w:rsidP="00E40846">
      <w:pPr>
        <w:pStyle w:val="a3"/>
        <w:shd w:val="clear" w:color="auto" w:fill="FFFFFF"/>
        <w:spacing w:before="0" w:beforeAutospacing="0" w:after="0" w:afterAutospacing="0" w:line="375" w:lineRule="atLeast"/>
        <w:jc w:val="center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>Центр</w:t>
      </w:r>
      <w:r w:rsidR="007957DD" w:rsidRPr="000F29D9">
        <w:rPr>
          <w:color w:val="151515"/>
          <w:sz w:val="28"/>
          <w:szCs w:val="28"/>
        </w:rPr>
        <w:t xml:space="preserve"> «</w:t>
      </w:r>
      <w:r>
        <w:rPr>
          <w:color w:val="151515"/>
          <w:sz w:val="28"/>
          <w:szCs w:val="28"/>
        </w:rPr>
        <w:t>М</w:t>
      </w:r>
      <w:r w:rsidR="007957DD" w:rsidRPr="000F29D9">
        <w:rPr>
          <w:color w:val="151515"/>
          <w:sz w:val="28"/>
          <w:szCs w:val="28"/>
        </w:rPr>
        <w:t>оторного развития»</w:t>
      </w:r>
      <w:r w:rsidR="007957DD" w:rsidRPr="000F29D9">
        <w:rPr>
          <w:i/>
          <w:iCs/>
          <w:color w:val="151515"/>
          <w:sz w:val="28"/>
          <w:szCs w:val="28"/>
          <w:bdr w:val="none" w:sz="0" w:space="0" w:color="auto" w:frame="1"/>
        </w:rPr>
        <w:t> - </w:t>
      </w:r>
      <w:r w:rsidR="007957DD" w:rsidRPr="000F29D9">
        <w:rPr>
          <w:color w:val="151515"/>
          <w:sz w:val="28"/>
          <w:szCs w:val="28"/>
        </w:rPr>
        <w:t xml:space="preserve">способствует развитию координации движений, пространственной ориентировки, </w:t>
      </w:r>
      <w:r>
        <w:rPr>
          <w:color w:val="151515"/>
          <w:sz w:val="28"/>
          <w:szCs w:val="28"/>
        </w:rPr>
        <w:t xml:space="preserve">освоению сенсорных </w:t>
      </w:r>
      <w:r w:rsidR="00D961DC">
        <w:rPr>
          <w:color w:val="151515"/>
          <w:sz w:val="28"/>
          <w:szCs w:val="28"/>
        </w:rPr>
        <w:t>эталонов.</w:t>
      </w:r>
    </w:p>
    <w:p w:rsidR="00E40846" w:rsidRDefault="00E40846" w:rsidP="00E40846">
      <w:pPr>
        <w:pStyle w:val="a3"/>
        <w:shd w:val="clear" w:color="auto" w:fill="FFFFFF"/>
        <w:spacing w:before="0" w:beforeAutospacing="0" w:after="0" w:afterAutospacing="0" w:line="375" w:lineRule="atLeast"/>
        <w:jc w:val="center"/>
        <w:rPr>
          <w:color w:val="151515"/>
          <w:sz w:val="28"/>
          <w:szCs w:val="28"/>
        </w:rPr>
      </w:pPr>
    </w:p>
    <w:p w:rsidR="00D0062C" w:rsidRDefault="00D0062C" w:rsidP="00E40846">
      <w:pPr>
        <w:pStyle w:val="a3"/>
        <w:shd w:val="clear" w:color="auto" w:fill="FFFFFF"/>
        <w:spacing w:before="0" w:beforeAutospacing="0" w:after="0" w:afterAutospacing="0" w:line="375" w:lineRule="atLeast"/>
        <w:jc w:val="center"/>
        <w:rPr>
          <w:color w:val="151515"/>
          <w:sz w:val="28"/>
          <w:szCs w:val="28"/>
        </w:rPr>
      </w:pPr>
      <w:r>
        <w:rPr>
          <w:noProof/>
          <w:color w:val="151515"/>
          <w:sz w:val="28"/>
          <w:szCs w:val="28"/>
        </w:rPr>
        <w:drawing>
          <wp:inline distT="0" distB="0" distL="0" distR="0">
            <wp:extent cx="2619370" cy="3144982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9942" cy="315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846" w:rsidRDefault="00E40846" w:rsidP="00E40846">
      <w:pPr>
        <w:pStyle w:val="a3"/>
        <w:shd w:val="clear" w:color="auto" w:fill="FFFFFF"/>
        <w:spacing w:before="0" w:beforeAutospacing="0" w:after="0" w:afterAutospacing="0" w:line="375" w:lineRule="atLeast"/>
        <w:jc w:val="center"/>
        <w:rPr>
          <w:color w:val="151515"/>
          <w:sz w:val="28"/>
          <w:szCs w:val="28"/>
        </w:rPr>
      </w:pPr>
    </w:p>
    <w:p w:rsidR="00D961DC" w:rsidRPr="000F29D9" w:rsidRDefault="00D961DC" w:rsidP="00E4084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>Центр</w:t>
      </w:r>
      <w:r>
        <w:rPr>
          <w:color w:val="151515"/>
          <w:sz w:val="28"/>
          <w:szCs w:val="28"/>
        </w:rPr>
        <w:t xml:space="preserve"> «Спортивный»</w:t>
      </w:r>
      <w:r w:rsidR="00781F59">
        <w:rPr>
          <w:color w:val="151515"/>
          <w:sz w:val="28"/>
          <w:szCs w:val="28"/>
        </w:rPr>
        <w:t xml:space="preserve"> помогает развитию общей моторики, снятию напряжения, развитию ловкости, равновесия, умению управлять своим телом.</w:t>
      </w:r>
    </w:p>
    <w:p w:rsidR="00A80222" w:rsidRDefault="00A80222" w:rsidP="00E40846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color w:val="151515"/>
          <w:sz w:val="28"/>
          <w:szCs w:val="28"/>
        </w:rPr>
      </w:pPr>
      <w:r>
        <w:rPr>
          <w:noProof/>
          <w:color w:val="151515"/>
          <w:sz w:val="28"/>
          <w:szCs w:val="28"/>
        </w:rPr>
        <w:lastRenderedPageBreak/>
        <w:drawing>
          <wp:inline distT="0" distB="0" distL="0" distR="0">
            <wp:extent cx="3131127" cy="3814177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003" cy="3820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7DD" w:rsidRPr="000F29D9" w:rsidRDefault="00781F59" w:rsidP="00E4084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 xml:space="preserve">Центр </w:t>
      </w:r>
      <w:r w:rsidR="007957DD" w:rsidRPr="000F29D9">
        <w:rPr>
          <w:color w:val="151515"/>
          <w:sz w:val="28"/>
          <w:szCs w:val="28"/>
        </w:rPr>
        <w:t>«</w:t>
      </w:r>
      <w:r>
        <w:rPr>
          <w:color w:val="151515"/>
          <w:sz w:val="26"/>
          <w:szCs w:val="28"/>
        </w:rPr>
        <w:t>Х</w:t>
      </w:r>
      <w:r w:rsidR="007957DD" w:rsidRPr="000F29D9">
        <w:rPr>
          <w:color w:val="151515"/>
          <w:sz w:val="28"/>
          <w:szCs w:val="28"/>
        </w:rPr>
        <w:t>удожественного творчества</w:t>
      </w:r>
      <w:r w:rsidR="007957DD" w:rsidRPr="000F29D9">
        <w:rPr>
          <w:i/>
          <w:iCs/>
          <w:color w:val="151515"/>
          <w:sz w:val="28"/>
          <w:szCs w:val="28"/>
          <w:bdr w:val="none" w:sz="0" w:space="0" w:color="auto" w:frame="1"/>
        </w:rPr>
        <w:t>»</w:t>
      </w:r>
      <w:r w:rsidR="007957DD" w:rsidRPr="000F29D9">
        <w:rPr>
          <w:color w:val="151515"/>
          <w:sz w:val="28"/>
          <w:szCs w:val="28"/>
        </w:rPr>
        <w:t>: гуашевые, акварельные краски; цветной мел; фломастеры, цветные карандаши; пластилин; цветная и белая бумага, картон, самоклеящаяся пленка; природные материалы; кисти, палочки, трафареты по изучаемым темам. Освоение продуктивных видов деятельности дошкольниками с ЗПР (конструирование, лепка, аппликация, работа с природным материалом) способствует их сенсорному, умственному, речевому развитию.</w:t>
      </w:r>
    </w:p>
    <w:p w:rsidR="00E40846" w:rsidRDefault="00E77614" w:rsidP="00E40846">
      <w:pPr>
        <w:pStyle w:val="a3"/>
        <w:shd w:val="clear" w:color="auto" w:fill="FFFFFF"/>
        <w:spacing w:before="0" w:beforeAutospacing="0" w:after="240" w:afterAutospacing="0" w:line="375" w:lineRule="atLeast"/>
        <w:jc w:val="center"/>
        <w:rPr>
          <w:color w:val="151515"/>
          <w:sz w:val="28"/>
          <w:szCs w:val="28"/>
        </w:rPr>
      </w:pPr>
      <w:r>
        <w:rPr>
          <w:noProof/>
          <w:color w:val="151515"/>
          <w:sz w:val="28"/>
          <w:szCs w:val="28"/>
        </w:rPr>
        <w:drawing>
          <wp:inline distT="0" distB="0" distL="0" distR="0">
            <wp:extent cx="4939145" cy="226799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3642" cy="2288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062C" w:rsidRPr="000F29D9" w:rsidRDefault="00E77614" w:rsidP="005B41CF">
      <w:pPr>
        <w:pStyle w:val="a3"/>
        <w:shd w:val="clear" w:color="auto" w:fill="FFFFFF"/>
        <w:spacing w:before="0" w:beforeAutospacing="0" w:after="240" w:afterAutospacing="0" w:line="375" w:lineRule="atLeast"/>
        <w:jc w:val="both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>Центр</w:t>
      </w:r>
      <w:r w:rsidR="007957DD" w:rsidRPr="000F29D9">
        <w:rPr>
          <w:color w:val="151515"/>
          <w:sz w:val="28"/>
          <w:szCs w:val="28"/>
        </w:rPr>
        <w:t xml:space="preserve"> «</w:t>
      </w:r>
      <w:r>
        <w:rPr>
          <w:color w:val="151515"/>
          <w:sz w:val="28"/>
          <w:szCs w:val="28"/>
        </w:rPr>
        <w:t>М</w:t>
      </w:r>
      <w:r w:rsidR="007957DD" w:rsidRPr="000F29D9">
        <w:rPr>
          <w:color w:val="151515"/>
          <w:sz w:val="28"/>
          <w:szCs w:val="28"/>
        </w:rPr>
        <w:t xml:space="preserve">узыкального творчества»: детские музыкальные инструменты (металлофон, дудочки, барабан, бубен, губная гармошка, гармошка, «поющие» игрушки); звучащие предметы-заместители; магнитофон, диски с </w:t>
      </w:r>
      <w:r w:rsidR="007957DD" w:rsidRPr="000F29D9">
        <w:rPr>
          <w:color w:val="151515"/>
          <w:sz w:val="28"/>
          <w:szCs w:val="28"/>
        </w:rPr>
        <w:lastRenderedPageBreak/>
        <w:t>записью детских песенок, музыки (по программе), голосов природы. Обеспечивает возможность освоения эталонов звуков и развития слухового внимания и памяти детей, а также интонационной выразительности, плавности речи.</w:t>
      </w:r>
    </w:p>
    <w:p w:rsidR="007957DD" w:rsidRPr="000F29D9" w:rsidRDefault="007957DD" w:rsidP="00E4084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51515"/>
          <w:sz w:val="28"/>
          <w:szCs w:val="28"/>
        </w:rPr>
      </w:pPr>
      <w:r w:rsidRPr="000F29D9">
        <w:rPr>
          <w:color w:val="151515"/>
          <w:sz w:val="28"/>
          <w:szCs w:val="28"/>
        </w:rPr>
        <w:t>«Уголок уединения» - дает возможность ребенку уединиться. Ребенок испытывает комфорт. Улучшается социальный климат в целом.</w:t>
      </w:r>
    </w:p>
    <w:p w:rsidR="00E40846" w:rsidRDefault="00D0062C" w:rsidP="00E40846">
      <w:pPr>
        <w:pStyle w:val="a3"/>
        <w:shd w:val="clear" w:color="auto" w:fill="FFFFFF"/>
        <w:spacing w:before="0" w:beforeAutospacing="0" w:after="240" w:afterAutospacing="0" w:line="360" w:lineRule="auto"/>
        <w:jc w:val="center"/>
        <w:rPr>
          <w:color w:val="151515"/>
          <w:sz w:val="28"/>
          <w:szCs w:val="28"/>
        </w:rPr>
      </w:pPr>
      <w:r>
        <w:rPr>
          <w:noProof/>
          <w:color w:val="151515"/>
          <w:sz w:val="28"/>
          <w:szCs w:val="28"/>
        </w:rPr>
        <w:drawing>
          <wp:inline distT="0" distB="0" distL="0" distR="0">
            <wp:extent cx="3775364" cy="2357899"/>
            <wp:effectExtent l="0" t="0" r="0" b="444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301" cy="2367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0846" w:rsidRPr="000F29D9" w:rsidRDefault="00E40846" w:rsidP="00E40846">
      <w:pPr>
        <w:pStyle w:val="a3"/>
        <w:shd w:val="clear" w:color="auto" w:fill="FFFFFF"/>
        <w:spacing w:before="0" w:beforeAutospacing="0" w:after="240" w:afterAutospacing="0" w:line="360" w:lineRule="auto"/>
        <w:jc w:val="both"/>
        <w:rPr>
          <w:color w:val="151515"/>
          <w:sz w:val="28"/>
          <w:szCs w:val="28"/>
        </w:rPr>
      </w:pPr>
      <w:r w:rsidRPr="000F29D9">
        <w:rPr>
          <w:color w:val="151515"/>
          <w:sz w:val="28"/>
          <w:szCs w:val="28"/>
        </w:rPr>
        <w:t xml:space="preserve">В раздевалке </w:t>
      </w:r>
      <w:bookmarkStart w:id="0" w:name="_GoBack"/>
      <w:bookmarkEnd w:id="0"/>
      <w:r w:rsidRPr="000F29D9">
        <w:rPr>
          <w:color w:val="151515"/>
          <w:sz w:val="28"/>
          <w:szCs w:val="28"/>
        </w:rPr>
        <w:t>разме</w:t>
      </w:r>
      <w:r>
        <w:rPr>
          <w:color w:val="151515"/>
          <w:sz w:val="28"/>
          <w:szCs w:val="28"/>
        </w:rPr>
        <w:t xml:space="preserve">щен </w:t>
      </w:r>
      <w:r w:rsidRPr="000F29D9">
        <w:rPr>
          <w:color w:val="151515"/>
          <w:sz w:val="28"/>
          <w:szCs w:val="28"/>
        </w:rPr>
        <w:t>информационны</w:t>
      </w:r>
      <w:r>
        <w:rPr>
          <w:color w:val="151515"/>
          <w:sz w:val="28"/>
          <w:szCs w:val="28"/>
        </w:rPr>
        <w:t>й</w:t>
      </w:r>
      <w:r w:rsidRPr="000F29D9">
        <w:rPr>
          <w:color w:val="151515"/>
          <w:sz w:val="28"/>
          <w:szCs w:val="28"/>
        </w:rPr>
        <w:t xml:space="preserve"> стенд</w:t>
      </w:r>
      <w:r>
        <w:rPr>
          <w:color w:val="151515"/>
          <w:sz w:val="28"/>
          <w:szCs w:val="28"/>
        </w:rPr>
        <w:t xml:space="preserve"> </w:t>
      </w:r>
      <w:r w:rsidRPr="000F29D9">
        <w:rPr>
          <w:color w:val="151515"/>
          <w:sz w:val="28"/>
          <w:szCs w:val="28"/>
        </w:rPr>
        <w:t xml:space="preserve"> для родителей</w:t>
      </w:r>
      <w:r>
        <w:rPr>
          <w:color w:val="151515"/>
          <w:sz w:val="28"/>
          <w:szCs w:val="28"/>
        </w:rPr>
        <w:t xml:space="preserve">, где размещается </w:t>
      </w:r>
      <w:r w:rsidRPr="000F29D9">
        <w:rPr>
          <w:color w:val="151515"/>
          <w:sz w:val="28"/>
          <w:szCs w:val="28"/>
        </w:rPr>
        <w:t>консультативный материал для родителей (методические рекомендации по коррекции речи, логопедические игры и упражнения, направленные на развитие речи детей).</w:t>
      </w:r>
    </w:p>
    <w:p w:rsidR="00E40846" w:rsidRDefault="00E77614" w:rsidP="00E40846">
      <w:pPr>
        <w:pStyle w:val="a3"/>
        <w:shd w:val="clear" w:color="auto" w:fill="FFFFFF"/>
        <w:spacing w:before="0" w:beforeAutospacing="0" w:after="240" w:afterAutospacing="0" w:line="375" w:lineRule="atLeast"/>
        <w:jc w:val="center"/>
        <w:rPr>
          <w:color w:val="151515"/>
          <w:sz w:val="28"/>
          <w:szCs w:val="28"/>
        </w:rPr>
      </w:pPr>
      <w:r>
        <w:rPr>
          <w:noProof/>
          <w:color w:val="151515"/>
          <w:sz w:val="28"/>
          <w:szCs w:val="28"/>
        </w:rPr>
        <w:drawing>
          <wp:inline distT="0" distB="0" distL="0" distR="0">
            <wp:extent cx="4343400" cy="2453006"/>
            <wp:effectExtent l="0" t="0" r="0" b="444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7124" cy="2460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9D9" w:rsidRPr="005B41CF" w:rsidRDefault="000F29D9" w:rsidP="005B41CF">
      <w:pPr>
        <w:shd w:val="clear" w:color="auto" w:fill="F9FAFA"/>
        <w:spacing w:after="240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</w:pPr>
      <w:r w:rsidRPr="000F29D9">
        <w:rPr>
          <w:rFonts w:ascii="Times New Roman" w:eastAsia="Times New Roman" w:hAnsi="Times New Roman" w:cs="Times New Roman"/>
          <w:color w:val="010101"/>
          <w:sz w:val="28"/>
          <w:szCs w:val="28"/>
          <w:lang w:eastAsia="ru-RU"/>
        </w:rPr>
        <w:t>Каждый ребенок в группе имеет возможность выбрать, чем ему заниматься. Мы стремимся к тому, чтобы дети учились взаимодействовать не только с педагогами, но и друг с другом.</w:t>
      </w:r>
    </w:p>
    <w:sectPr w:rsidR="000F29D9" w:rsidRPr="005B41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A64264"/>
    <w:multiLevelType w:val="hybridMultilevel"/>
    <w:tmpl w:val="938CFB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C71606"/>
    <w:multiLevelType w:val="multilevel"/>
    <w:tmpl w:val="20BE8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6E1"/>
    <w:rsid w:val="0008297B"/>
    <w:rsid w:val="000F29D9"/>
    <w:rsid w:val="002C3A46"/>
    <w:rsid w:val="005B41CF"/>
    <w:rsid w:val="00781F59"/>
    <w:rsid w:val="007957DD"/>
    <w:rsid w:val="007B027D"/>
    <w:rsid w:val="007B1AE4"/>
    <w:rsid w:val="008D11FB"/>
    <w:rsid w:val="00A80222"/>
    <w:rsid w:val="00BD671C"/>
    <w:rsid w:val="00BF1DBA"/>
    <w:rsid w:val="00C27675"/>
    <w:rsid w:val="00D0062C"/>
    <w:rsid w:val="00D961DC"/>
    <w:rsid w:val="00DF175F"/>
    <w:rsid w:val="00E40846"/>
    <w:rsid w:val="00E77614"/>
    <w:rsid w:val="00F45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CD8EE3-B01D-4F5C-8905-3905FE219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5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1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25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93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07629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08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9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061276">
          <w:marLeft w:val="0"/>
          <w:marRight w:val="0"/>
          <w:marTop w:val="0"/>
          <w:marBottom w:val="0"/>
          <w:divBdr>
            <w:top w:val="single" w:sz="6" w:space="21" w:color="C8E2EC"/>
            <w:left w:val="single" w:sz="6" w:space="21" w:color="C8E2EC"/>
            <w:bottom w:val="single" w:sz="6" w:space="21" w:color="C8E2EC"/>
            <w:right w:val="single" w:sz="6" w:space="21" w:color="C8E2EC"/>
          </w:divBdr>
          <w:divsChild>
            <w:div w:id="552102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21428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71632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9151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541911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676953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5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1645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20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32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1F3762-51C1-45F0-964D-8A16DAF1C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7</Pages>
  <Words>779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Елизавета Елизавета</dc:creator>
  <cp:keywords/>
  <dc:description/>
  <cp:lastModifiedBy>Елизавета Елизавета</cp:lastModifiedBy>
  <cp:revision>8</cp:revision>
  <dcterms:created xsi:type="dcterms:W3CDTF">2025-01-15T05:00:00Z</dcterms:created>
  <dcterms:modified xsi:type="dcterms:W3CDTF">2025-01-15T18:18:00Z</dcterms:modified>
</cp:coreProperties>
</file>