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4425DD" w14:textId="2EC6DC6A" w:rsidR="00BB0307" w:rsidRPr="005A40A8" w:rsidRDefault="00BB0307" w:rsidP="00BB0307">
      <w:pPr>
        <w:spacing w:line="360" w:lineRule="auto"/>
        <w:jc w:val="center"/>
        <w:rPr>
          <w:rFonts w:ascii="Times New Roman" w:hAnsi="Times New Roman" w:cs="Times New Roman"/>
          <w:sz w:val="28"/>
          <w:szCs w:val="28"/>
        </w:rPr>
      </w:pPr>
      <w:r w:rsidRPr="005A40A8">
        <w:rPr>
          <w:rFonts w:ascii="Times New Roman" w:hAnsi="Times New Roman" w:cs="Times New Roman"/>
          <w:sz w:val="28"/>
          <w:szCs w:val="28"/>
        </w:rPr>
        <w:t xml:space="preserve">Муниципальное </w:t>
      </w:r>
      <w:r w:rsidR="002316B3">
        <w:rPr>
          <w:rFonts w:ascii="Times New Roman" w:hAnsi="Times New Roman" w:cs="Times New Roman"/>
          <w:sz w:val="28"/>
          <w:szCs w:val="28"/>
        </w:rPr>
        <w:t xml:space="preserve">бюджетное </w:t>
      </w:r>
      <w:r w:rsidRPr="005A40A8">
        <w:rPr>
          <w:rFonts w:ascii="Times New Roman" w:hAnsi="Times New Roman" w:cs="Times New Roman"/>
          <w:sz w:val="28"/>
          <w:szCs w:val="28"/>
        </w:rPr>
        <w:t xml:space="preserve">учреждение </w:t>
      </w:r>
    </w:p>
    <w:p w14:paraId="656D6048" w14:textId="77777777" w:rsidR="00BB0307" w:rsidRPr="005A40A8" w:rsidRDefault="00BB0307" w:rsidP="00BB0307">
      <w:pPr>
        <w:spacing w:line="360" w:lineRule="auto"/>
        <w:jc w:val="center"/>
        <w:rPr>
          <w:rFonts w:ascii="Times New Roman" w:hAnsi="Times New Roman" w:cs="Times New Roman"/>
          <w:sz w:val="28"/>
          <w:szCs w:val="28"/>
        </w:rPr>
      </w:pPr>
      <w:r w:rsidRPr="005A40A8">
        <w:rPr>
          <w:rFonts w:ascii="Times New Roman" w:hAnsi="Times New Roman" w:cs="Times New Roman"/>
          <w:sz w:val="28"/>
          <w:szCs w:val="28"/>
        </w:rPr>
        <w:t xml:space="preserve">дополнительного образования Коченёвского района </w:t>
      </w:r>
    </w:p>
    <w:p w14:paraId="3013918F" w14:textId="77777777" w:rsidR="00BB0307" w:rsidRPr="005A40A8" w:rsidRDefault="00BB0307" w:rsidP="00BB0307">
      <w:pPr>
        <w:spacing w:line="360" w:lineRule="auto"/>
        <w:jc w:val="center"/>
        <w:rPr>
          <w:rFonts w:ascii="Times New Roman" w:hAnsi="Times New Roman" w:cs="Times New Roman"/>
          <w:sz w:val="28"/>
          <w:szCs w:val="28"/>
        </w:rPr>
      </w:pPr>
      <w:r w:rsidRPr="005A40A8">
        <w:rPr>
          <w:rFonts w:ascii="Times New Roman" w:hAnsi="Times New Roman" w:cs="Times New Roman"/>
          <w:sz w:val="28"/>
          <w:szCs w:val="28"/>
        </w:rPr>
        <w:t>«Детская школа искусств»</w:t>
      </w:r>
    </w:p>
    <w:p w14:paraId="79C3E7E6" w14:textId="77777777" w:rsidR="00BB0307" w:rsidRDefault="00BB0307" w:rsidP="00BB0307">
      <w:pPr>
        <w:spacing w:line="360" w:lineRule="auto"/>
        <w:jc w:val="center"/>
        <w:rPr>
          <w:rFonts w:ascii="Times New Roman" w:hAnsi="Times New Roman" w:cs="Times New Roman"/>
          <w:b/>
          <w:sz w:val="28"/>
          <w:szCs w:val="28"/>
        </w:rPr>
      </w:pPr>
    </w:p>
    <w:p w14:paraId="6BA4514C" w14:textId="77777777" w:rsidR="00BB0307" w:rsidRDefault="00BB0307" w:rsidP="00BB0307">
      <w:pPr>
        <w:spacing w:line="360" w:lineRule="auto"/>
        <w:jc w:val="center"/>
        <w:rPr>
          <w:rFonts w:ascii="Times New Roman" w:hAnsi="Times New Roman" w:cs="Times New Roman"/>
          <w:b/>
          <w:sz w:val="28"/>
          <w:szCs w:val="28"/>
        </w:rPr>
      </w:pPr>
    </w:p>
    <w:p w14:paraId="19CFBC6F" w14:textId="77777777" w:rsidR="00BB0307" w:rsidRDefault="00BB0307" w:rsidP="00BB0307">
      <w:pPr>
        <w:spacing w:line="360" w:lineRule="auto"/>
        <w:jc w:val="center"/>
        <w:rPr>
          <w:rFonts w:ascii="Times New Roman" w:hAnsi="Times New Roman" w:cs="Times New Roman"/>
          <w:b/>
          <w:sz w:val="28"/>
          <w:szCs w:val="28"/>
        </w:rPr>
      </w:pPr>
    </w:p>
    <w:p w14:paraId="517CB07C" w14:textId="77777777" w:rsidR="00BB0307" w:rsidRDefault="00BB0307" w:rsidP="00BB0307">
      <w:pPr>
        <w:spacing w:line="360" w:lineRule="auto"/>
        <w:jc w:val="center"/>
        <w:rPr>
          <w:rFonts w:ascii="Times New Roman" w:hAnsi="Times New Roman" w:cs="Times New Roman"/>
          <w:b/>
          <w:sz w:val="28"/>
          <w:szCs w:val="28"/>
        </w:rPr>
      </w:pPr>
    </w:p>
    <w:p w14:paraId="378B6DCC" w14:textId="77777777" w:rsidR="00BB0307" w:rsidRDefault="00BB0307" w:rsidP="00BB0307">
      <w:pPr>
        <w:spacing w:line="360" w:lineRule="auto"/>
        <w:jc w:val="center"/>
        <w:rPr>
          <w:rFonts w:ascii="Times New Roman" w:hAnsi="Times New Roman" w:cs="Times New Roman"/>
          <w:b/>
          <w:sz w:val="28"/>
          <w:szCs w:val="28"/>
        </w:rPr>
      </w:pPr>
      <w:r>
        <w:rPr>
          <w:rFonts w:ascii="Times New Roman" w:hAnsi="Times New Roman" w:cs="Times New Roman"/>
          <w:b/>
          <w:sz w:val="28"/>
          <w:szCs w:val="28"/>
        </w:rPr>
        <w:t>Специфика концертмейстерской деятельности</w:t>
      </w:r>
    </w:p>
    <w:p w14:paraId="7B000266" w14:textId="77777777" w:rsidR="00BB0307" w:rsidRPr="005A40A8" w:rsidRDefault="00BB0307" w:rsidP="00BB0307">
      <w:pPr>
        <w:spacing w:line="360" w:lineRule="auto"/>
        <w:jc w:val="center"/>
        <w:rPr>
          <w:rFonts w:ascii="Times New Roman" w:hAnsi="Times New Roman" w:cs="Times New Roman"/>
          <w:sz w:val="28"/>
          <w:szCs w:val="28"/>
        </w:rPr>
      </w:pPr>
      <w:r w:rsidRPr="005A40A8">
        <w:rPr>
          <w:rFonts w:ascii="Times New Roman" w:hAnsi="Times New Roman" w:cs="Times New Roman"/>
          <w:sz w:val="28"/>
          <w:szCs w:val="28"/>
        </w:rPr>
        <w:t>Методическая работа</w:t>
      </w:r>
    </w:p>
    <w:p w14:paraId="4A68F459" w14:textId="77777777" w:rsidR="00BB0307" w:rsidRDefault="00BB0307" w:rsidP="00BB0307">
      <w:pPr>
        <w:spacing w:line="360" w:lineRule="auto"/>
        <w:jc w:val="center"/>
        <w:rPr>
          <w:rFonts w:ascii="Times New Roman" w:hAnsi="Times New Roman" w:cs="Times New Roman"/>
          <w:b/>
          <w:sz w:val="28"/>
          <w:szCs w:val="28"/>
        </w:rPr>
      </w:pPr>
    </w:p>
    <w:p w14:paraId="3772C663" w14:textId="77777777" w:rsidR="00BB0307" w:rsidRDefault="00BB0307" w:rsidP="00BB0307">
      <w:pPr>
        <w:spacing w:line="360" w:lineRule="auto"/>
        <w:jc w:val="center"/>
        <w:rPr>
          <w:rFonts w:ascii="Times New Roman" w:hAnsi="Times New Roman" w:cs="Times New Roman"/>
          <w:b/>
          <w:sz w:val="28"/>
          <w:szCs w:val="28"/>
        </w:rPr>
      </w:pPr>
    </w:p>
    <w:p w14:paraId="49318574" w14:textId="77777777" w:rsidR="00BB0307" w:rsidRDefault="00BB0307" w:rsidP="00BB0307">
      <w:pPr>
        <w:spacing w:line="360" w:lineRule="auto"/>
        <w:jc w:val="center"/>
        <w:rPr>
          <w:rFonts w:ascii="Times New Roman" w:hAnsi="Times New Roman" w:cs="Times New Roman"/>
          <w:b/>
          <w:sz w:val="28"/>
          <w:szCs w:val="28"/>
        </w:rPr>
      </w:pPr>
    </w:p>
    <w:p w14:paraId="0BD9838B" w14:textId="77777777" w:rsidR="00BB0307" w:rsidRPr="005A40A8" w:rsidRDefault="00BB0307" w:rsidP="005A40A8">
      <w:pPr>
        <w:spacing w:line="360" w:lineRule="auto"/>
        <w:jc w:val="right"/>
        <w:rPr>
          <w:rFonts w:ascii="Times New Roman" w:hAnsi="Times New Roman" w:cs="Times New Roman"/>
          <w:sz w:val="28"/>
          <w:szCs w:val="28"/>
        </w:rPr>
      </w:pPr>
      <w:r w:rsidRPr="005A40A8">
        <w:rPr>
          <w:rFonts w:ascii="Times New Roman" w:hAnsi="Times New Roman" w:cs="Times New Roman"/>
          <w:sz w:val="28"/>
          <w:szCs w:val="28"/>
        </w:rPr>
        <w:t xml:space="preserve">Выполнила: концертмейстер </w:t>
      </w:r>
    </w:p>
    <w:p w14:paraId="32981B27" w14:textId="6021C73B" w:rsidR="00BB0307" w:rsidRPr="005A40A8" w:rsidRDefault="002316B3" w:rsidP="005A40A8">
      <w:pPr>
        <w:spacing w:line="360" w:lineRule="auto"/>
        <w:jc w:val="right"/>
        <w:rPr>
          <w:rFonts w:ascii="Times New Roman" w:hAnsi="Times New Roman" w:cs="Times New Roman"/>
          <w:sz w:val="28"/>
          <w:szCs w:val="28"/>
        </w:rPr>
      </w:pPr>
      <w:r>
        <w:rPr>
          <w:rFonts w:ascii="Times New Roman" w:hAnsi="Times New Roman" w:cs="Times New Roman"/>
          <w:sz w:val="28"/>
          <w:szCs w:val="28"/>
        </w:rPr>
        <w:t>высшей</w:t>
      </w:r>
      <w:r w:rsidR="00BB0307" w:rsidRPr="005A40A8">
        <w:rPr>
          <w:rFonts w:ascii="Times New Roman" w:hAnsi="Times New Roman" w:cs="Times New Roman"/>
          <w:sz w:val="28"/>
          <w:szCs w:val="28"/>
        </w:rPr>
        <w:t xml:space="preserve"> квалификационной категории</w:t>
      </w:r>
    </w:p>
    <w:p w14:paraId="10566EBA" w14:textId="77777777" w:rsidR="00BB0307" w:rsidRPr="005A40A8" w:rsidRDefault="00BB0307" w:rsidP="005A40A8">
      <w:pPr>
        <w:spacing w:line="360" w:lineRule="auto"/>
        <w:jc w:val="right"/>
        <w:rPr>
          <w:rFonts w:ascii="Times New Roman" w:hAnsi="Times New Roman" w:cs="Times New Roman"/>
          <w:sz w:val="28"/>
          <w:szCs w:val="28"/>
        </w:rPr>
      </w:pPr>
      <w:r w:rsidRPr="005A40A8">
        <w:rPr>
          <w:rFonts w:ascii="Times New Roman" w:hAnsi="Times New Roman" w:cs="Times New Roman"/>
          <w:sz w:val="28"/>
          <w:szCs w:val="28"/>
        </w:rPr>
        <w:t>Товкач Наталья Леонидовна</w:t>
      </w:r>
    </w:p>
    <w:p w14:paraId="5EE29AF4" w14:textId="77777777" w:rsidR="00BB0307" w:rsidRDefault="00BB0307" w:rsidP="00BB0307">
      <w:pPr>
        <w:spacing w:line="360" w:lineRule="auto"/>
        <w:jc w:val="center"/>
        <w:rPr>
          <w:rFonts w:ascii="Times New Roman" w:hAnsi="Times New Roman" w:cs="Times New Roman"/>
          <w:b/>
          <w:sz w:val="28"/>
          <w:szCs w:val="28"/>
        </w:rPr>
      </w:pPr>
    </w:p>
    <w:p w14:paraId="365F6420" w14:textId="77777777" w:rsidR="00BB0307" w:rsidRDefault="00BB0307" w:rsidP="00BB0307"/>
    <w:p w14:paraId="0490DF2B" w14:textId="77777777" w:rsidR="00BB0307" w:rsidRPr="003A2BC5" w:rsidRDefault="00BB0307" w:rsidP="00BB0307"/>
    <w:p w14:paraId="44CE294C" w14:textId="77777777" w:rsidR="00BB0307" w:rsidRPr="003A2BC5" w:rsidRDefault="00BB0307" w:rsidP="00BB0307"/>
    <w:p w14:paraId="341316B0" w14:textId="77777777" w:rsidR="00BB0307" w:rsidRPr="003A2BC5" w:rsidRDefault="00BB0307" w:rsidP="00BB0307"/>
    <w:p w14:paraId="5B5A1BC1" w14:textId="77777777" w:rsidR="00BB0307" w:rsidRPr="003A2BC5" w:rsidRDefault="00BB0307" w:rsidP="00BB0307"/>
    <w:p w14:paraId="2AE78F56" w14:textId="77777777" w:rsidR="00BB0307" w:rsidRPr="003A2BC5" w:rsidRDefault="00BB0307" w:rsidP="00BB0307"/>
    <w:p w14:paraId="10729004" w14:textId="77777777" w:rsidR="00BB0307" w:rsidRDefault="00BB0307" w:rsidP="00BB0307"/>
    <w:p w14:paraId="160B9EA8" w14:textId="77777777" w:rsidR="00BB0307" w:rsidRPr="003A2BC5" w:rsidRDefault="00BB0307" w:rsidP="00BB0307">
      <w:pPr>
        <w:tabs>
          <w:tab w:val="left" w:pos="3345"/>
        </w:tabs>
        <w:jc w:val="center"/>
        <w:rPr>
          <w:rFonts w:ascii="Times New Roman" w:hAnsi="Times New Roman" w:cs="Times New Roman"/>
          <w:sz w:val="28"/>
          <w:szCs w:val="28"/>
        </w:rPr>
      </w:pPr>
      <w:r w:rsidRPr="003A2BC5">
        <w:rPr>
          <w:rFonts w:ascii="Times New Roman" w:hAnsi="Times New Roman" w:cs="Times New Roman"/>
          <w:sz w:val="28"/>
          <w:szCs w:val="28"/>
        </w:rPr>
        <w:t>с. Прокудское</w:t>
      </w:r>
    </w:p>
    <w:p w14:paraId="56D24528" w14:textId="7C385500" w:rsidR="00BB0307" w:rsidRPr="003A2BC5" w:rsidRDefault="00BB0307" w:rsidP="00BB0307">
      <w:pPr>
        <w:tabs>
          <w:tab w:val="left" w:pos="3345"/>
        </w:tabs>
        <w:jc w:val="center"/>
        <w:rPr>
          <w:rFonts w:ascii="Times New Roman" w:hAnsi="Times New Roman" w:cs="Times New Roman"/>
          <w:sz w:val="28"/>
          <w:szCs w:val="28"/>
        </w:rPr>
      </w:pPr>
      <w:r w:rsidRPr="003A2BC5">
        <w:rPr>
          <w:rFonts w:ascii="Times New Roman" w:hAnsi="Times New Roman" w:cs="Times New Roman"/>
          <w:sz w:val="28"/>
          <w:szCs w:val="28"/>
        </w:rPr>
        <w:t>20</w:t>
      </w:r>
      <w:r w:rsidR="002316B3">
        <w:rPr>
          <w:rFonts w:ascii="Times New Roman" w:hAnsi="Times New Roman" w:cs="Times New Roman"/>
          <w:sz w:val="28"/>
          <w:szCs w:val="28"/>
        </w:rPr>
        <w:t>24</w:t>
      </w:r>
    </w:p>
    <w:p w14:paraId="5BB3FD3A" w14:textId="77777777" w:rsidR="00BB0307" w:rsidRDefault="00BB0307" w:rsidP="00BB0307">
      <w:pPr>
        <w:tabs>
          <w:tab w:val="left" w:pos="3345"/>
        </w:tabs>
        <w:jc w:val="center"/>
        <w:rPr>
          <w:rFonts w:ascii="Times New Roman" w:hAnsi="Times New Roman" w:cs="Times New Roman"/>
          <w:b/>
          <w:sz w:val="28"/>
          <w:szCs w:val="28"/>
        </w:rPr>
      </w:pPr>
      <w:r w:rsidRPr="00325746">
        <w:rPr>
          <w:rFonts w:ascii="Times New Roman" w:hAnsi="Times New Roman" w:cs="Times New Roman"/>
          <w:b/>
          <w:sz w:val="28"/>
          <w:szCs w:val="28"/>
        </w:rPr>
        <w:lastRenderedPageBreak/>
        <w:t>Оглавление</w:t>
      </w:r>
    </w:p>
    <w:p w14:paraId="230670EA" w14:textId="77777777" w:rsidR="00BB0307" w:rsidRDefault="00BB0307" w:rsidP="00BB0307">
      <w:pPr>
        <w:tabs>
          <w:tab w:val="left" w:pos="3345"/>
        </w:tabs>
        <w:jc w:val="center"/>
        <w:rPr>
          <w:rFonts w:ascii="Times New Roman" w:hAnsi="Times New Roman" w:cs="Times New Roman"/>
          <w:b/>
          <w:sz w:val="28"/>
          <w:szCs w:val="28"/>
        </w:rPr>
      </w:pPr>
    </w:p>
    <w:p w14:paraId="4926887D" w14:textId="77777777" w:rsidR="00BB0307" w:rsidRPr="00325746" w:rsidRDefault="00BB0307" w:rsidP="00BB0307">
      <w:pPr>
        <w:tabs>
          <w:tab w:val="left" w:pos="3345"/>
        </w:tabs>
        <w:jc w:val="center"/>
        <w:rPr>
          <w:rFonts w:ascii="Times New Roman" w:hAnsi="Times New Roman" w:cs="Times New Roman"/>
          <w:b/>
          <w:sz w:val="28"/>
          <w:szCs w:val="28"/>
        </w:rPr>
      </w:pPr>
    </w:p>
    <w:p w14:paraId="664F0830" w14:textId="77777777" w:rsidR="00BB0307" w:rsidRDefault="005A40A8" w:rsidP="00BB0307">
      <w:pPr>
        <w:tabs>
          <w:tab w:val="left" w:pos="3345"/>
        </w:tabs>
        <w:rPr>
          <w:rFonts w:ascii="Times New Roman" w:hAnsi="Times New Roman" w:cs="Times New Roman"/>
          <w:sz w:val="28"/>
          <w:szCs w:val="28"/>
        </w:rPr>
      </w:pPr>
      <w:r>
        <w:rPr>
          <w:rFonts w:ascii="Times New Roman" w:hAnsi="Times New Roman" w:cs="Times New Roman"/>
          <w:sz w:val="28"/>
          <w:szCs w:val="28"/>
        </w:rPr>
        <w:t>Введени</w:t>
      </w:r>
      <w:r w:rsidR="00BB0307">
        <w:rPr>
          <w:rFonts w:ascii="Times New Roman" w:hAnsi="Times New Roman" w:cs="Times New Roman"/>
          <w:sz w:val="28"/>
          <w:szCs w:val="28"/>
        </w:rPr>
        <w:t>е</w:t>
      </w:r>
      <w:r>
        <w:rPr>
          <w:rFonts w:ascii="Times New Roman" w:hAnsi="Times New Roman" w:cs="Times New Roman"/>
          <w:sz w:val="28"/>
          <w:szCs w:val="28"/>
        </w:rPr>
        <w:t>………………………………………………………………………3</w:t>
      </w:r>
    </w:p>
    <w:p w14:paraId="00F9FF0B" w14:textId="77777777" w:rsidR="00BB0307" w:rsidRDefault="00BB0307" w:rsidP="00BB0307">
      <w:pPr>
        <w:tabs>
          <w:tab w:val="left" w:pos="3345"/>
        </w:tabs>
        <w:rPr>
          <w:rFonts w:ascii="Times New Roman" w:hAnsi="Times New Roman" w:cs="Times New Roman"/>
          <w:sz w:val="28"/>
          <w:szCs w:val="28"/>
        </w:rPr>
      </w:pPr>
      <w:r>
        <w:rPr>
          <w:rFonts w:ascii="Times New Roman" w:hAnsi="Times New Roman" w:cs="Times New Roman"/>
          <w:sz w:val="28"/>
          <w:szCs w:val="28"/>
        </w:rPr>
        <w:t>Глава 1. Роль пианиста-концертмейстера в музыкально-педагогическом процессе</w:t>
      </w:r>
      <w:r w:rsidR="005A40A8">
        <w:rPr>
          <w:rFonts w:ascii="Times New Roman" w:hAnsi="Times New Roman" w:cs="Times New Roman"/>
          <w:sz w:val="28"/>
          <w:szCs w:val="28"/>
        </w:rPr>
        <w:t>……………………………………………………………………….3</w:t>
      </w:r>
    </w:p>
    <w:p w14:paraId="11BA082A" w14:textId="77777777" w:rsidR="00BB0307" w:rsidRDefault="00BB0307" w:rsidP="00BB0307">
      <w:pPr>
        <w:tabs>
          <w:tab w:val="left" w:pos="3345"/>
        </w:tabs>
        <w:rPr>
          <w:rFonts w:ascii="Times New Roman" w:hAnsi="Times New Roman" w:cs="Times New Roman"/>
          <w:sz w:val="28"/>
          <w:szCs w:val="28"/>
        </w:rPr>
      </w:pPr>
      <w:r>
        <w:rPr>
          <w:rFonts w:ascii="Times New Roman" w:hAnsi="Times New Roman" w:cs="Times New Roman"/>
          <w:sz w:val="28"/>
          <w:szCs w:val="28"/>
        </w:rPr>
        <w:t>Глава 2. Специфика работы пианиста-концертмейстера</w:t>
      </w:r>
      <w:r w:rsidR="005A40A8">
        <w:rPr>
          <w:rFonts w:ascii="Times New Roman" w:hAnsi="Times New Roman" w:cs="Times New Roman"/>
          <w:sz w:val="28"/>
          <w:szCs w:val="28"/>
        </w:rPr>
        <w:t>…………………..5</w:t>
      </w:r>
    </w:p>
    <w:p w14:paraId="28D7EB75" w14:textId="77777777" w:rsidR="00BB0307" w:rsidRDefault="00BB0307" w:rsidP="00BB0307">
      <w:pPr>
        <w:tabs>
          <w:tab w:val="left" w:pos="3345"/>
        </w:tabs>
        <w:rPr>
          <w:rFonts w:ascii="Times New Roman" w:hAnsi="Times New Roman" w:cs="Times New Roman"/>
          <w:sz w:val="28"/>
          <w:szCs w:val="28"/>
        </w:rPr>
      </w:pPr>
      <w:r>
        <w:rPr>
          <w:rFonts w:ascii="Times New Roman" w:hAnsi="Times New Roman" w:cs="Times New Roman"/>
          <w:sz w:val="28"/>
          <w:szCs w:val="28"/>
        </w:rPr>
        <w:t>2.1 Работа с вокалистом и инструменталистом</w:t>
      </w:r>
      <w:r w:rsidR="005A40A8">
        <w:rPr>
          <w:rFonts w:ascii="Times New Roman" w:hAnsi="Times New Roman" w:cs="Times New Roman"/>
          <w:sz w:val="28"/>
          <w:szCs w:val="28"/>
        </w:rPr>
        <w:t>…………………………….6</w:t>
      </w:r>
    </w:p>
    <w:p w14:paraId="7E70AF52" w14:textId="77777777" w:rsidR="00BB0307" w:rsidRDefault="00BB0307" w:rsidP="00BB0307">
      <w:pPr>
        <w:tabs>
          <w:tab w:val="left" w:pos="3345"/>
        </w:tabs>
        <w:rPr>
          <w:rFonts w:ascii="Times New Roman" w:hAnsi="Times New Roman" w:cs="Times New Roman"/>
          <w:sz w:val="28"/>
          <w:szCs w:val="28"/>
        </w:rPr>
      </w:pPr>
      <w:r>
        <w:rPr>
          <w:rFonts w:ascii="Times New Roman" w:hAnsi="Times New Roman" w:cs="Times New Roman"/>
          <w:sz w:val="28"/>
          <w:szCs w:val="28"/>
        </w:rPr>
        <w:t>2.2 Работа с хоровым коллективом</w:t>
      </w:r>
      <w:r w:rsidR="005A40A8">
        <w:rPr>
          <w:rFonts w:ascii="Times New Roman" w:hAnsi="Times New Roman" w:cs="Times New Roman"/>
          <w:sz w:val="28"/>
          <w:szCs w:val="28"/>
        </w:rPr>
        <w:t>………………………………………...12</w:t>
      </w:r>
    </w:p>
    <w:p w14:paraId="4402CDBE" w14:textId="77777777" w:rsidR="00BB0307" w:rsidRDefault="00BB0307" w:rsidP="00BB0307">
      <w:pPr>
        <w:tabs>
          <w:tab w:val="left" w:pos="3345"/>
        </w:tabs>
        <w:rPr>
          <w:rFonts w:ascii="Times New Roman" w:hAnsi="Times New Roman" w:cs="Times New Roman"/>
          <w:sz w:val="28"/>
          <w:szCs w:val="28"/>
        </w:rPr>
      </w:pPr>
      <w:r>
        <w:rPr>
          <w:rFonts w:ascii="Times New Roman" w:hAnsi="Times New Roman" w:cs="Times New Roman"/>
          <w:sz w:val="28"/>
          <w:szCs w:val="28"/>
        </w:rPr>
        <w:t>Глава 3. Репетиционная и концертная деятельность пианиста-концертмейстера</w:t>
      </w:r>
      <w:r w:rsidR="005A40A8">
        <w:rPr>
          <w:rFonts w:ascii="Times New Roman" w:hAnsi="Times New Roman" w:cs="Times New Roman"/>
          <w:sz w:val="28"/>
          <w:szCs w:val="28"/>
        </w:rPr>
        <w:t>…………………………………………………………….14</w:t>
      </w:r>
    </w:p>
    <w:p w14:paraId="3A9BD84D" w14:textId="77777777" w:rsidR="00BB0307" w:rsidRDefault="00BB0307" w:rsidP="00BB0307">
      <w:pPr>
        <w:tabs>
          <w:tab w:val="left" w:pos="3345"/>
        </w:tabs>
        <w:rPr>
          <w:rFonts w:ascii="Times New Roman" w:hAnsi="Times New Roman" w:cs="Times New Roman"/>
          <w:sz w:val="28"/>
          <w:szCs w:val="28"/>
        </w:rPr>
      </w:pPr>
      <w:r>
        <w:rPr>
          <w:rFonts w:ascii="Times New Roman" w:hAnsi="Times New Roman" w:cs="Times New Roman"/>
          <w:sz w:val="28"/>
          <w:szCs w:val="28"/>
        </w:rPr>
        <w:t>Заключение</w:t>
      </w:r>
      <w:r w:rsidR="005A40A8">
        <w:rPr>
          <w:rFonts w:ascii="Times New Roman" w:hAnsi="Times New Roman" w:cs="Times New Roman"/>
          <w:sz w:val="28"/>
          <w:szCs w:val="28"/>
        </w:rPr>
        <w:t>…………………………………………………………………..18</w:t>
      </w:r>
    </w:p>
    <w:p w14:paraId="07C5D97E" w14:textId="77777777" w:rsidR="00BB0307" w:rsidRDefault="00BB0307" w:rsidP="00BB0307">
      <w:pPr>
        <w:tabs>
          <w:tab w:val="left" w:pos="3345"/>
        </w:tabs>
        <w:rPr>
          <w:rFonts w:ascii="Times New Roman" w:hAnsi="Times New Roman" w:cs="Times New Roman"/>
          <w:sz w:val="28"/>
          <w:szCs w:val="28"/>
        </w:rPr>
      </w:pPr>
      <w:r>
        <w:rPr>
          <w:rFonts w:ascii="Times New Roman" w:hAnsi="Times New Roman" w:cs="Times New Roman"/>
          <w:sz w:val="28"/>
          <w:szCs w:val="28"/>
        </w:rPr>
        <w:t>Список литературы</w:t>
      </w:r>
      <w:r w:rsidR="005A40A8">
        <w:rPr>
          <w:rFonts w:ascii="Times New Roman" w:hAnsi="Times New Roman" w:cs="Times New Roman"/>
          <w:sz w:val="28"/>
          <w:szCs w:val="28"/>
        </w:rPr>
        <w:t>………………………………………………………….19</w:t>
      </w:r>
    </w:p>
    <w:p w14:paraId="4C35703E" w14:textId="77777777" w:rsidR="00BB0307" w:rsidRPr="00922BD3" w:rsidRDefault="00BB0307" w:rsidP="00BB0307">
      <w:pPr>
        <w:rPr>
          <w:rFonts w:ascii="Times New Roman" w:hAnsi="Times New Roman" w:cs="Times New Roman"/>
          <w:sz w:val="28"/>
          <w:szCs w:val="28"/>
        </w:rPr>
      </w:pPr>
    </w:p>
    <w:p w14:paraId="391FE094" w14:textId="77777777" w:rsidR="00BB0307" w:rsidRPr="00922BD3" w:rsidRDefault="00BB0307" w:rsidP="00BB0307">
      <w:pPr>
        <w:rPr>
          <w:rFonts w:ascii="Times New Roman" w:hAnsi="Times New Roman" w:cs="Times New Roman"/>
          <w:sz w:val="28"/>
          <w:szCs w:val="28"/>
        </w:rPr>
      </w:pPr>
    </w:p>
    <w:p w14:paraId="16F75061" w14:textId="77777777" w:rsidR="00BB0307" w:rsidRDefault="00BB0307" w:rsidP="00BB0307">
      <w:pPr>
        <w:rPr>
          <w:rFonts w:ascii="Times New Roman" w:hAnsi="Times New Roman" w:cs="Times New Roman"/>
          <w:sz w:val="28"/>
          <w:szCs w:val="28"/>
        </w:rPr>
      </w:pPr>
    </w:p>
    <w:p w14:paraId="28D35F13" w14:textId="77777777" w:rsidR="00BB0307" w:rsidRDefault="00BB0307" w:rsidP="00BB0307">
      <w:pPr>
        <w:rPr>
          <w:rFonts w:ascii="Times New Roman" w:hAnsi="Times New Roman" w:cs="Times New Roman"/>
          <w:sz w:val="28"/>
          <w:szCs w:val="28"/>
        </w:rPr>
      </w:pPr>
    </w:p>
    <w:p w14:paraId="4FF31A78" w14:textId="77777777" w:rsidR="00BB0307" w:rsidRDefault="00BB0307" w:rsidP="00BB0307">
      <w:pPr>
        <w:rPr>
          <w:rFonts w:ascii="Times New Roman" w:hAnsi="Times New Roman" w:cs="Times New Roman"/>
          <w:sz w:val="28"/>
          <w:szCs w:val="28"/>
        </w:rPr>
      </w:pPr>
    </w:p>
    <w:p w14:paraId="3C4B3AC5" w14:textId="77777777" w:rsidR="00BB0307" w:rsidRDefault="00BB0307" w:rsidP="00BB0307">
      <w:pPr>
        <w:rPr>
          <w:rFonts w:ascii="Times New Roman" w:hAnsi="Times New Roman" w:cs="Times New Roman"/>
          <w:sz w:val="28"/>
          <w:szCs w:val="28"/>
        </w:rPr>
      </w:pPr>
    </w:p>
    <w:p w14:paraId="2D1A74DB" w14:textId="77777777" w:rsidR="00BB0307" w:rsidRDefault="00BB0307" w:rsidP="00BB0307">
      <w:pPr>
        <w:rPr>
          <w:rFonts w:ascii="Times New Roman" w:hAnsi="Times New Roman" w:cs="Times New Roman"/>
          <w:sz w:val="28"/>
          <w:szCs w:val="28"/>
        </w:rPr>
      </w:pPr>
    </w:p>
    <w:p w14:paraId="6B01AE80" w14:textId="77777777" w:rsidR="00BB0307" w:rsidRDefault="00BB0307" w:rsidP="00BB0307">
      <w:pPr>
        <w:rPr>
          <w:rFonts w:ascii="Times New Roman" w:hAnsi="Times New Roman" w:cs="Times New Roman"/>
          <w:sz w:val="28"/>
          <w:szCs w:val="28"/>
        </w:rPr>
      </w:pPr>
    </w:p>
    <w:p w14:paraId="3A906680" w14:textId="77777777" w:rsidR="00BB0307" w:rsidRDefault="00BB0307" w:rsidP="00BB0307">
      <w:pPr>
        <w:rPr>
          <w:rFonts w:ascii="Times New Roman" w:hAnsi="Times New Roman" w:cs="Times New Roman"/>
          <w:sz w:val="28"/>
          <w:szCs w:val="28"/>
        </w:rPr>
      </w:pPr>
    </w:p>
    <w:p w14:paraId="50B91C08" w14:textId="77777777" w:rsidR="00BB0307" w:rsidRDefault="00BB0307" w:rsidP="00BB0307">
      <w:pPr>
        <w:rPr>
          <w:rFonts w:ascii="Times New Roman" w:hAnsi="Times New Roman" w:cs="Times New Roman"/>
          <w:sz w:val="28"/>
          <w:szCs w:val="28"/>
        </w:rPr>
      </w:pPr>
    </w:p>
    <w:p w14:paraId="68754F72" w14:textId="77777777" w:rsidR="00BB0307" w:rsidRDefault="00BB0307" w:rsidP="00BB0307">
      <w:pPr>
        <w:rPr>
          <w:rFonts w:ascii="Times New Roman" w:hAnsi="Times New Roman" w:cs="Times New Roman"/>
          <w:sz w:val="28"/>
          <w:szCs w:val="28"/>
        </w:rPr>
      </w:pPr>
    </w:p>
    <w:p w14:paraId="7775C1DF" w14:textId="77777777" w:rsidR="00BB0307" w:rsidRDefault="00BB0307" w:rsidP="00BB0307">
      <w:pPr>
        <w:rPr>
          <w:rFonts w:ascii="Times New Roman" w:hAnsi="Times New Roman" w:cs="Times New Roman"/>
          <w:sz w:val="28"/>
          <w:szCs w:val="28"/>
        </w:rPr>
      </w:pPr>
    </w:p>
    <w:p w14:paraId="7B9B72B5" w14:textId="77777777" w:rsidR="00BB0307" w:rsidRDefault="00BB0307" w:rsidP="00BB0307">
      <w:pPr>
        <w:rPr>
          <w:rFonts w:ascii="Times New Roman" w:hAnsi="Times New Roman" w:cs="Times New Roman"/>
          <w:sz w:val="28"/>
          <w:szCs w:val="28"/>
        </w:rPr>
      </w:pPr>
    </w:p>
    <w:p w14:paraId="158C7CC6" w14:textId="77777777" w:rsidR="00BB0307" w:rsidRDefault="00BB0307" w:rsidP="00BB0307">
      <w:pPr>
        <w:rPr>
          <w:rFonts w:ascii="Times New Roman" w:hAnsi="Times New Roman" w:cs="Times New Roman"/>
          <w:sz w:val="28"/>
          <w:szCs w:val="28"/>
        </w:rPr>
      </w:pPr>
    </w:p>
    <w:p w14:paraId="499B6483" w14:textId="77777777" w:rsidR="00BB0307" w:rsidRPr="00922BD3" w:rsidRDefault="00BB0307" w:rsidP="00BB0307">
      <w:pPr>
        <w:rPr>
          <w:rFonts w:ascii="Times New Roman" w:hAnsi="Times New Roman" w:cs="Times New Roman"/>
          <w:sz w:val="28"/>
          <w:szCs w:val="28"/>
        </w:rPr>
      </w:pPr>
    </w:p>
    <w:p w14:paraId="696BD259" w14:textId="77777777" w:rsidR="00BB0307" w:rsidRPr="00325746" w:rsidRDefault="00BB0307" w:rsidP="00BB0307">
      <w:pPr>
        <w:pStyle w:val="a4"/>
        <w:rPr>
          <w:rFonts w:ascii="Times New Roman" w:hAnsi="Times New Roman" w:cs="Times New Roman"/>
          <w:sz w:val="28"/>
          <w:szCs w:val="28"/>
        </w:rPr>
      </w:pPr>
    </w:p>
    <w:p w14:paraId="68719B96" w14:textId="77777777" w:rsidR="00BB0307" w:rsidRPr="00325746" w:rsidRDefault="00BB0307" w:rsidP="00BB0307">
      <w:pPr>
        <w:pStyle w:val="a4"/>
        <w:spacing w:line="360" w:lineRule="auto"/>
        <w:jc w:val="both"/>
        <w:rPr>
          <w:rFonts w:ascii="Times New Roman" w:hAnsi="Times New Roman" w:cs="Times New Roman"/>
          <w:sz w:val="28"/>
          <w:szCs w:val="28"/>
        </w:rPr>
      </w:pPr>
      <w:r w:rsidRPr="00325746">
        <w:rPr>
          <w:rFonts w:ascii="Times New Roman" w:hAnsi="Times New Roman" w:cs="Times New Roman"/>
          <w:sz w:val="28"/>
          <w:szCs w:val="28"/>
        </w:rPr>
        <w:lastRenderedPageBreak/>
        <w:t xml:space="preserve">     Концертмейстерство является очень важным видом деятельности пианиста, в котором сочетаются индивидуальность и ансамблевая чуткость музыканта.</w:t>
      </w:r>
      <w:r>
        <w:rPr>
          <w:rFonts w:ascii="Times New Roman" w:hAnsi="Times New Roman" w:cs="Times New Roman"/>
          <w:sz w:val="28"/>
          <w:szCs w:val="28"/>
        </w:rPr>
        <w:t xml:space="preserve"> Н</w:t>
      </w:r>
      <w:r w:rsidRPr="00325746">
        <w:rPr>
          <w:rFonts w:ascii="Times New Roman" w:hAnsi="Times New Roman" w:cs="Times New Roman"/>
          <w:sz w:val="28"/>
          <w:szCs w:val="28"/>
        </w:rPr>
        <w:t>аучиться хорошо аккомпанировать не менее трудно, чем научиться хорошо играть на рояле. Специфика сольной и аккомпаниаторской деятельности очень различна. Если пианист-солист свободен в выражении творческой индивидуальности, то пианист, играющий в ансамбле, стремится не только к художественному воплощению своей партии, но, главное, обогащает и дополняет партию солиста, являясь необходимой основой для создания художественного образа произведения. Пианист – концертмейстер является опорой для начинающего м</w:t>
      </w:r>
      <w:r>
        <w:rPr>
          <w:rFonts w:ascii="Times New Roman" w:hAnsi="Times New Roman" w:cs="Times New Roman"/>
          <w:sz w:val="28"/>
          <w:szCs w:val="28"/>
        </w:rPr>
        <w:t xml:space="preserve">узыканта с первых лет обучения, </w:t>
      </w:r>
      <w:r w:rsidRPr="00325746">
        <w:rPr>
          <w:rFonts w:ascii="Times New Roman" w:hAnsi="Times New Roman" w:cs="Times New Roman"/>
          <w:sz w:val="28"/>
          <w:szCs w:val="28"/>
        </w:rPr>
        <w:t xml:space="preserve">помогая ребёнку в ежедневных занятиях на уроках. А в функцию аккомпаниатора входит поддержка солиста непосредственно при выступлении на сцене.  </w:t>
      </w:r>
    </w:p>
    <w:p w14:paraId="696AC1FA" w14:textId="77777777" w:rsidR="00BB0307" w:rsidRDefault="00BB0307" w:rsidP="00BB0307">
      <w:pPr>
        <w:pStyle w:val="a4"/>
        <w:spacing w:line="360" w:lineRule="auto"/>
        <w:jc w:val="both"/>
        <w:rPr>
          <w:rFonts w:ascii="Times New Roman" w:hAnsi="Times New Roman" w:cs="Times New Roman"/>
          <w:sz w:val="28"/>
          <w:szCs w:val="28"/>
        </w:rPr>
      </w:pPr>
      <w:r w:rsidRPr="00325746">
        <w:rPr>
          <w:rFonts w:ascii="Times New Roman" w:hAnsi="Times New Roman" w:cs="Times New Roman"/>
          <w:sz w:val="28"/>
          <w:szCs w:val="28"/>
        </w:rPr>
        <w:t xml:space="preserve">    Концертмейстерская деятельность очень разнообразна. Мастерство концертмейстера имеет важное значение в инструментальном </w:t>
      </w:r>
      <w:r>
        <w:rPr>
          <w:rFonts w:ascii="Times New Roman" w:hAnsi="Times New Roman" w:cs="Times New Roman"/>
          <w:sz w:val="28"/>
          <w:szCs w:val="28"/>
        </w:rPr>
        <w:t xml:space="preserve">и </w:t>
      </w:r>
      <w:r w:rsidRPr="00325746">
        <w:rPr>
          <w:rFonts w:ascii="Times New Roman" w:hAnsi="Times New Roman" w:cs="Times New Roman"/>
          <w:sz w:val="28"/>
          <w:szCs w:val="28"/>
        </w:rPr>
        <w:t>вокальном искусстве; он также востребован в балете и хореографии, цирке, театре, кино. Работа концертмейстера требует от пианиста знания специфики своего партнёра – законов звукоизвлечения, дыхания, техники, особенностей хореографии (когда приходится аккомпанировать балету), оперного жанра и хора, эстрады, популярной музыки.</w:t>
      </w:r>
    </w:p>
    <w:p w14:paraId="3FA070A8" w14:textId="77777777" w:rsidR="00BB0307" w:rsidRPr="00325746" w:rsidRDefault="00BB0307" w:rsidP="00BB0307">
      <w:pPr>
        <w:pStyle w:val="a4"/>
        <w:spacing w:line="360" w:lineRule="auto"/>
        <w:jc w:val="both"/>
        <w:rPr>
          <w:rFonts w:ascii="Times New Roman" w:hAnsi="Times New Roman" w:cs="Times New Roman"/>
          <w:sz w:val="28"/>
          <w:szCs w:val="28"/>
        </w:rPr>
      </w:pPr>
    </w:p>
    <w:p w14:paraId="090EB8E6" w14:textId="77777777" w:rsidR="00BB0307" w:rsidRDefault="00BB0307" w:rsidP="00BB0307">
      <w:pPr>
        <w:pStyle w:val="a4"/>
        <w:numPr>
          <w:ilvl w:val="0"/>
          <w:numId w:val="9"/>
        </w:numPr>
        <w:spacing w:line="360" w:lineRule="auto"/>
        <w:jc w:val="center"/>
        <w:rPr>
          <w:rFonts w:ascii="Times New Roman" w:hAnsi="Times New Roman" w:cs="Times New Roman"/>
          <w:b/>
          <w:sz w:val="28"/>
          <w:szCs w:val="28"/>
        </w:rPr>
      </w:pPr>
      <w:r w:rsidRPr="008B3EA3">
        <w:rPr>
          <w:rFonts w:ascii="Times New Roman" w:hAnsi="Times New Roman" w:cs="Times New Roman"/>
          <w:b/>
          <w:sz w:val="28"/>
          <w:szCs w:val="28"/>
        </w:rPr>
        <w:t>Роль пианиста – концертмейстера в музыкально – педагогическом процессе.</w:t>
      </w:r>
    </w:p>
    <w:p w14:paraId="14D7F732" w14:textId="77777777" w:rsidR="00BB0307" w:rsidRPr="008B3EA3" w:rsidRDefault="00BB0307" w:rsidP="00BB0307">
      <w:pPr>
        <w:pStyle w:val="a4"/>
        <w:spacing w:line="360" w:lineRule="auto"/>
        <w:ind w:left="720"/>
        <w:rPr>
          <w:rFonts w:ascii="Times New Roman" w:hAnsi="Times New Roman" w:cs="Times New Roman"/>
          <w:b/>
          <w:sz w:val="28"/>
          <w:szCs w:val="28"/>
        </w:rPr>
      </w:pPr>
    </w:p>
    <w:p w14:paraId="3C32F003" w14:textId="77777777" w:rsidR="00BB0307" w:rsidRPr="008B3EA3" w:rsidRDefault="00BB0307" w:rsidP="00BB0307">
      <w:pPr>
        <w:pStyle w:val="a4"/>
        <w:spacing w:line="360" w:lineRule="auto"/>
        <w:jc w:val="both"/>
        <w:rPr>
          <w:rFonts w:ascii="Times New Roman" w:hAnsi="Times New Roman" w:cs="Times New Roman"/>
          <w:sz w:val="28"/>
          <w:szCs w:val="28"/>
        </w:rPr>
      </w:pPr>
      <w:r w:rsidRPr="00325746">
        <w:rPr>
          <w:rFonts w:ascii="Times New Roman" w:hAnsi="Times New Roman" w:cs="Times New Roman"/>
          <w:sz w:val="28"/>
          <w:szCs w:val="28"/>
        </w:rPr>
        <w:t xml:space="preserve">     А. Готлиб видит сущность ансамблевого музицирования в естественной и органичной слитности исполнителей: «….</w:t>
      </w:r>
      <w:r>
        <w:rPr>
          <w:rFonts w:ascii="Times New Roman" w:hAnsi="Times New Roman" w:cs="Times New Roman"/>
          <w:sz w:val="28"/>
          <w:szCs w:val="28"/>
        </w:rPr>
        <w:t xml:space="preserve"> </w:t>
      </w:r>
      <w:r w:rsidRPr="00325746">
        <w:rPr>
          <w:rFonts w:ascii="Times New Roman" w:hAnsi="Times New Roman" w:cs="Times New Roman"/>
          <w:sz w:val="28"/>
          <w:szCs w:val="28"/>
        </w:rPr>
        <w:t>Подлинный ансамбль возникает лишь тогда, когда взаимообязанность становится синонимом взаимопомощи»</w:t>
      </w:r>
      <w:r>
        <w:rPr>
          <w:rFonts w:ascii="Times New Roman" w:hAnsi="Times New Roman" w:cs="Times New Roman"/>
          <w:sz w:val="28"/>
          <w:szCs w:val="28"/>
        </w:rPr>
        <w:t xml:space="preserve"> </w:t>
      </w:r>
      <w:r w:rsidRPr="008B3EA3">
        <w:rPr>
          <w:rFonts w:ascii="Times New Roman" w:hAnsi="Times New Roman" w:cs="Times New Roman"/>
          <w:sz w:val="28"/>
          <w:szCs w:val="28"/>
        </w:rPr>
        <w:t xml:space="preserve">[1, </w:t>
      </w:r>
      <w:r>
        <w:rPr>
          <w:rFonts w:ascii="Times New Roman" w:hAnsi="Times New Roman" w:cs="Times New Roman"/>
          <w:sz w:val="28"/>
          <w:szCs w:val="28"/>
          <w:lang w:val="en-US"/>
        </w:rPr>
        <w:t>c</w:t>
      </w:r>
      <w:r w:rsidRPr="008B3EA3">
        <w:rPr>
          <w:rFonts w:ascii="Times New Roman" w:hAnsi="Times New Roman" w:cs="Times New Roman"/>
          <w:sz w:val="28"/>
          <w:szCs w:val="28"/>
        </w:rPr>
        <w:t>.159]</w:t>
      </w:r>
      <w:r>
        <w:rPr>
          <w:rFonts w:ascii="Times New Roman" w:hAnsi="Times New Roman" w:cs="Times New Roman"/>
          <w:sz w:val="28"/>
          <w:szCs w:val="28"/>
        </w:rPr>
        <w:t>.</w:t>
      </w:r>
    </w:p>
    <w:p w14:paraId="092E7B6F" w14:textId="77777777" w:rsidR="00BB0307" w:rsidRDefault="00BB0307" w:rsidP="00BB0307">
      <w:pPr>
        <w:pStyle w:val="a4"/>
        <w:spacing w:line="360" w:lineRule="auto"/>
        <w:jc w:val="both"/>
        <w:rPr>
          <w:rFonts w:ascii="Times New Roman" w:hAnsi="Times New Roman" w:cs="Times New Roman"/>
          <w:sz w:val="28"/>
          <w:szCs w:val="28"/>
        </w:rPr>
      </w:pPr>
      <w:r w:rsidRPr="00325746">
        <w:rPr>
          <w:rFonts w:ascii="Times New Roman" w:hAnsi="Times New Roman" w:cs="Times New Roman"/>
          <w:sz w:val="28"/>
          <w:szCs w:val="28"/>
        </w:rPr>
        <w:t xml:space="preserve">     В процессе концертного исполнения необходимость поддержать партнёра, повести его за собой пробуждают в участниках ансамбля энергию инициативы. Нередки случаи наиболее полного и яркого раскрытия </w:t>
      </w:r>
      <w:r w:rsidRPr="00325746">
        <w:rPr>
          <w:rFonts w:ascii="Times New Roman" w:hAnsi="Times New Roman" w:cs="Times New Roman"/>
          <w:sz w:val="28"/>
          <w:szCs w:val="28"/>
        </w:rPr>
        <w:lastRenderedPageBreak/>
        <w:t xml:space="preserve">индивидуальности артиста не в сольном исполнении, а в совместной деятельности. </w:t>
      </w:r>
    </w:p>
    <w:p w14:paraId="57420AB8" w14:textId="77777777" w:rsidR="00BB0307" w:rsidRPr="008B3EA3" w:rsidRDefault="00BB0307" w:rsidP="00BB0307">
      <w:pPr>
        <w:pStyle w:val="a4"/>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325746">
        <w:rPr>
          <w:rFonts w:ascii="Times New Roman" w:hAnsi="Times New Roman" w:cs="Times New Roman"/>
          <w:sz w:val="28"/>
          <w:szCs w:val="28"/>
        </w:rPr>
        <w:t>По мнению Е. Шендеровича, интерес к ансамблевой игре проявляется обычно несколько позже, когда молодой пианист уже почти сформировался как музыкант, когда потребность в расширении масштабов исполнительства и в обогащении исполнительской палитры приводит к стремлению освоить новый</w:t>
      </w:r>
      <w:r>
        <w:rPr>
          <w:rFonts w:ascii="Times New Roman" w:hAnsi="Times New Roman" w:cs="Times New Roman"/>
          <w:sz w:val="28"/>
          <w:szCs w:val="28"/>
        </w:rPr>
        <w:t xml:space="preserve"> жанр – камерное музицирование</w:t>
      </w:r>
      <w:r w:rsidRPr="008B3EA3">
        <w:rPr>
          <w:rFonts w:ascii="Times New Roman" w:hAnsi="Times New Roman" w:cs="Times New Roman"/>
          <w:sz w:val="28"/>
          <w:szCs w:val="28"/>
        </w:rPr>
        <w:t xml:space="preserve"> [6].</w:t>
      </w:r>
    </w:p>
    <w:p w14:paraId="1BA213EE" w14:textId="77777777" w:rsidR="00BB0307" w:rsidRPr="00325746" w:rsidRDefault="00BB0307" w:rsidP="00BB0307">
      <w:pPr>
        <w:pStyle w:val="a4"/>
        <w:spacing w:line="360" w:lineRule="auto"/>
        <w:jc w:val="both"/>
        <w:rPr>
          <w:rFonts w:ascii="Times New Roman" w:hAnsi="Times New Roman" w:cs="Times New Roman"/>
          <w:sz w:val="28"/>
          <w:szCs w:val="28"/>
        </w:rPr>
      </w:pPr>
      <w:r w:rsidRPr="00325746">
        <w:rPr>
          <w:rFonts w:ascii="Times New Roman" w:hAnsi="Times New Roman" w:cs="Times New Roman"/>
          <w:sz w:val="28"/>
          <w:szCs w:val="28"/>
        </w:rPr>
        <w:t xml:space="preserve">     Слово «концертмейстерство» заключает в себе своеобразие артистического исполнения. Связанное с уникальным переосмыслением нотного текста, оно выступает особым художественным процессом как самостоятельное творческое явление. Концертмейстерство – особо значимый в культурно-ценностном смысле вид музыкального исполнительства. Рассматривая специфические особенности музыкального исполнительсва, музыканты отводят особую роль личности концертмейстера как интерпретатора музыкального сочинения.</w:t>
      </w:r>
    </w:p>
    <w:p w14:paraId="33E35832" w14:textId="77777777" w:rsidR="00BB0307" w:rsidRPr="00325746" w:rsidRDefault="00BB0307" w:rsidP="00BB0307">
      <w:pPr>
        <w:pStyle w:val="a4"/>
        <w:spacing w:line="360" w:lineRule="auto"/>
        <w:jc w:val="both"/>
        <w:rPr>
          <w:rFonts w:ascii="Times New Roman" w:hAnsi="Times New Roman" w:cs="Times New Roman"/>
          <w:sz w:val="28"/>
          <w:szCs w:val="28"/>
        </w:rPr>
      </w:pPr>
      <w:r w:rsidRPr="00325746">
        <w:rPr>
          <w:rFonts w:ascii="Times New Roman" w:hAnsi="Times New Roman" w:cs="Times New Roman"/>
          <w:sz w:val="28"/>
          <w:szCs w:val="28"/>
        </w:rPr>
        <w:t xml:space="preserve">     Сложность аккомпаниаторской деятельности обуславливается её полифункциональностью. Музыкант создаёт собственную трактовку композиторского сочинения, отбирает вариант определённого звукового воплощения этой интерпретации, доносит до слушательской аудитории художественное содержание музыкального произведения, увлекает и заинтересовывает зрителя своим искусством. Он является одновременно и актёром, и режиссёром, и дирижёром, и педагогом. Ему важно владеть различными формами исполнительства: играть на музыкальном инструменте, петь, дирижировать, уметь читать нотный текст с листа, транспонировать, подбирать музыку по слуху, владеть навыками переложений; необходимо знать стилевые особенности творчества композиторов разных эпох, произведения различн</w:t>
      </w:r>
      <w:r>
        <w:rPr>
          <w:rFonts w:ascii="Times New Roman" w:hAnsi="Times New Roman" w:cs="Times New Roman"/>
          <w:sz w:val="28"/>
          <w:szCs w:val="28"/>
        </w:rPr>
        <w:t>ых жанров, песенный репертуар…</w:t>
      </w:r>
      <w:r w:rsidRPr="00325746">
        <w:rPr>
          <w:rFonts w:ascii="Times New Roman" w:hAnsi="Times New Roman" w:cs="Times New Roman"/>
          <w:sz w:val="28"/>
          <w:szCs w:val="28"/>
        </w:rPr>
        <w:t xml:space="preserve">  От аккомпаниатора в большой мере зависит творческое состояние,</w:t>
      </w:r>
      <w:r>
        <w:rPr>
          <w:rFonts w:ascii="Times New Roman" w:hAnsi="Times New Roman" w:cs="Times New Roman"/>
          <w:sz w:val="28"/>
          <w:szCs w:val="28"/>
        </w:rPr>
        <w:t xml:space="preserve"> настроение </w:t>
      </w:r>
      <w:r w:rsidRPr="00325746">
        <w:rPr>
          <w:rFonts w:ascii="Times New Roman" w:hAnsi="Times New Roman" w:cs="Times New Roman"/>
          <w:sz w:val="28"/>
          <w:szCs w:val="28"/>
        </w:rPr>
        <w:t>и артистический подъём солиста, точность интерпретации произведения в целом.</w:t>
      </w:r>
    </w:p>
    <w:p w14:paraId="33BB3BA0" w14:textId="77777777" w:rsidR="00BB0307" w:rsidRPr="00325746" w:rsidRDefault="00BB0307" w:rsidP="00BB0307">
      <w:pPr>
        <w:pStyle w:val="a4"/>
        <w:spacing w:line="360" w:lineRule="auto"/>
        <w:jc w:val="both"/>
        <w:rPr>
          <w:rFonts w:ascii="Times New Roman" w:hAnsi="Times New Roman" w:cs="Times New Roman"/>
          <w:sz w:val="28"/>
          <w:szCs w:val="28"/>
        </w:rPr>
      </w:pPr>
      <w:r w:rsidRPr="00325746">
        <w:rPr>
          <w:rFonts w:ascii="Times New Roman" w:hAnsi="Times New Roman" w:cs="Times New Roman"/>
          <w:sz w:val="28"/>
          <w:szCs w:val="28"/>
        </w:rPr>
        <w:lastRenderedPageBreak/>
        <w:t xml:space="preserve">     Главной целью для аккомпаниатора является достижение полного ансамбля, обусловленного единством художественных намерений.</w:t>
      </w:r>
    </w:p>
    <w:p w14:paraId="30EB2B37" w14:textId="77777777" w:rsidR="00BB0307" w:rsidRPr="008B3EA3" w:rsidRDefault="00BB0307" w:rsidP="00BB0307">
      <w:pPr>
        <w:pStyle w:val="a4"/>
        <w:spacing w:line="360" w:lineRule="auto"/>
        <w:jc w:val="both"/>
        <w:rPr>
          <w:rFonts w:ascii="Times New Roman" w:hAnsi="Times New Roman" w:cs="Times New Roman"/>
          <w:sz w:val="28"/>
          <w:szCs w:val="28"/>
        </w:rPr>
      </w:pPr>
      <w:r w:rsidRPr="00325746">
        <w:rPr>
          <w:rFonts w:ascii="Times New Roman" w:hAnsi="Times New Roman" w:cs="Times New Roman"/>
          <w:sz w:val="28"/>
          <w:szCs w:val="28"/>
        </w:rPr>
        <w:t xml:space="preserve">     Основным условием для совместной работы с любым солистом, по словам Е.</w:t>
      </w:r>
      <w:r w:rsidRPr="008B3EA3">
        <w:rPr>
          <w:rFonts w:ascii="Times New Roman" w:hAnsi="Times New Roman" w:cs="Times New Roman"/>
          <w:sz w:val="28"/>
          <w:szCs w:val="28"/>
        </w:rPr>
        <w:t xml:space="preserve"> </w:t>
      </w:r>
      <w:r w:rsidRPr="00325746">
        <w:rPr>
          <w:rFonts w:ascii="Times New Roman" w:hAnsi="Times New Roman" w:cs="Times New Roman"/>
          <w:sz w:val="28"/>
          <w:szCs w:val="28"/>
        </w:rPr>
        <w:t>Шендеровича, является УДОБСТВО, которое обеспечивает солисту чуткий партнёр – аккомпаниатор. «Именно слиться с намерением партнёра и, естественно, органично войти в концепцию произведения – основное в совместном музицировании»</w:t>
      </w:r>
      <w:r w:rsidRPr="008B3EA3">
        <w:rPr>
          <w:rFonts w:ascii="Times New Roman" w:hAnsi="Times New Roman" w:cs="Times New Roman"/>
          <w:sz w:val="28"/>
          <w:szCs w:val="28"/>
        </w:rPr>
        <w:t xml:space="preserve"> [6, </w:t>
      </w:r>
      <w:r>
        <w:rPr>
          <w:rFonts w:ascii="Times New Roman" w:hAnsi="Times New Roman" w:cs="Times New Roman"/>
          <w:sz w:val="28"/>
          <w:szCs w:val="28"/>
          <w:lang w:val="en-US"/>
        </w:rPr>
        <w:t>c</w:t>
      </w:r>
      <w:r w:rsidRPr="008B3EA3">
        <w:rPr>
          <w:rFonts w:ascii="Times New Roman" w:hAnsi="Times New Roman" w:cs="Times New Roman"/>
          <w:sz w:val="28"/>
          <w:szCs w:val="28"/>
        </w:rPr>
        <w:t>.6].</w:t>
      </w:r>
    </w:p>
    <w:p w14:paraId="48E59866" w14:textId="77777777" w:rsidR="00BB0307" w:rsidRPr="00325746" w:rsidRDefault="00BB0307" w:rsidP="00BB0307">
      <w:pPr>
        <w:pStyle w:val="a4"/>
        <w:spacing w:line="360" w:lineRule="auto"/>
        <w:jc w:val="both"/>
        <w:rPr>
          <w:rFonts w:ascii="Times New Roman" w:hAnsi="Times New Roman" w:cs="Times New Roman"/>
          <w:sz w:val="28"/>
          <w:szCs w:val="28"/>
        </w:rPr>
      </w:pPr>
      <w:r w:rsidRPr="00325746">
        <w:rPr>
          <w:rFonts w:ascii="Times New Roman" w:hAnsi="Times New Roman" w:cs="Times New Roman"/>
          <w:sz w:val="28"/>
          <w:szCs w:val="28"/>
        </w:rPr>
        <w:t xml:space="preserve">    Пианист должен обладать не только определённым складом характера, но и профессиональными навыками аккомпаниатора, к которым относятся:</w:t>
      </w:r>
    </w:p>
    <w:p w14:paraId="2B145C78" w14:textId="77777777" w:rsidR="00BB0307" w:rsidRPr="00325746" w:rsidRDefault="00BB0307" w:rsidP="00BB0307">
      <w:pPr>
        <w:pStyle w:val="a4"/>
        <w:numPr>
          <w:ilvl w:val="0"/>
          <w:numId w:val="6"/>
        </w:numPr>
        <w:spacing w:line="360" w:lineRule="auto"/>
        <w:jc w:val="both"/>
        <w:rPr>
          <w:rFonts w:ascii="Times New Roman" w:hAnsi="Times New Roman" w:cs="Times New Roman"/>
          <w:sz w:val="28"/>
          <w:szCs w:val="28"/>
        </w:rPr>
      </w:pPr>
      <w:r>
        <w:rPr>
          <w:rFonts w:ascii="Times New Roman" w:hAnsi="Times New Roman" w:cs="Times New Roman"/>
          <w:sz w:val="28"/>
          <w:szCs w:val="28"/>
        </w:rPr>
        <w:t>п</w:t>
      </w:r>
      <w:r w:rsidRPr="00325746">
        <w:rPr>
          <w:rFonts w:ascii="Times New Roman" w:hAnsi="Times New Roman" w:cs="Times New Roman"/>
          <w:sz w:val="28"/>
          <w:szCs w:val="28"/>
        </w:rPr>
        <w:t>ианистическое мастерство</w:t>
      </w:r>
      <w:r>
        <w:rPr>
          <w:rFonts w:ascii="Times New Roman" w:hAnsi="Times New Roman" w:cs="Times New Roman"/>
          <w:sz w:val="28"/>
          <w:szCs w:val="28"/>
        </w:rPr>
        <w:t>;</w:t>
      </w:r>
    </w:p>
    <w:p w14:paraId="472C3226" w14:textId="77777777" w:rsidR="00BB0307" w:rsidRPr="00325746" w:rsidRDefault="00BB0307" w:rsidP="00BB0307">
      <w:pPr>
        <w:pStyle w:val="a4"/>
        <w:numPr>
          <w:ilvl w:val="0"/>
          <w:numId w:val="6"/>
        </w:numPr>
        <w:spacing w:line="360" w:lineRule="auto"/>
        <w:rPr>
          <w:rFonts w:ascii="Times New Roman" w:hAnsi="Times New Roman" w:cs="Times New Roman"/>
          <w:sz w:val="28"/>
          <w:szCs w:val="28"/>
        </w:rPr>
      </w:pPr>
      <w:r>
        <w:rPr>
          <w:rFonts w:ascii="Times New Roman" w:hAnsi="Times New Roman" w:cs="Times New Roman"/>
          <w:sz w:val="28"/>
          <w:szCs w:val="28"/>
        </w:rPr>
        <w:t>э</w:t>
      </w:r>
      <w:r w:rsidRPr="00325746">
        <w:rPr>
          <w:rFonts w:ascii="Times New Roman" w:hAnsi="Times New Roman" w:cs="Times New Roman"/>
          <w:sz w:val="28"/>
          <w:szCs w:val="28"/>
        </w:rPr>
        <w:t>страдная выдержка</w:t>
      </w:r>
      <w:r>
        <w:rPr>
          <w:rFonts w:ascii="Times New Roman" w:hAnsi="Times New Roman" w:cs="Times New Roman"/>
          <w:sz w:val="28"/>
          <w:szCs w:val="28"/>
        </w:rPr>
        <w:t>;</w:t>
      </w:r>
    </w:p>
    <w:p w14:paraId="058CAB62" w14:textId="77777777" w:rsidR="00BB0307" w:rsidRPr="00325746" w:rsidRDefault="00BB0307" w:rsidP="00BB0307">
      <w:pPr>
        <w:pStyle w:val="a4"/>
        <w:numPr>
          <w:ilvl w:val="0"/>
          <w:numId w:val="6"/>
        </w:numPr>
        <w:spacing w:line="360" w:lineRule="auto"/>
        <w:rPr>
          <w:rFonts w:ascii="Times New Roman" w:hAnsi="Times New Roman" w:cs="Times New Roman"/>
          <w:sz w:val="28"/>
          <w:szCs w:val="28"/>
        </w:rPr>
      </w:pPr>
      <w:r>
        <w:rPr>
          <w:rFonts w:ascii="Times New Roman" w:hAnsi="Times New Roman" w:cs="Times New Roman"/>
          <w:sz w:val="28"/>
          <w:szCs w:val="28"/>
        </w:rPr>
        <w:t>а</w:t>
      </w:r>
      <w:r w:rsidRPr="00325746">
        <w:rPr>
          <w:rFonts w:ascii="Times New Roman" w:hAnsi="Times New Roman" w:cs="Times New Roman"/>
          <w:sz w:val="28"/>
          <w:szCs w:val="28"/>
        </w:rPr>
        <w:t>ртистизм</w:t>
      </w:r>
      <w:r>
        <w:rPr>
          <w:rFonts w:ascii="Times New Roman" w:hAnsi="Times New Roman" w:cs="Times New Roman"/>
          <w:sz w:val="28"/>
          <w:szCs w:val="28"/>
        </w:rPr>
        <w:t>;</w:t>
      </w:r>
    </w:p>
    <w:p w14:paraId="00977E56" w14:textId="77777777" w:rsidR="00BB0307" w:rsidRPr="00325746" w:rsidRDefault="00BB0307" w:rsidP="00BB0307">
      <w:pPr>
        <w:pStyle w:val="a4"/>
        <w:numPr>
          <w:ilvl w:val="0"/>
          <w:numId w:val="6"/>
        </w:numPr>
        <w:spacing w:line="360" w:lineRule="auto"/>
        <w:rPr>
          <w:rFonts w:ascii="Times New Roman" w:hAnsi="Times New Roman" w:cs="Times New Roman"/>
          <w:sz w:val="28"/>
          <w:szCs w:val="28"/>
        </w:rPr>
      </w:pPr>
      <w:r>
        <w:rPr>
          <w:rFonts w:ascii="Times New Roman" w:hAnsi="Times New Roman" w:cs="Times New Roman"/>
          <w:sz w:val="28"/>
          <w:szCs w:val="28"/>
        </w:rPr>
        <w:t>и</w:t>
      </w:r>
      <w:r w:rsidRPr="00325746">
        <w:rPr>
          <w:rFonts w:ascii="Times New Roman" w:hAnsi="Times New Roman" w:cs="Times New Roman"/>
          <w:sz w:val="28"/>
          <w:szCs w:val="28"/>
        </w:rPr>
        <w:t>нтуиция</w:t>
      </w:r>
      <w:r>
        <w:rPr>
          <w:rFonts w:ascii="Times New Roman" w:hAnsi="Times New Roman" w:cs="Times New Roman"/>
          <w:sz w:val="28"/>
          <w:szCs w:val="28"/>
        </w:rPr>
        <w:t>;</w:t>
      </w:r>
    </w:p>
    <w:p w14:paraId="4ED65167" w14:textId="77777777" w:rsidR="00BB0307" w:rsidRPr="00325746" w:rsidRDefault="00BB0307" w:rsidP="00BB0307">
      <w:pPr>
        <w:pStyle w:val="a4"/>
        <w:numPr>
          <w:ilvl w:val="0"/>
          <w:numId w:val="6"/>
        </w:numPr>
        <w:spacing w:line="360" w:lineRule="auto"/>
        <w:rPr>
          <w:rFonts w:ascii="Times New Roman" w:hAnsi="Times New Roman" w:cs="Times New Roman"/>
          <w:sz w:val="28"/>
          <w:szCs w:val="28"/>
        </w:rPr>
      </w:pPr>
      <w:r>
        <w:rPr>
          <w:rFonts w:ascii="Times New Roman" w:hAnsi="Times New Roman" w:cs="Times New Roman"/>
          <w:sz w:val="28"/>
          <w:szCs w:val="28"/>
        </w:rPr>
        <w:t>н</w:t>
      </w:r>
      <w:r w:rsidRPr="00325746">
        <w:rPr>
          <w:rFonts w:ascii="Times New Roman" w:hAnsi="Times New Roman" w:cs="Times New Roman"/>
          <w:sz w:val="28"/>
          <w:szCs w:val="28"/>
        </w:rPr>
        <w:t>аходчивость.</w:t>
      </w:r>
    </w:p>
    <w:p w14:paraId="0EFDC40C" w14:textId="77777777" w:rsidR="00BB0307" w:rsidRPr="00325746" w:rsidRDefault="00BB0307" w:rsidP="00BB0307">
      <w:pPr>
        <w:pStyle w:val="a4"/>
        <w:spacing w:line="360" w:lineRule="auto"/>
        <w:rPr>
          <w:rFonts w:ascii="Times New Roman" w:hAnsi="Times New Roman" w:cs="Times New Roman"/>
          <w:sz w:val="28"/>
          <w:szCs w:val="28"/>
        </w:rPr>
      </w:pPr>
    </w:p>
    <w:p w14:paraId="3856C751" w14:textId="77777777" w:rsidR="00BB0307" w:rsidRPr="00325746" w:rsidRDefault="00BB0307" w:rsidP="00BB0307">
      <w:pPr>
        <w:pStyle w:val="a4"/>
        <w:spacing w:line="360" w:lineRule="auto"/>
        <w:rPr>
          <w:rFonts w:ascii="Times New Roman" w:hAnsi="Times New Roman" w:cs="Times New Roman"/>
          <w:sz w:val="28"/>
          <w:szCs w:val="28"/>
        </w:rPr>
      </w:pPr>
    </w:p>
    <w:p w14:paraId="742948C9" w14:textId="77777777" w:rsidR="00BB0307" w:rsidRPr="008B3EA3" w:rsidRDefault="00BB0307" w:rsidP="00BB0307">
      <w:pPr>
        <w:pStyle w:val="a4"/>
        <w:spacing w:line="360" w:lineRule="auto"/>
        <w:jc w:val="center"/>
        <w:rPr>
          <w:rFonts w:ascii="Times New Roman" w:hAnsi="Times New Roman" w:cs="Times New Roman"/>
          <w:b/>
          <w:sz w:val="28"/>
          <w:szCs w:val="28"/>
        </w:rPr>
      </w:pPr>
      <w:r w:rsidRPr="008B3EA3">
        <w:rPr>
          <w:rFonts w:ascii="Times New Roman" w:hAnsi="Times New Roman" w:cs="Times New Roman"/>
          <w:b/>
          <w:sz w:val="28"/>
          <w:szCs w:val="28"/>
        </w:rPr>
        <w:t>2. Специфика работы пианиста – концертмейстера</w:t>
      </w:r>
    </w:p>
    <w:p w14:paraId="6EDA4978" w14:textId="77777777" w:rsidR="00BB0307" w:rsidRPr="008B3EA3" w:rsidRDefault="00BB0307" w:rsidP="00BB0307">
      <w:pPr>
        <w:pStyle w:val="a4"/>
        <w:spacing w:line="360" w:lineRule="auto"/>
        <w:rPr>
          <w:rFonts w:ascii="Times New Roman" w:hAnsi="Times New Roman" w:cs="Times New Roman"/>
          <w:b/>
          <w:sz w:val="28"/>
          <w:szCs w:val="28"/>
        </w:rPr>
      </w:pPr>
    </w:p>
    <w:p w14:paraId="47416393" w14:textId="77777777" w:rsidR="00BB0307" w:rsidRPr="00325746" w:rsidRDefault="00BB0307" w:rsidP="00BB0307">
      <w:pPr>
        <w:pStyle w:val="a4"/>
        <w:spacing w:line="360" w:lineRule="auto"/>
        <w:jc w:val="both"/>
        <w:rPr>
          <w:rFonts w:ascii="Times New Roman" w:hAnsi="Times New Roman" w:cs="Times New Roman"/>
          <w:sz w:val="28"/>
          <w:szCs w:val="28"/>
        </w:rPr>
      </w:pPr>
      <w:r w:rsidRPr="00325746">
        <w:rPr>
          <w:rFonts w:ascii="Times New Roman" w:hAnsi="Times New Roman" w:cs="Times New Roman"/>
          <w:sz w:val="28"/>
          <w:szCs w:val="28"/>
        </w:rPr>
        <w:t xml:space="preserve">     Искусство аккомпаниатора является широко распространённой областью деятельности пианиста, не менее важной, чем деятельность солиста, певца или инструменталиста. В этом виде деятельности пианист – концертмейстер должен обладать определёнными профессиональными умениями: </w:t>
      </w:r>
    </w:p>
    <w:p w14:paraId="3295D64B" w14:textId="77777777" w:rsidR="00BB0307" w:rsidRPr="00325746" w:rsidRDefault="00BB0307" w:rsidP="00BB0307">
      <w:pPr>
        <w:pStyle w:val="a4"/>
        <w:numPr>
          <w:ilvl w:val="0"/>
          <w:numId w:val="7"/>
        </w:numPr>
        <w:spacing w:line="360" w:lineRule="auto"/>
        <w:jc w:val="both"/>
        <w:rPr>
          <w:rFonts w:ascii="Times New Roman" w:hAnsi="Times New Roman" w:cs="Times New Roman"/>
          <w:sz w:val="28"/>
          <w:szCs w:val="28"/>
        </w:rPr>
      </w:pPr>
      <w:r w:rsidRPr="00325746">
        <w:rPr>
          <w:rFonts w:ascii="Times New Roman" w:hAnsi="Times New Roman" w:cs="Times New Roman"/>
          <w:sz w:val="28"/>
          <w:szCs w:val="28"/>
        </w:rPr>
        <w:t>быстро осмысленно прочитать нотный текст;</w:t>
      </w:r>
    </w:p>
    <w:p w14:paraId="394AD78F" w14:textId="77777777" w:rsidR="00BB0307" w:rsidRPr="00325746" w:rsidRDefault="00BB0307" w:rsidP="00BB0307">
      <w:pPr>
        <w:pStyle w:val="a4"/>
        <w:numPr>
          <w:ilvl w:val="0"/>
          <w:numId w:val="7"/>
        </w:numPr>
        <w:spacing w:line="360" w:lineRule="auto"/>
        <w:jc w:val="both"/>
        <w:rPr>
          <w:rFonts w:ascii="Times New Roman" w:hAnsi="Times New Roman" w:cs="Times New Roman"/>
          <w:sz w:val="28"/>
          <w:szCs w:val="28"/>
        </w:rPr>
      </w:pPr>
      <w:r w:rsidRPr="00325746">
        <w:rPr>
          <w:rFonts w:ascii="Times New Roman" w:hAnsi="Times New Roman" w:cs="Times New Roman"/>
          <w:sz w:val="28"/>
          <w:szCs w:val="28"/>
        </w:rPr>
        <w:t>ориентироваться в партитуре, сыграть партию солиста, совместить все партии;</w:t>
      </w:r>
    </w:p>
    <w:p w14:paraId="073C5A66" w14:textId="77777777" w:rsidR="00BB0307" w:rsidRPr="00325746" w:rsidRDefault="00BB0307" w:rsidP="00BB0307">
      <w:pPr>
        <w:pStyle w:val="a4"/>
        <w:numPr>
          <w:ilvl w:val="0"/>
          <w:numId w:val="7"/>
        </w:numPr>
        <w:spacing w:line="360" w:lineRule="auto"/>
        <w:jc w:val="both"/>
        <w:rPr>
          <w:rFonts w:ascii="Times New Roman" w:hAnsi="Times New Roman" w:cs="Times New Roman"/>
          <w:sz w:val="28"/>
          <w:szCs w:val="28"/>
        </w:rPr>
      </w:pPr>
      <w:r w:rsidRPr="00325746">
        <w:rPr>
          <w:rFonts w:ascii="Times New Roman" w:hAnsi="Times New Roman" w:cs="Times New Roman"/>
          <w:sz w:val="28"/>
          <w:szCs w:val="28"/>
        </w:rPr>
        <w:t>транспонировать на ½ тона, 1 тон, и т.п.</w:t>
      </w:r>
    </w:p>
    <w:p w14:paraId="3164BF8A" w14:textId="77777777" w:rsidR="00BB0307" w:rsidRPr="00325746" w:rsidRDefault="00BB0307" w:rsidP="00BB0307">
      <w:pPr>
        <w:pStyle w:val="a4"/>
        <w:spacing w:line="360" w:lineRule="auto"/>
        <w:jc w:val="both"/>
        <w:rPr>
          <w:rFonts w:ascii="Times New Roman" w:hAnsi="Times New Roman" w:cs="Times New Roman"/>
          <w:sz w:val="28"/>
          <w:szCs w:val="28"/>
        </w:rPr>
      </w:pPr>
      <w:r w:rsidRPr="00325746">
        <w:rPr>
          <w:rFonts w:ascii="Times New Roman" w:hAnsi="Times New Roman" w:cs="Times New Roman"/>
          <w:sz w:val="28"/>
          <w:szCs w:val="28"/>
        </w:rPr>
        <w:t xml:space="preserve">     Концертмейстеру важно уметь корректировать певца, разучивать партии с солистом, знать трудности в сольной партии и способы их преодоления.</w:t>
      </w:r>
    </w:p>
    <w:p w14:paraId="0114EBBA" w14:textId="77777777" w:rsidR="00BB0307" w:rsidRPr="00325746" w:rsidRDefault="00BB0307" w:rsidP="00BB0307">
      <w:pPr>
        <w:pStyle w:val="a4"/>
        <w:spacing w:line="360" w:lineRule="auto"/>
        <w:jc w:val="both"/>
        <w:rPr>
          <w:rFonts w:ascii="Times New Roman" w:hAnsi="Times New Roman" w:cs="Times New Roman"/>
          <w:sz w:val="28"/>
          <w:szCs w:val="28"/>
        </w:rPr>
      </w:pPr>
      <w:r w:rsidRPr="00325746">
        <w:rPr>
          <w:rFonts w:ascii="Times New Roman" w:hAnsi="Times New Roman" w:cs="Times New Roman"/>
          <w:sz w:val="28"/>
          <w:szCs w:val="28"/>
        </w:rPr>
        <w:t xml:space="preserve">     Н. Крючков к требованиям художественной практики относит:</w:t>
      </w:r>
    </w:p>
    <w:p w14:paraId="1AA3E2D7" w14:textId="77777777" w:rsidR="00BB0307" w:rsidRPr="00325746" w:rsidRDefault="00BB0307" w:rsidP="00BB0307">
      <w:pPr>
        <w:pStyle w:val="a4"/>
        <w:spacing w:line="360" w:lineRule="auto"/>
        <w:jc w:val="both"/>
        <w:rPr>
          <w:rFonts w:ascii="Times New Roman" w:hAnsi="Times New Roman" w:cs="Times New Roman"/>
          <w:sz w:val="28"/>
          <w:szCs w:val="28"/>
        </w:rPr>
      </w:pPr>
      <w:r w:rsidRPr="00325746">
        <w:rPr>
          <w:rFonts w:ascii="Times New Roman" w:hAnsi="Times New Roman" w:cs="Times New Roman"/>
          <w:sz w:val="28"/>
          <w:szCs w:val="28"/>
        </w:rPr>
        <w:lastRenderedPageBreak/>
        <w:t>- осмысленное чтение фортепианной партии с параллельным видением и представлением партии солиста;</w:t>
      </w:r>
    </w:p>
    <w:p w14:paraId="1C42024A" w14:textId="77777777" w:rsidR="00BB0307" w:rsidRPr="00325746" w:rsidRDefault="00BB0307" w:rsidP="00BB0307">
      <w:pPr>
        <w:pStyle w:val="a4"/>
        <w:spacing w:line="360" w:lineRule="auto"/>
        <w:jc w:val="both"/>
        <w:rPr>
          <w:rFonts w:ascii="Times New Roman" w:hAnsi="Times New Roman" w:cs="Times New Roman"/>
          <w:sz w:val="28"/>
          <w:szCs w:val="28"/>
        </w:rPr>
      </w:pPr>
      <w:r w:rsidRPr="00325746">
        <w:rPr>
          <w:rFonts w:ascii="Times New Roman" w:hAnsi="Times New Roman" w:cs="Times New Roman"/>
          <w:sz w:val="28"/>
          <w:szCs w:val="28"/>
        </w:rPr>
        <w:t>- содействие всеми исполнительскими средствами наиболее яркому выражению сольной партии.</w:t>
      </w:r>
    </w:p>
    <w:p w14:paraId="2B5E87FF" w14:textId="77777777" w:rsidR="00BB0307" w:rsidRPr="00325746" w:rsidRDefault="00BB0307" w:rsidP="00BB0307">
      <w:pPr>
        <w:pStyle w:val="a4"/>
        <w:spacing w:line="360" w:lineRule="auto"/>
        <w:jc w:val="both"/>
        <w:rPr>
          <w:rFonts w:ascii="Times New Roman" w:hAnsi="Times New Roman" w:cs="Times New Roman"/>
          <w:sz w:val="28"/>
          <w:szCs w:val="28"/>
        </w:rPr>
      </w:pPr>
      <w:r w:rsidRPr="00325746">
        <w:rPr>
          <w:rFonts w:ascii="Times New Roman" w:hAnsi="Times New Roman" w:cs="Times New Roman"/>
          <w:sz w:val="28"/>
          <w:szCs w:val="28"/>
        </w:rPr>
        <w:t xml:space="preserve">     Таким образом, в деятельности концертмейстера объединяются педагогические и творческие функции. </w:t>
      </w:r>
    </w:p>
    <w:p w14:paraId="6493F8D2" w14:textId="77777777" w:rsidR="00BB0307" w:rsidRPr="00325746" w:rsidRDefault="00BB0307" w:rsidP="00BB0307">
      <w:pPr>
        <w:pStyle w:val="a4"/>
        <w:spacing w:line="360" w:lineRule="auto"/>
        <w:jc w:val="both"/>
        <w:rPr>
          <w:rFonts w:ascii="Times New Roman" w:hAnsi="Times New Roman" w:cs="Times New Roman"/>
          <w:sz w:val="28"/>
          <w:szCs w:val="28"/>
        </w:rPr>
      </w:pPr>
      <w:r w:rsidRPr="00325746">
        <w:rPr>
          <w:rFonts w:ascii="Times New Roman" w:hAnsi="Times New Roman" w:cs="Times New Roman"/>
          <w:sz w:val="28"/>
          <w:szCs w:val="28"/>
        </w:rPr>
        <w:t xml:space="preserve">     Одной из задач концертмейстерской деятельности является плодотворная работа аккомпаниатора с солистом и хором, в процессе которой происходит формирование и развитие музыкальных и общих способностей, а главное – овладевание сложным искусством общения как с солистом, так и с коллективом.</w:t>
      </w:r>
    </w:p>
    <w:p w14:paraId="1BBD74CF" w14:textId="77777777" w:rsidR="00BB0307" w:rsidRPr="00325746" w:rsidRDefault="00BB0307" w:rsidP="00BB0307">
      <w:pPr>
        <w:pStyle w:val="a4"/>
        <w:spacing w:line="360" w:lineRule="auto"/>
        <w:jc w:val="both"/>
        <w:rPr>
          <w:rFonts w:ascii="Times New Roman" w:hAnsi="Times New Roman" w:cs="Times New Roman"/>
          <w:sz w:val="28"/>
          <w:szCs w:val="28"/>
        </w:rPr>
      </w:pPr>
    </w:p>
    <w:p w14:paraId="4E36E331" w14:textId="77777777" w:rsidR="00BB0307" w:rsidRDefault="00BB0307" w:rsidP="00BB0307">
      <w:pPr>
        <w:pStyle w:val="a4"/>
        <w:spacing w:line="360" w:lineRule="auto"/>
        <w:rPr>
          <w:rFonts w:ascii="Times New Roman" w:hAnsi="Times New Roman" w:cs="Times New Roman"/>
          <w:b/>
          <w:i/>
          <w:sz w:val="28"/>
          <w:szCs w:val="28"/>
        </w:rPr>
      </w:pPr>
      <w:r w:rsidRPr="008B3EA3">
        <w:rPr>
          <w:rFonts w:ascii="Times New Roman" w:hAnsi="Times New Roman" w:cs="Times New Roman"/>
          <w:b/>
          <w:i/>
          <w:sz w:val="28"/>
          <w:szCs w:val="28"/>
        </w:rPr>
        <w:t>2.1. Работа с вокалистом и инструменталистом</w:t>
      </w:r>
    </w:p>
    <w:p w14:paraId="2AB6BF45" w14:textId="77777777" w:rsidR="00BB0307" w:rsidRPr="008B3EA3" w:rsidRDefault="00BB0307" w:rsidP="00BB0307">
      <w:pPr>
        <w:pStyle w:val="a4"/>
        <w:spacing w:line="360" w:lineRule="auto"/>
        <w:jc w:val="both"/>
        <w:rPr>
          <w:rFonts w:ascii="Times New Roman" w:hAnsi="Times New Roman" w:cs="Times New Roman"/>
          <w:b/>
          <w:i/>
          <w:sz w:val="28"/>
          <w:szCs w:val="28"/>
        </w:rPr>
      </w:pPr>
    </w:p>
    <w:p w14:paraId="3FD48632" w14:textId="77777777" w:rsidR="00BB0307" w:rsidRPr="00325746" w:rsidRDefault="00BB0307" w:rsidP="00BB0307">
      <w:pPr>
        <w:pStyle w:val="a4"/>
        <w:spacing w:line="360" w:lineRule="auto"/>
        <w:jc w:val="both"/>
        <w:rPr>
          <w:rFonts w:ascii="Times New Roman" w:hAnsi="Times New Roman" w:cs="Times New Roman"/>
          <w:sz w:val="28"/>
          <w:szCs w:val="28"/>
        </w:rPr>
      </w:pPr>
      <w:r w:rsidRPr="00325746">
        <w:rPr>
          <w:rFonts w:ascii="Times New Roman" w:hAnsi="Times New Roman" w:cs="Times New Roman"/>
          <w:sz w:val="28"/>
          <w:szCs w:val="28"/>
        </w:rPr>
        <w:t xml:space="preserve">     Самая лучшая концертмейстерская база создаётся на изучении вокальной музыки, т.к. фортепианная партия в романсах очень детализирована. Часто она не просто сопровождает голос, но является действующим лицом музыкально-поэтического повествования.</w:t>
      </w:r>
    </w:p>
    <w:p w14:paraId="572CF49E" w14:textId="77777777" w:rsidR="00BB0307" w:rsidRPr="00325746" w:rsidRDefault="00BB0307" w:rsidP="00BB0307">
      <w:pPr>
        <w:pStyle w:val="a4"/>
        <w:spacing w:line="360" w:lineRule="auto"/>
        <w:jc w:val="both"/>
        <w:rPr>
          <w:rFonts w:ascii="Times New Roman" w:hAnsi="Times New Roman" w:cs="Times New Roman"/>
          <w:sz w:val="28"/>
          <w:szCs w:val="28"/>
        </w:rPr>
      </w:pPr>
      <w:r w:rsidRPr="00325746">
        <w:rPr>
          <w:rFonts w:ascii="Times New Roman" w:hAnsi="Times New Roman" w:cs="Times New Roman"/>
          <w:sz w:val="28"/>
          <w:szCs w:val="28"/>
        </w:rPr>
        <w:t xml:space="preserve">     В вокальном жанре музыка неотделима от слова. Пианисту следует познакомиться с поэтическим содержанием стиха, его кульминационной вершиной. Обязательно уделить внимание фразировке, знакам препинания, т.к. от них зависит дыхание и динамическое развитие произведения. Слово не только регулирует, но иногда и диктует интонационные и ритмические акценты. Особенности поэтического текста влекут за собой трудности при отработке интонации, дикции, ритма, ансамбля. </w:t>
      </w:r>
    </w:p>
    <w:p w14:paraId="72B14409" w14:textId="77777777" w:rsidR="00BB0307" w:rsidRPr="00325746" w:rsidRDefault="00BB0307" w:rsidP="00BB0307">
      <w:pPr>
        <w:pStyle w:val="a4"/>
        <w:spacing w:line="360" w:lineRule="auto"/>
        <w:jc w:val="both"/>
        <w:rPr>
          <w:rFonts w:ascii="Times New Roman" w:hAnsi="Times New Roman" w:cs="Times New Roman"/>
          <w:sz w:val="28"/>
          <w:szCs w:val="28"/>
        </w:rPr>
      </w:pPr>
      <w:r w:rsidRPr="00325746">
        <w:rPr>
          <w:rFonts w:ascii="Times New Roman" w:hAnsi="Times New Roman" w:cs="Times New Roman"/>
          <w:sz w:val="28"/>
          <w:szCs w:val="28"/>
        </w:rPr>
        <w:t xml:space="preserve">     При разучивании партии солиста основными ритмическими трудностями являются: исполнение произведения в смешанных или переменных размерах, затактовые ноты, смена группировки длительностей в такте, исполнение пунктирного ритма, синкоп, триолей, квинтолей и др. Особое внимание уделяется расстановке цезур.</w:t>
      </w:r>
    </w:p>
    <w:p w14:paraId="158C0A07" w14:textId="77777777" w:rsidR="00BB0307" w:rsidRPr="00325746" w:rsidRDefault="00BB0307" w:rsidP="00BB0307">
      <w:pPr>
        <w:pStyle w:val="a4"/>
        <w:spacing w:line="360" w:lineRule="auto"/>
        <w:jc w:val="both"/>
        <w:rPr>
          <w:rFonts w:ascii="Times New Roman" w:hAnsi="Times New Roman" w:cs="Times New Roman"/>
          <w:sz w:val="28"/>
          <w:szCs w:val="28"/>
        </w:rPr>
      </w:pPr>
      <w:r w:rsidRPr="00325746">
        <w:rPr>
          <w:rFonts w:ascii="Times New Roman" w:hAnsi="Times New Roman" w:cs="Times New Roman"/>
          <w:sz w:val="28"/>
          <w:szCs w:val="28"/>
        </w:rPr>
        <w:lastRenderedPageBreak/>
        <w:t xml:space="preserve">     Концертмейстер должен привыкнуть к тому, что любые, самые сложные фактурные проблемы пианиста, должны быть подчинены живому дыханию певца. Вместе с ним он выстраивает музыкальную фразу, проговаривая слова, пропевая, интонируя мелодические повороты, «помогает» ему тянуть длинные ноты тем, что не задерживает движения фактуры, играет ровно, ритмично, заполняя длинный звук.</w:t>
      </w:r>
    </w:p>
    <w:p w14:paraId="386972A7" w14:textId="77777777" w:rsidR="00BB0307" w:rsidRPr="00325746" w:rsidRDefault="00BB0307" w:rsidP="00BB0307">
      <w:pPr>
        <w:pStyle w:val="a4"/>
        <w:spacing w:line="360" w:lineRule="auto"/>
        <w:jc w:val="both"/>
        <w:rPr>
          <w:rFonts w:ascii="Times New Roman" w:hAnsi="Times New Roman" w:cs="Times New Roman"/>
          <w:sz w:val="28"/>
          <w:szCs w:val="28"/>
        </w:rPr>
      </w:pPr>
      <w:r w:rsidRPr="00325746">
        <w:rPr>
          <w:rFonts w:ascii="Times New Roman" w:hAnsi="Times New Roman" w:cs="Times New Roman"/>
          <w:sz w:val="28"/>
          <w:szCs w:val="28"/>
        </w:rPr>
        <w:t xml:space="preserve">     Чтобы ясность поэтического текста не пострадала, важно сбалансировать звучание обеих партий. Дж. Мур в своей книге «Певец и аккомпаниатор» задаёт очень важный вопрос – как добиться звукового баланса? Он говорит о том, что этот вопрос всегда задаёт (или должен задавать) пианист, который выступает в ансамбле [4, </w:t>
      </w:r>
      <w:r w:rsidRPr="00325746">
        <w:rPr>
          <w:rFonts w:ascii="Times New Roman" w:hAnsi="Times New Roman" w:cs="Times New Roman"/>
          <w:sz w:val="28"/>
          <w:szCs w:val="28"/>
          <w:lang w:val="en-US"/>
        </w:rPr>
        <w:t>c</w:t>
      </w:r>
      <w:r w:rsidRPr="00325746">
        <w:rPr>
          <w:rFonts w:ascii="Times New Roman" w:hAnsi="Times New Roman" w:cs="Times New Roman"/>
          <w:sz w:val="28"/>
          <w:szCs w:val="28"/>
        </w:rPr>
        <w:t>.247]. Даже солирующий пианист должен думать о балансе звучания обеих рук. Но в данном случае у него есть преимущество: правая рука знает, что делает левая, хотя нельзя быть уверенным на сто процентов, сможет ли он одновременно соединить их в простой аккорд. Естественно, проблема усложняется, когда сочинение предусматривает участие двух исполнителей.</w:t>
      </w:r>
    </w:p>
    <w:p w14:paraId="40604EC7" w14:textId="77777777" w:rsidR="00BB0307" w:rsidRPr="00325746" w:rsidRDefault="00BB0307" w:rsidP="00BB0307">
      <w:pPr>
        <w:pStyle w:val="a4"/>
        <w:spacing w:line="360" w:lineRule="auto"/>
        <w:jc w:val="both"/>
        <w:rPr>
          <w:rFonts w:ascii="Times New Roman" w:hAnsi="Times New Roman" w:cs="Times New Roman"/>
          <w:sz w:val="28"/>
          <w:szCs w:val="28"/>
        </w:rPr>
      </w:pPr>
      <w:r w:rsidRPr="00325746">
        <w:rPr>
          <w:rFonts w:ascii="Times New Roman" w:hAnsi="Times New Roman" w:cs="Times New Roman"/>
          <w:sz w:val="28"/>
          <w:szCs w:val="28"/>
        </w:rPr>
        <w:t xml:space="preserve">     В достижении звукового баланса большое влияние имеет внутренний слух пианиста. Именно с помощью внутреннего слуха концертмейстер способен как во время работы, так и в момент исполнения уловить разные неточности, корректируя их на ходу, внимательно вслушиваться в игру, поддерживая постоянный контроль за собой и солистом.</w:t>
      </w:r>
    </w:p>
    <w:p w14:paraId="49BB0787" w14:textId="77777777" w:rsidR="00BB0307" w:rsidRPr="00325746" w:rsidRDefault="00BB0307" w:rsidP="00BB0307">
      <w:pPr>
        <w:pStyle w:val="a4"/>
        <w:spacing w:line="360" w:lineRule="auto"/>
        <w:jc w:val="both"/>
        <w:rPr>
          <w:rFonts w:ascii="Times New Roman" w:hAnsi="Times New Roman" w:cs="Times New Roman"/>
          <w:sz w:val="28"/>
          <w:szCs w:val="28"/>
        </w:rPr>
      </w:pPr>
      <w:r w:rsidRPr="00325746">
        <w:rPr>
          <w:rFonts w:ascii="Times New Roman" w:hAnsi="Times New Roman" w:cs="Times New Roman"/>
          <w:sz w:val="28"/>
          <w:szCs w:val="28"/>
        </w:rPr>
        <w:t xml:space="preserve">     В ансамбле с инструменталистом аккомпаниатору необходимо сообразовывать звучность фортепиано с возможностями солирующего инструмента. Прежде всего, учитывать тембр, диапазон, настройку, технические и звуковые возможности инструмента. На домре играют медиатором, а на балалайке струны касаются пальцем, значит, звук на домре будет звонче, ярче, сочнее, а на балалайке – глуше и мягче. Скрипка звучит ярче, чем виолончель и альт, кларнет и труба являются более яркими по звуку, в то время как гобой и валторна – инструменты более приглушённого тембра.</w:t>
      </w:r>
    </w:p>
    <w:p w14:paraId="271C9AB7" w14:textId="77777777" w:rsidR="00BB0307" w:rsidRPr="00325746" w:rsidRDefault="00BB0307" w:rsidP="00BB0307">
      <w:pPr>
        <w:pStyle w:val="a4"/>
        <w:spacing w:line="360" w:lineRule="auto"/>
        <w:jc w:val="both"/>
        <w:rPr>
          <w:rFonts w:ascii="Times New Roman" w:hAnsi="Times New Roman" w:cs="Times New Roman"/>
          <w:sz w:val="28"/>
          <w:szCs w:val="28"/>
        </w:rPr>
      </w:pPr>
      <w:r w:rsidRPr="00325746">
        <w:rPr>
          <w:rFonts w:ascii="Times New Roman" w:hAnsi="Times New Roman" w:cs="Times New Roman"/>
          <w:sz w:val="28"/>
          <w:szCs w:val="28"/>
        </w:rPr>
        <w:lastRenderedPageBreak/>
        <w:t xml:space="preserve">     Выразительность в инструментальной музыке не менее важна, чем в вокальной. Отсутствие словесного текста выдвигает перед исполнителем ряд задач, связанных с передачей образного содержания произведения. </w:t>
      </w:r>
      <w:r>
        <w:rPr>
          <w:rFonts w:ascii="Times New Roman" w:hAnsi="Times New Roman" w:cs="Times New Roman"/>
          <w:sz w:val="28"/>
          <w:szCs w:val="28"/>
        </w:rPr>
        <w:t>«</w:t>
      </w:r>
      <w:r w:rsidRPr="00325746">
        <w:rPr>
          <w:rFonts w:ascii="Times New Roman" w:hAnsi="Times New Roman" w:cs="Times New Roman"/>
          <w:sz w:val="28"/>
          <w:szCs w:val="28"/>
        </w:rPr>
        <w:t>Каждая музыкальная фраза должна быть сыграна с такой долей индивидуального ощущения мелодической линии…</w:t>
      </w:r>
      <w:r>
        <w:rPr>
          <w:rFonts w:ascii="Times New Roman" w:hAnsi="Times New Roman" w:cs="Times New Roman"/>
          <w:sz w:val="28"/>
          <w:szCs w:val="28"/>
        </w:rPr>
        <w:t>.</w:t>
      </w:r>
      <w:r w:rsidRPr="00325746">
        <w:rPr>
          <w:rFonts w:ascii="Times New Roman" w:hAnsi="Times New Roman" w:cs="Times New Roman"/>
          <w:sz w:val="28"/>
          <w:szCs w:val="28"/>
        </w:rPr>
        <w:t>, что в восприятии слушателя должны возникнуть эмоционально-образные ассоциации» [6,</w:t>
      </w:r>
      <w:r>
        <w:rPr>
          <w:rFonts w:ascii="Times New Roman" w:hAnsi="Times New Roman" w:cs="Times New Roman"/>
          <w:sz w:val="28"/>
          <w:szCs w:val="28"/>
        </w:rPr>
        <w:t xml:space="preserve"> </w:t>
      </w:r>
      <w:r w:rsidRPr="00325746">
        <w:rPr>
          <w:rFonts w:ascii="Times New Roman" w:hAnsi="Times New Roman" w:cs="Times New Roman"/>
          <w:sz w:val="28"/>
          <w:szCs w:val="28"/>
          <w:lang w:val="en-US"/>
        </w:rPr>
        <w:t>c</w:t>
      </w:r>
      <w:r w:rsidRPr="00325746">
        <w:rPr>
          <w:rFonts w:ascii="Times New Roman" w:hAnsi="Times New Roman" w:cs="Times New Roman"/>
          <w:sz w:val="28"/>
          <w:szCs w:val="28"/>
        </w:rPr>
        <w:t>.22].</w:t>
      </w:r>
    </w:p>
    <w:p w14:paraId="0F681BB3" w14:textId="77777777" w:rsidR="00BB0307" w:rsidRPr="00325746" w:rsidRDefault="00BB0307" w:rsidP="00BB0307">
      <w:pPr>
        <w:pStyle w:val="a4"/>
        <w:spacing w:line="360" w:lineRule="auto"/>
        <w:jc w:val="both"/>
        <w:rPr>
          <w:rFonts w:ascii="Times New Roman" w:hAnsi="Times New Roman" w:cs="Times New Roman"/>
          <w:sz w:val="28"/>
          <w:szCs w:val="28"/>
        </w:rPr>
      </w:pPr>
      <w:r w:rsidRPr="00325746">
        <w:rPr>
          <w:rFonts w:ascii="Times New Roman" w:hAnsi="Times New Roman" w:cs="Times New Roman"/>
          <w:sz w:val="28"/>
          <w:szCs w:val="28"/>
        </w:rPr>
        <w:t xml:space="preserve">     В инструментальной музыке солирующая и аккомпанирующая партии почти равны. Часто бывает и так, что партия аккомпанемента приобретает главенствующую роль, например, проводя тему произведения. Выразительность её звучания во многом зависит от мастерства и опыта концертмейстера. При инструментальном аккомпанементе важна тонкая слуховая ориентация пианиста, так как подвижность струнных и духовых инструментов значительно превышает подвижность человеческого голоса. В инструментальных пьесах встречаются виртуозные пассажи солиста, которые сопровождаются редкими аккордами в партии фортепиано. Взять эти аккорды вовремя при ритмически своб</w:t>
      </w:r>
      <w:r>
        <w:rPr>
          <w:rFonts w:ascii="Times New Roman" w:hAnsi="Times New Roman" w:cs="Times New Roman"/>
          <w:sz w:val="28"/>
          <w:szCs w:val="28"/>
        </w:rPr>
        <w:t xml:space="preserve">одном исполнении солиста можно </w:t>
      </w:r>
      <w:r w:rsidRPr="00325746">
        <w:rPr>
          <w:rFonts w:ascii="Times New Roman" w:hAnsi="Times New Roman" w:cs="Times New Roman"/>
          <w:sz w:val="28"/>
          <w:szCs w:val="28"/>
        </w:rPr>
        <w:t>только в том случае, если знаешь и слышишь сольную партию.</w:t>
      </w:r>
    </w:p>
    <w:p w14:paraId="27FB64DD" w14:textId="77777777" w:rsidR="00BB0307" w:rsidRPr="00325746" w:rsidRDefault="00BB0307" w:rsidP="00BB0307">
      <w:pPr>
        <w:pStyle w:val="a4"/>
        <w:spacing w:line="360" w:lineRule="auto"/>
        <w:jc w:val="both"/>
        <w:rPr>
          <w:rFonts w:ascii="Times New Roman" w:hAnsi="Times New Roman" w:cs="Times New Roman"/>
          <w:sz w:val="28"/>
          <w:szCs w:val="28"/>
        </w:rPr>
      </w:pPr>
      <w:r w:rsidRPr="00325746">
        <w:rPr>
          <w:rFonts w:ascii="Times New Roman" w:hAnsi="Times New Roman" w:cs="Times New Roman"/>
          <w:sz w:val="28"/>
          <w:szCs w:val="28"/>
        </w:rPr>
        <w:t xml:space="preserve">     В работе с любым аккомпанементом концертмейстеру важно стремиться к выработке плавного динамического развития гармонической фигурации, то есть работать над созданием гармонического фона, тонко улавливать темповые изменения.</w:t>
      </w:r>
    </w:p>
    <w:p w14:paraId="72594D05" w14:textId="77777777" w:rsidR="00BB0307" w:rsidRPr="00325746" w:rsidRDefault="00BB0307" w:rsidP="00BB0307">
      <w:pPr>
        <w:pStyle w:val="a4"/>
        <w:spacing w:line="360" w:lineRule="auto"/>
        <w:jc w:val="both"/>
        <w:rPr>
          <w:rFonts w:ascii="Times New Roman" w:hAnsi="Times New Roman" w:cs="Times New Roman"/>
          <w:sz w:val="28"/>
          <w:szCs w:val="28"/>
        </w:rPr>
      </w:pPr>
      <w:r w:rsidRPr="00325746">
        <w:rPr>
          <w:rFonts w:ascii="Times New Roman" w:hAnsi="Times New Roman" w:cs="Times New Roman"/>
          <w:sz w:val="28"/>
          <w:szCs w:val="28"/>
        </w:rPr>
        <w:t xml:space="preserve">     Необходимо большое внимание уделять мелодическому движению басового голоса, так как качество басового голоса предопределяет характер и качество общего звучания. Постоянно контролируя движения баса, пианист обеспечивает одно из важнейших условий осуществления связной игры (</w:t>
      </w:r>
      <w:r>
        <w:rPr>
          <w:rFonts w:ascii="Times New Roman" w:hAnsi="Times New Roman" w:cs="Times New Roman"/>
          <w:sz w:val="28"/>
          <w:szCs w:val="28"/>
          <w:lang w:val="en-US"/>
        </w:rPr>
        <w:t>legato</w:t>
      </w:r>
      <w:r w:rsidRPr="00325746">
        <w:rPr>
          <w:rFonts w:ascii="Times New Roman" w:hAnsi="Times New Roman" w:cs="Times New Roman"/>
          <w:sz w:val="28"/>
          <w:szCs w:val="28"/>
        </w:rPr>
        <w:t>) всей фактуры партии аккомпанемента.</w:t>
      </w:r>
    </w:p>
    <w:p w14:paraId="66ECB7BE" w14:textId="77777777" w:rsidR="00BB0307" w:rsidRPr="00325746" w:rsidRDefault="00BB0307" w:rsidP="00BB0307">
      <w:pPr>
        <w:pStyle w:val="a4"/>
        <w:spacing w:line="360" w:lineRule="auto"/>
        <w:jc w:val="both"/>
        <w:rPr>
          <w:rFonts w:ascii="Times New Roman" w:hAnsi="Times New Roman" w:cs="Times New Roman"/>
          <w:sz w:val="28"/>
          <w:szCs w:val="28"/>
        </w:rPr>
      </w:pPr>
      <w:r w:rsidRPr="00325746">
        <w:rPr>
          <w:rFonts w:ascii="Times New Roman" w:hAnsi="Times New Roman" w:cs="Times New Roman"/>
          <w:sz w:val="28"/>
          <w:szCs w:val="28"/>
        </w:rPr>
        <w:t xml:space="preserve">     Большое значение имеют сольные разделы партии концертмейстера – вступления, интермедии, заключения. Они несут важную смысловую нагрузку в произведении, вводят солиста и слушателей в определённое образное состояние. От выразительности фортепианных сольных разделов зависит </w:t>
      </w:r>
      <w:r w:rsidRPr="00325746">
        <w:rPr>
          <w:rFonts w:ascii="Times New Roman" w:hAnsi="Times New Roman" w:cs="Times New Roman"/>
          <w:sz w:val="28"/>
          <w:szCs w:val="28"/>
        </w:rPr>
        <w:lastRenderedPageBreak/>
        <w:t>настроение произведения. «Во вступлении к романсу певец уже в образе… Он – на сцене, и его поза, глаза, руки, мимика подчинены выражению образа. Следовательно, образ романса начался с первой ноты фортепианной партии» [6,</w:t>
      </w:r>
      <w:r>
        <w:rPr>
          <w:rFonts w:ascii="Times New Roman" w:hAnsi="Times New Roman" w:cs="Times New Roman"/>
          <w:sz w:val="28"/>
          <w:szCs w:val="28"/>
        </w:rPr>
        <w:t xml:space="preserve"> </w:t>
      </w:r>
      <w:r w:rsidRPr="00325746">
        <w:rPr>
          <w:rFonts w:ascii="Times New Roman" w:hAnsi="Times New Roman" w:cs="Times New Roman"/>
          <w:sz w:val="28"/>
          <w:szCs w:val="28"/>
          <w:lang w:val="en-US"/>
        </w:rPr>
        <w:t>c</w:t>
      </w:r>
      <w:r w:rsidRPr="00325746">
        <w:rPr>
          <w:rFonts w:ascii="Times New Roman" w:hAnsi="Times New Roman" w:cs="Times New Roman"/>
          <w:sz w:val="28"/>
          <w:szCs w:val="28"/>
        </w:rPr>
        <w:t>.15].</w:t>
      </w:r>
    </w:p>
    <w:p w14:paraId="2251E8D7" w14:textId="77777777" w:rsidR="00BB0307" w:rsidRDefault="00BB0307" w:rsidP="00BB0307">
      <w:pPr>
        <w:pStyle w:val="a4"/>
        <w:spacing w:line="360" w:lineRule="auto"/>
        <w:jc w:val="both"/>
        <w:rPr>
          <w:rFonts w:ascii="Times New Roman" w:hAnsi="Times New Roman" w:cs="Times New Roman"/>
          <w:sz w:val="28"/>
          <w:szCs w:val="28"/>
        </w:rPr>
      </w:pPr>
      <w:r w:rsidRPr="00325746">
        <w:rPr>
          <w:rFonts w:ascii="Times New Roman" w:hAnsi="Times New Roman" w:cs="Times New Roman"/>
          <w:sz w:val="28"/>
          <w:szCs w:val="28"/>
        </w:rPr>
        <w:t xml:space="preserve">     Так, во вступлении к романсу М. И. Глинки «Я помню чудное мгновенье» звучит основная вокальная тема, которая настраивает солиста на тональность и художественный образ произведения:</w:t>
      </w:r>
    </w:p>
    <w:p w14:paraId="3B5E3A66" w14:textId="77777777" w:rsidR="00BB0307" w:rsidRDefault="00BB0307" w:rsidP="00BB0307">
      <w:pPr>
        <w:pStyle w:val="a4"/>
        <w:spacing w:line="360" w:lineRule="auto"/>
        <w:jc w:val="both"/>
        <w:rPr>
          <w:rFonts w:ascii="Times New Roman" w:hAnsi="Times New Roman" w:cs="Times New Roman"/>
          <w:sz w:val="28"/>
          <w:szCs w:val="28"/>
        </w:rPr>
      </w:pPr>
      <w:r>
        <w:rPr>
          <w:noProof/>
          <w:lang w:eastAsia="ru-RU"/>
        </w:rPr>
        <w:drawing>
          <wp:inline distT="0" distB="0" distL="0" distR="0" wp14:anchorId="6C001C87" wp14:editId="5B5368D1">
            <wp:extent cx="4714875" cy="6686550"/>
            <wp:effectExtent l="0" t="0" r="952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714875" cy="6686550"/>
                    </a:xfrm>
                    <a:prstGeom prst="rect">
                      <a:avLst/>
                    </a:prstGeom>
                  </pic:spPr>
                </pic:pic>
              </a:graphicData>
            </a:graphic>
          </wp:inline>
        </w:drawing>
      </w:r>
    </w:p>
    <w:p w14:paraId="28F34109" w14:textId="77777777" w:rsidR="00BB0307" w:rsidRDefault="00BB0307" w:rsidP="00BB0307">
      <w:pPr>
        <w:pStyle w:val="a4"/>
        <w:spacing w:line="360" w:lineRule="auto"/>
        <w:rPr>
          <w:rFonts w:ascii="Times New Roman" w:hAnsi="Times New Roman" w:cs="Times New Roman"/>
          <w:sz w:val="28"/>
          <w:szCs w:val="28"/>
        </w:rPr>
      </w:pPr>
    </w:p>
    <w:p w14:paraId="1712B1EA" w14:textId="77777777" w:rsidR="00BB0307" w:rsidRPr="00325746" w:rsidRDefault="00BB0307" w:rsidP="00BB0307">
      <w:pPr>
        <w:pStyle w:val="a4"/>
        <w:spacing w:line="360" w:lineRule="auto"/>
        <w:rPr>
          <w:rFonts w:ascii="Times New Roman" w:hAnsi="Times New Roman" w:cs="Times New Roman"/>
          <w:sz w:val="28"/>
          <w:szCs w:val="28"/>
        </w:rPr>
      </w:pPr>
    </w:p>
    <w:p w14:paraId="434027F6" w14:textId="77777777" w:rsidR="00BB0307" w:rsidRPr="00325746" w:rsidRDefault="00BB0307" w:rsidP="00BB0307">
      <w:pPr>
        <w:pStyle w:val="a4"/>
        <w:spacing w:line="360" w:lineRule="auto"/>
        <w:jc w:val="both"/>
        <w:rPr>
          <w:rFonts w:ascii="Times New Roman" w:hAnsi="Times New Roman" w:cs="Times New Roman"/>
          <w:sz w:val="28"/>
          <w:szCs w:val="28"/>
        </w:rPr>
      </w:pPr>
      <w:r w:rsidRPr="00325746">
        <w:rPr>
          <w:rFonts w:ascii="Times New Roman" w:hAnsi="Times New Roman" w:cs="Times New Roman"/>
          <w:sz w:val="28"/>
          <w:szCs w:val="28"/>
        </w:rPr>
        <w:t xml:space="preserve">     Интермедии играют либо роль связок между частями, либо разделяют части произведений или переводят в другое эмоциональное состояние. Так, в романсе А. Гурилёва «Я помню взгляд», интермедия между первым и вторым разделом не только является модуляцией в другую тональность, но и переводит исполнителя в новое образное состояние:</w:t>
      </w:r>
    </w:p>
    <w:p w14:paraId="0F49ECED" w14:textId="77777777" w:rsidR="00BB0307" w:rsidRPr="00325746" w:rsidRDefault="00BB0307" w:rsidP="00BB0307">
      <w:pPr>
        <w:pStyle w:val="a4"/>
        <w:spacing w:line="360" w:lineRule="auto"/>
        <w:jc w:val="both"/>
        <w:rPr>
          <w:rFonts w:ascii="Times New Roman" w:hAnsi="Times New Roman" w:cs="Times New Roman"/>
          <w:sz w:val="28"/>
          <w:szCs w:val="28"/>
        </w:rPr>
      </w:pPr>
      <w:r>
        <w:rPr>
          <w:noProof/>
          <w:lang w:eastAsia="ru-RU"/>
        </w:rPr>
        <w:drawing>
          <wp:inline distT="0" distB="0" distL="0" distR="0" wp14:anchorId="29E90AD8" wp14:editId="6C51D00A">
            <wp:extent cx="5114941" cy="7325360"/>
            <wp:effectExtent l="0" t="0" r="9525" b="88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128515" cy="7344800"/>
                    </a:xfrm>
                    <a:prstGeom prst="rect">
                      <a:avLst/>
                    </a:prstGeom>
                  </pic:spPr>
                </pic:pic>
              </a:graphicData>
            </a:graphic>
          </wp:inline>
        </w:drawing>
      </w:r>
    </w:p>
    <w:p w14:paraId="2212EA6F" w14:textId="77777777" w:rsidR="00BB0307" w:rsidRPr="00325746" w:rsidRDefault="00BB0307" w:rsidP="00BB0307">
      <w:pPr>
        <w:pStyle w:val="a4"/>
        <w:spacing w:line="360" w:lineRule="auto"/>
        <w:rPr>
          <w:rFonts w:ascii="Times New Roman" w:hAnsi="Times New Roman" w:cs="Times New Roman"/>
          <w:sz w:val="28"/>
          <w:szCs w:val="28"/>
        </w:rPr>
      </w:pPr>
    </w:p>
    <w:p w14:paraId="4AB86FDA" w14:textId="77777777" w:rsidR="00BB0307" w:rsidRPr="00325746" w:rsidRDefault="00BB0307" w:rsidP="00BB0307">
      <w:pPr>
        <w:pStyle w:val="a4"/>
        <w:spacing w:line="360" w:lineRule="auto"/>
        <w:jc w:val="both"/>
        <w:rPr>
          <w:rFonts w:ascii="Times New Roman" w:hAnsi="Times New Roman" w:cs="Times New Roman"/>
          <w:sz w:val="28"/>
          <w:szCs w:val="28"/>
        </w:rPr>
      </w:pPr>
      <w:r w:rsidRPr="00325746">
        <w:rPr>
          <w:rFonts w:ascii="Times New Roman" w:hAnsi="Times New Roman" w:cs="Times New Roman"/>
          <w:sz w:val="28"/>
          <w:szCs w:val="28"/>
        </w:rPr>
        <w:t>Роль фортепианной партии в заключении – досказать, дополнить, углубить содержание романса, резюмировать авторскую мысль, как в произведении А. Гурилёва «Отгадай, моя родная»:</w:t>
      </w:r>
    </w:p>
    <w:p w14:paraId="20A7DBA2" w14:textId="77777777" w:rsidR="00BB0307" w:rsidRPr="00325746" w:rsidRDefault="00BB0307" w:rsidP="00BB0307">
      <w:pPr>
        <w:pStyle w:val="a4"/>
        <w:spacing w:line="360" w:lineRule="auto"/>
        <w:rPr>
          <w:rFonts w:ascii="Times New Roman" w:hAnsi="Times New Roman" w:cs="Times New Roman"/>
          <w:sz w:val="28"/>
          <w:szCs w:val="28"/>
        </w:rPr>
      </w:pPr>
      <w:r>
        <w:rPr>
          <w:noProof/>
          <w:lang w:eastAsia="ru-RU"/>
        </w:rPr>
        <w:drawing>
          <wp:inline distT="0" distB="0" distL="0" distR="0" wp14:anchorId="19A70C17" wp14:editId="38879CF5">
            <wp:extent cx="4533900" cy="651510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533900" cy="6515100"/>
                    </a:xfrm>
                    <a:prstGeom prst="rect">
                      <a:avLst/>
                    </a:prstGeom>
                  </pic:spPr>
                </pic:pic>
              </a:graphicData>
            </a:graphic>
          </wp:inline>
        </w:drawing>
      </w:r>
    </w:p>
    <w:p w14:paraId="62A19CBB" w14:textId="77777777" w:rsidR="00BB0307" w:rsidRPr="00325746" w:rsidRDefault="00BB0307" w:rsidP="00BB0307">
      <w:pPr>
        <w:pStyle w:val="a4"/>
        <w:spacing w:line="360" w:lineRule="auto"/>
        <w:rPr>
          <w:rFonts w:ascii="Times New Roman" w:hAnsi="Times New Roman" w:cs="Times New Roman"/>
          <w:sz w:val="28"/>
          <w:szCs w:val="28"/>
        </w:rPr>
      </w:pPr>
    </w:p>
    <w:p w14:paraId="6D06ABB1" w14:textId="77777777" w:rsidR="00BB0307" w:rsidRPr="00325746" w:rsidRDefault="00BB0307" w:rsidP="00BB0307">
      <w:pPr>
        <w:pStyle w:val="a4"/>
        <w:spacing w:line="360" w:lineRule="auto"/>
        <w:jc w:val="both"/>
        <w:rPr>
          <w:rFonts w:ascii="Times New Roman" w:hAnsi="Times New Roman" w:cs="Times New Roman"/>
          <w:sz w:val="28"/>
          <w:szCs w:val="28"/>
        </w:rPr>
      </w:pPr>
      <w:r w:rsidRPr="00325746">
        <w:rPr>
          <w:rFonts w:ascii="Times New Roman" w:hAnsi="Times New Roman" w:cs="Times New Roman"/>
          <w:sz w:val="28"/>
          <w:szCs w:val="28"/>
        </w:rPr>
        <w:t xml:space="preserve">     Можно сказать, что роль концертмейстера в ансамбле важна. Солист и аккомпаниатор исполняют одно и то же произведение, фактура которого лишь разделена на две составные части. В распоряжении одного исполнителя </w:t>
      </w:r>
      <w:r w:rsidRPr="00325746">
        <w:rPr>
          <w:rFonts w:ascii="Times New Roman" w:hAnsi="Times New Roman" w:cs="Times New Roman"/>
          <w:sz w:val="28"/>
          <w:szCs w:val="28"/>
        </w:rPr>
        <w:lastRenderedPageBreak/>
        <w:t>находится мелодия и поэтический текст, другого – ритмо-гармонический план, тембровое богатство, а часто и философский подтекст [6,</w:t>
      </w:r>
      <w:r>
        <w:rPr>
          <w:rFonts w:ascii="Times New Roman" w:hAnsi="Times New Roman" w:cs="Times New Roman"/>
          <w:sz w:val="28"/>
          <w:szCs w:val="28"/>
        </w:rPr>
        <w:t xml:space="preserve"> </w:t>
      </w:r>
      <w:r w:rsidRPr="00325746">
        <w:rPr>
          <w:rFonts w:ascii="Times New Roman" w:hAnsi="Times New Roman" w:cs="Times New Roman"/>
          <w:sz w:val="28"/>
          <w:szCs w:val="28"/>
          <w:lang w:val="en-US"/>
        </w:rPr>
        <w:t>c</w:t>
      </w:r>
      <w:r w:rsidRPr="00325746">
        <w:rPr>
          <w:rFonts w:ascii="Times New Roman" w:hAnsi="Times New Roman" w:cs="Times New Roman"/>
          <w:sz w:val="28"/>
          <w:szCs w:val="28"/>
        </w:rPr>
        <w:t>.11].</w:t>
      </w:r>
    </w:p>
    <w:p w14:paraId="33F58583" w14:textId="77777777" w:rsidR="00BB0307" w:rsidRDefault="00BB0307" w:rsidP="00BB0307">
      <w:pPr>
        <w:pStyle w:val="a4"/>
        <w:spacing w:line="360" w:lineRule="auto"/>
        <w:jc w:val="both"/>
        <w:rPr>
          <w:rFonts w:ascii="Times New Roman" w:hAnsi="Times New Roman" w:cs="Times New Roman"/>
          <w:sz w:val="28"/>
          <w:szCs w:val="28"/>
        </w:rPr>
      </w:pPr>
      <w:r w:rsidRPr="00325746">
        <w:rPr>
          <w:rFonts w:ascii="Times New Roman" w:hAnsi="Times New Roman" w:cs="Times New Roman"/>
          <w:sz w:val="28"/>
          <w:szCs w:val="28"/>
        </w:rPr>
        <w:t xml:space="preserve">     И хотя специфика вокально-фортепианного ансамбля подразумевает ведущую роль певца, она также подчёркивает неразделимость творческих задач обоих исполнителей.</w:t>
      </w:r>
    </w:p>
    <w:p w14:paraId="6D0FAEC1" w14:textId="77777777" w:rsidR="00BB0307" w:rsidRPr="00325746" w:rsidRDefault="00BB0307" w:rsidP="00BB0307">
      <w:pPr>
        <w:pStyle w:val="a4"/>
        <w:spacing w:line="360" w:lineRule="auto"/>
        <w:jc w:val="both"/>
        <w:rPr>
          <w:rFonts w:ascii="Times New Roman" w:hAnsi="Times New Roman" w:cs="Times New Roman"/>
          <w:sz w:val="28"/>
          <w:szCs w:val="28"/>
        </w:rPr>
      </w:pPr>
    </w:p>
    <w:p w14:paraId="0DB01CD9" w14:textId="77777777" w:rsidR="00BB0307" w:rsidRDefault="00BB0307" w:rsidP="00BB0307">
      <w:pPr>
        <w:pStyle w:val="a4"/>
        <w:spacing w:line="360" w:lineRule="auto"/>
        <w:rPr>
          <w:rFonts w:ascii="Times New Roman" w:hAnsi="Times New Roman" w:cs="Times New Roman"/>
          <w:b/>
          <w:i/>
          <w:sz w:val="28"/>
          <w:szCs w:val="28"/>
        </w:rPr>
      </w:pPr>
      <w:r w:rsidRPr="001E0C99">
        <w:rPr>
          <w:rFonts w:ascii="Times New Roman" w:hAnsi="Times New Roman" w:cs="Times New Roman"/>
          <w:b/>
          <w:i/>
          <w:sz w:val="28"/>
          <w:szCs w:val="28"/>
        </w:rPr>
        <w:t>2.2. Работа с хоровым коллективом.</w:t>
      </w:r>
    </w:p>
    <w:p w14:paraId="384F78B0" w14:textId="77777777" w:rsidR="00BB0307" w:rsidRPr="001E0C99" w:rsidRDefault="00BB0307" w:rsidP="00BB0307">
      <w:pPr>
        <w:pStyle w:val="a4"/>
        <w:spacing w:line="360" w:lineRule="auto"/>
        <w:jc w:val="both"/>
        <w:rPr>
          <w:rFonts w:ascii="Times New Roman" w:hAnsi="Times New Roman" w:cs="Times New Roman"/>
          <w:b/>
          <w:i/>
          <w:sz w:val="28"/>
          <w:szCs w:val="28"/>
        </w:rPr>
      </w:pPr>
    </w:p>
    <w:p w14:paraId="5BD5D931" w14:textId="77777777" w:rsidR="00BB0307" w:rsidRPr="00325746" w:rsidRDefault="00BB0307" w:rsidP="00BB0307">
      <w:pPr>
        <w:pStyle w:val="a4"/>
        <w:spacing w:line="360" w:lineRule="auto"/>
        <w:jc w:val="both"/>
        <w:rPr>
          <w:rFonts w:ascii="Times New Roman" w:hAnsi="Times New Roman" w:cs="Times New Roman"/>
          <w:sz w:val="28"/>
          <w:szCs w:val="28"/>
        </w:rPr>
      </w:pPr>
      <w:r w:rsidRPr="00325746">
        <w:rPr>
          <w:rFonts w:ascii="Times New Roman" w:hAnsi="Times New Roman" w:cs="Times New Roman"/>
          <w:sz w:val="28"/>
          <w:szCs w:val="28"/>
        </w:rPr>
        <w:t xml:space="preserve">     Аккомпанирование солисту отличается от работы концертмейстера с хором. Музыканту необходимо овладеть навыками общения с различными по составу (школьными, студенческими) хоровыми коллективами. Он должен уметь показать хоровую партию на фортепиано, провести распевание хора, задавать ему тон.</w:t>
      </w:r>
    </w:p>
    <w:p w14:paraId="35FA242A" w14:textId="77777777" w:rsidR="00BB0307" w:rsidRPr="00325746" w:rsidRDefault="00BB0307" w:rsidP="00BB0307">
      <w:pPr>
        <w:pStyle w:val="a4"/>
        <w:spacing w:line="360" w:lineRule="auto"/>
        <w:jc w:val="both"/>
        <w:rPr>
          <w:rFonts w:ascii="Times New Roman" w:hAnsi="Times New Roman" w:cs="Times New Roman"/>
          <w:sz w:val="28"/>
          <w:szCs w:val="28"/>
        </w:rPr>
      </w:pPr>
      <w:r w:rsidRPr="00325746">
        <w:rPr>
          <w:rFonts w:ascii="Times New Roman" w:hAnsi="Times New Roman" w:cs="Times New Roman"/>
          <w:sz w:val="28"/>
          <w:szCs w:val="28"/>
        </w:rPr>
        <w:t xml:space="preserve">     Организация хора в первую очередь ложится на плечи дирижёра. Однако именно концертмейстер помогает дирижёру в распевании хорового коллектива перед началом пения, предлагая им различные виды упражнений, а также способствует формированию вокально-хоровых навыков у участников хора, задавая чёткий ритм работы. Правильность выбора хоровых упражнений зависит от дирижёра, а также от профессионализма аккомпаниатора, так как в практике часто приходится сталкиваться с различными уровнями подготовки хорового коллектива. Пианисту необходимо постоянно следить за жестами дирижёра. Но во многих школах (особенно в общеобразовательных) дирижёра вообще нет. Всю работу выполняет учитель музыки, который выступает в роли пианиста – концертмейстера и дирижёра.</w:t>
      </w:r>
    </w:p>
    <w:p w14:paraId="584A204B" w14:textId="77777777" w:rsidR="00BB0307" w:rsidRPr="00325746" w:rsidRDefault="00BB0307" w:rsidP="00BB0307">
      <w:pPr>
        <w:pStyle w:val="a4"/>
        <w:spacing w:line="360" w:lineRule="auto"/>
        <w:jc w:val="both"/>
        <w:rPr>
          <w:rFonts w:ascii="Times New Roman" w:hAnsi="Times New Roman" w:cs="Times New Roman"/>
          <w:sz w:val="28"/>
          <w:szCs w:val="28"/>
        </w:rPr>
      </w:pPr>
      <w:r w:rsidRPr="00325746">
        <w:rPr>
          <w:rFonts w:ascii="Times New Roman" w:hAnsi="Times New Roman" w:cs="Times New Roman"/>
          <w:sz w:val="28"/>
          <w:szCs w:val="28"/>
        </w:rPr>
        <w:t xml:space="preserve">     Рабочий процесс аккомпаниатора школьного хора при ознакомлении с новым произведением включает краткий рассказ об авторах музыки и текста, проигрывание и пение партитуры хора или песни. При первом исполнении сочинения следует точно передавать авторский текст, создать целостный художественный образ. Играя партитуру, нужно максимально приблизить звучание инструмента к хоровой звучности.</w:t>
      </w:r>
    </w:p>
    <w:p w14:paraId="2EC5D090" w14:textId="77777777" w:rsidR="00BB0307" w:rsidRPr="00325746" w:rsidRDefault="00BB0307" w:rsidP="00BB0307">
      <w:pPr>
        <w:pStyle w:val="a4"/>
        <w:spacing w:line="360" w:lineRule="auto"/>
        <w:jc w:val="both"/>
        <w:rPr>
          <w:rFonts w:ascii="Times New Roman" w:hAnsi="Times New Roman" w:cs="Times New Roman"/>
          <w:sz w:val="28"/>
          <w:szCs w:val="28"/>
        </w:rPr>
      </w:pPr>
      <w:r w:rsidRPr="00325746">
        <w:rPr>
          <w:rFonts w:ascii="Times New Roman" w:hAnsi="Times New Roman" w:cs="Times New Roman"/>
          <w:sz w:val="28"/>
          <w:szCs w:val="28"/>
        </w:rPr>
        <w:lastRenderedPageBreak/>
        <w:t xml:space="preserve">     В репетиционной работе важным средством общения концертмейстера с хором является слово. Педагогу-аккомпаниатору необходимо чётко формулировать свои требования к хоровому коллективу и точно передавать словом свой творческий замысел. Репетиция с хором включает проверку степени подготовленности хористов, знания ими музыкального материала, определение диапазона партий, ос</w:t>
      </w:r>
      <w:r>
        <w:rPr>
          <w:rFonts w:ascii="Times New Roman" w:hAnsi="Times New Roman" w:cs="Times New Roman"/>
          <w:sz w:val="28"/>
          <w:szCs w:val="28"/>
        </w:rPr>
        <w:t xml:space="preserve">обенностей дыхания, осмысление </w:t>
      </w:r>
      <w:r w:rsidRPr="00325746">
        <w:rPr>
          <w:rFonts w:ascii="Times New Roman" w:hAnsi="Times New Roman" w:cs="Times New Roman"/>
          <w:sz w:val="28"/>
          <w:szCs w:val="28"/>
        </w:rPr>
        <w:t>интонационных трудностей и методов для их преодоления, создание творческого замысла исполнения произведения.</w:t>
      </w:r>
    </w:p>
    <w:p w14:paraId="75DEECB1" w14:textId="77777777" w:rsidR="00BB0307" w:rsidRPr="00325746" w:rsidRDefault="00BB0307" w:rsidP="00BB0307">
      <w:pPr>
        <w:pStyle w:val="a4"/>
        <w:spacing w:line="360" w:lineRule="auto"/>
        <w:jc w:val="both"/>
        <w:rPr>
          <w:rFonts w:ascii="Times New Roman" w:hAnsi="Times New Roman" w:cs="Times New Roman"/>
          <w:sz w:val="28"/>
          <w:szCs w:val="28"/>
        </w:rPr>
      </w:pPr>
      <w:r w:rsidRPr="00325746">
        <w:rPr>
          <w:rFonts w:ascii="Times New Roman" w:hAnsi="Times New Roman" w:cs="Times New Roman"/>
          <w:sz w:val="28"/>
          <w:szCs w:val="28"/>
        </w:rPr>
        <w:t xml:space="preserve">     Вслед за дирижёром, аккомпаниатор любого хорового коллектива в процессе работы обязан учитывать основные музыкально-педагогические принципы: воспитание музыкантов в процессе изучения произведения, требование творческой дисциплины, системность в работе, развитие музыкально-слуховых данных, музыкального мышления, чувства ритма и художественного воображения у исполнителей, выбирая доступный учебный репертуар.</w:t>
      </w:r>
    </w:p>
    <w:p w14:paraId="042B2DFA" w14:textId="77777777" w:rsidR="00BB0307" w:rsidRPr="00325746" w:rsidRDefault="00BB0307" w:rsidP="00BB0307">
      <w:pPr>
        <w:pStyle w:val="a4"/>
        <w:spacing w:line="360" w:lineRule="auto"/>
        <w:jc w:val="both"/>
        <w:rPr>
          <w:rFonts w:ascii="Times New Roman" w:hAnsi="Times New Roman" w:cs="Times New Roman"/>
          <w:sz w:val="28"/>
          <w:szCs w:val="28"/>
        </w:rPr>
      </w:pPr>
      <w:r w:rsidRPr="00325746">
        <w:rPr>
          <w:rFonts w:ascii="Times New Roman" w:hAnsi="Times New Roman" w:cs="Times New Roman"/>
          <w:sz w:val="28"/>
          <w:szCs w:val="28"/>
        </w:rPr>
        <w:t xml:space="preserve">     В репертуар коллектива следует включать высокохудожественные произведения. Музыкальные образы, которые слышит концертмейстер внутренним слухом, он должен сделать видимыми. Неверное движение головы (или другой жест) аккомпаниатора вызовет ошибку в звучании хора: неправильное вступление голосов, ошибочный динамический нюанс, неточное взятие дыхания, ритмическое колебание и другие. Выразительными движениями руководитель влияет и на музыкальное восприятие слушателей зала, где выступает его исполнительский коллектив.</w:t>
      </w:r>
    </w:p>
    <w:p w14:paraId="078F840D" w14:textId="77777777" w:rsidR="00BB0307" w:rsidRPr="00325746" w:rsidRDefault="00BB0307" w:rsidP="00BB0307">
      <w:pPr>
        <w:pStyle w:val="a4"/>
        <w:spacing w:line="360" w:lineRule="auto"/>
        <w:jc w:val="both"/>
        <w:rPr>
          <w:rFonts w:ascii="Times New Roman" w:hAnsi="Times New Roman" w:cs="Times New Roman"/>
          <w:sz w:val="28"/>
          <w:szCs w:val="28"/>
        </w:rPr>
      </w:pPr>
      <w:r w:rsidRPr="00325746">
        <w:rPr>
          <w:rFonts w:ascii="Times New Roman" w:hAnsi="Times New Roman" w:cs="Times New Roman"/>
          <w:sz w:val="28"/>
          <w:szCs w:val="28"/>
        </w:rPr>
        <w:t xml:space="preserve">     Работа в паре с хормейстером аккомпаниатору необходимо помнить об этике взаимоотношений концертмейстера и дирижёра: пианист никогда не должен допускать противопоставления собственной трактовки дирижёрской, как бы он ни был убеждён в правильности собственного истолкования. Концертмейстер должен быть верным и добросовестным помощником дирижёра. </w:t>
      </w:r>
    </w:p>
    <w:p w14:paraId="27C98AFD" w14:textId="77777777" w:rsidR="00BB0307" w:rsidRDefault="00BB0307" w:rsidP="00BB0307">
      <w:pPr>
        <w:pStyle w:val="a4"/>
        <w:spacing w:line="360" w:lineRule="auto"/>
        <w:jc w:val="both"/>
        <w:rPr>
          <w:rFonts w:ascii="Times New Roman" w:hAnsi="Times New Roman" w:cs="Times New Roman"/>
          <w:sz w:val="28"/>
          <w:szCs w:val="28"/>
        </w:rPr>
      </w:pPr>
      <w:r w:rsidRPr="00325746">
        <w:rPr>
          <w:rFonts w:ascii="Times New Roman" w:hAnsi="Times New Roman" w:cs="Times New Roman"/>
          <w:sz w:val="28"/>
          <w:szCs w:val="28"/>
        </w:rPr>
        <w:lastRenderedPageBreak/>
        <w:t xml:space="preserve">     «Концертмейстеру хора предстоит работа не легче, чем хормейстеру. Не каждый пианист может быть концертмейстером детского хора, да и не каждый достоин этого. Иногда найти его очень трудно. По моему убеждению, концертмейстер – это педагог. Всей своей работой с хором он учит детей. Прежде всего, игра его должна быть очень профессиональной – он пример музыкальности, грамотности, чуткости. Своей игрой на инструменте концертмейстер должен заражать хор, вести его; оставаясь всегда музыкально выше хора, никогда не отрываться от него, помогать ему в создании трактовки, тонко чувствовать нюансы выразительности, получающиеся у хора в данный момент в силу детского восприятия музыки данного сочинения, и, возможно, даже подстраиваться под хор, не переступая пределов хорошего вкуса. Концертмейстер – помощник и соратник руководителя, разделяющий его установки, требования, отношение к делу, к детям» [5, </w:t>
      </w:r>
      <w:r w:rsidRPr="00325746">
        <w:rPr>
          <w:rFonts w:ascii="Times New Roman" w:hAnsi="Times New Roman" w:cs="Times New Roman"/>
          <w:sz w:val="28"/>
          <w:szCs w:val="28"/>
          <w:lang w:val="en-US"/>
        </w:rPr>
        <w:t>c</w:t>
      </w:r>
      <w:r w:rsidRPr="00325746">
        <w:rPr>
          <w:rFonts w:ascii="Times New Roman" w:hAnsi="Times New Roman" w:cs="Times New Roman"/>
          <w:sz w:val="28"/>
          <w:szCs w:val="28"/>
        </w:rPr>
        <w:t>.46].</w:t>
      </w:r>
    </w:p>
    <w:p w14:paraId="79E5E273" w14:textId="77777777" w:rsidR="00BB0307" w:rsidRPr="00325746" w:rsidRDefault="00BB0307" w:rsidP="00BB0307">
      <w:pPr>
        <w:pStyle w:val="a4"/>
        <w:spacing w:line="360" w:lineRule="auto"/>
        <w:jc w:val="both"/>
        <w:rPr>
          <w:rFonts w:ascii="Times New Roman" w:hAnsi="Times New Roman" w:cs="Times New Roman"/>
          <w:sz w:val="28"/>
          <w:szCs w:val="28"/>
        </w:rPr>
      </w:pPr>
    </w:p>
    <w:p w14:paraId="032D4E1E" w14:textId="77777777" w:rsidR="00BB0307" w:rsidRDefault="00BB0307" w:rsidP="00BB0307">
      <w:pPr>
        <w:pStyle w:val="a4"/>
        <w:spacing w:line="360" w:lineRule="auto"/>
        <w:jc w:val="center"/>
        <w:rPr>
          <w:rFonts w:ascii="Times New Roman" w:hAnsi="Times New Roman" w:cs="Times New Roman"/>
          <w:b/>
          <w:sz w:val="28"/>
          <w:szCs w:val="28"/>
        </w:rPr>
      </w:pPr>
      <w:r w:rsidRPr="001E0C99">
        <w:rPr>
          <w:rFonts w:ascii="Times New Roman" w:hAnsi="Times New Roman" w:cs="Times New Roman"/>
          <w:b/>
          <w:sz w:val="28"/>
          <w:szCs w:val="28"/>
        </w:rPr>
        <w:t>3. Репетиционная и концертная деятельность пианиста-концертмейстера.</w:t>
      </w:r>
    </w:p>
    <w:p w14:paraId="7C1A7D95" w14:textId="77777777" w:rsidR="00BB0307" w:rsidRPr="001E0C99" w:rsidRDefault="00BB0307" w:rsidP="00BB0307">
      <w:pPr>
        <w:pStyle w:val="a4"/>
        <w:spacing w:line="360" w:lineRule="auto"/>
        <w:jc w:val="center"/>
        <w:rPr>
          <w:rFonts w:ascii="Times New Roman" w:hAnsi="Times New Roman" w:cs="Times New Roman"/>
          <w:b/>
          <w:sz w:val="28"/>
          <w:szCs w:val="28"/>
        </w:rPr>
      </w:pPr>
    </w:p>
    <w:p w14:paraId="1F50AF2D" w14:textId="77777777" w:rsidR="00BB0307" w:rsidRPr="00325746" w:rsidRDefault="00BB0307" w:rsidP="00BB0307">
      <w:pPr>
        <w:pStyle w:val="a4"/>
        <w:spacing w:line="360" w:lineRule="auto"/>
        <w:jc w:val="both"/>
        <w:rPr>
          <w:rFonts w:ascii="Times New Roman" w:hAnsi="Times New Roman" w:cs="Times New Roman"/>
          <w:sz w:val="28"/>
          <w:szCs w:val="28"/>
        </w:rPr>
      </w:pPr>
      <w:r w:rsidRPr="00325746">
        <w:rPr>
          <w:rFonts w:ascii="Times New Roman" w:hAnsi="Times New Roman" w:cs="Times New Roman"/>
          <w:sz w:val="28"/>
          <w:szCs w:val="28"/>
        </w:rPr>
        <w:t xml:space="preserve">     Задачи концертмейстера в репетиционном процессе и при концертном исполнении различны. </w:t>
      </w:r>
    </w:p>
    <w:p w14:paraId="755D0711" w14:textId="77777777" w:rsidR="00BB0307" w:rsidRPr="00325746" w:rsidRDefault="00BB0307" w:rsidP="00BB0307">
      <w:pPr>
        <w:pStyle w:val="a4"/>
        <w:spacing w:line="360" w:lineRule="auto"/>
        <w:jc w:val="both"/>
        <w:rPr>
          <w:rFonts w:ascii="Times New Roman" w:hAnsi="Times New Roman" w:cs="Times New Roman"/>
          <w:sz w:val="28"/>
          <w:szCs w:val="28"/>
        </w:rPr>
      </w:pPr>
      <w:r w:rsidRPr="00325746">
        <w:rPr>
          <w:rFonts w:ascii="Times New Roman" w:hAnsi="Times New Roman" w:cs="Times New Roman"/>
          <w:sz w:val="28"/>
          <w:szCs w:val="28"/>
        </w:rPr>
        <w:t xml:space="preserve">     Под деятельностью концертмейстера в классе может подразумеваться:</w:t>
      </w:r>
    </w:p>
    <w:p w14:paraId="0CE52073" w14:textId="77777777" w:rsidR="00BB0307" w:rsidRPr="00325746" w:rsidRDefault="00BB0307" w:rsidP="00BB0307">
      <w:pPr>
        <w:pStyle w:val="a4"/>
        <w:spacing w:line="360" w:lineRule="auto"/>
        <w:jc w:val="both"/>
        <w:rPr>
          <w:rFonts w:ascii="Times New Roman" w:hAnsi="Times New Roman" w:cs="Times New Roman"/>
          <w:sz w:val="28"/>
          <w:szCs w:val="28"/>
        </w:rPr>
      </w:pPr>
      <w:r>
        <w:rPr>
          <w:rFonts w:ascii="Times New Roman" w:hAnsi="Times New Roman" w:cs="Times New Roman"/>
          <w:sz w:val="28"/>
          <w:szCs w:val="28"/>
        </w:rPr>
        <w:t>а) п</w:t>
      </w:r>
      <w:r w:rsidRPr="00325746">
        <w:rPr>
          <w:rFonts w:ascii="Times New Roman" w:hAnsi="Times New Roman" w:cs="Times New Roman"/>
          <w:sz w:val="28"/>
          <w:szCs w:val="28"/>
        </w:rPr>
        <w:t>рактика молодого пианиста, обучающегося концертмейстерскому искусству под руководством педагога;</w:t>
      </w:r>
    </w:p>
    <w:p w14:paraId="4D1A8643" w14:textId="77777777" w:rsidR="00BB0307" w:rsidRPr="00325746" w:rsidRDefault="00BB0307" w:rsidP="00BB0307">
      <w:pPr>
        <w:pStyle w:val="a4"/>
        <w:spacing w:line="360" w:lineRule="auto"/>
        <w:jc w:val="both"/>
        <w:rPr>
          <w:rFonts w:ascii="Times New Roman" w:hAnsi="Times New Roman" w:cs="Times New Roman"/>
          <w:sz w:val="28"/>
          <w:szCs w:val="28"/>
        </w:rPr>
      </w:pPr>
      <w:r w:rsidRPr="00325746">
        <w:rPr>
          <w:rFonts w:ascii="Times New Roman" w:hAnsi="Times New Roman" w:cs="Times New Roman"/>
          <w:sz w:val="28"/>
          <w:szCs w:val="28"/>
        </w:rPr>
        <w:t>б) самостоятельные занятия опытного концертмейстера с певцом или инструментом.</w:t>
      </w:r>
    </w:p>
    <w:p w14:paraId="0D9D91CF" w14:textId="77777777" w:rsidR="00BB0307" w:rsidRPr="00325746" w:rsidRDefault="00BB0307" w:rsidP="00BB0307">
      <w:pPr>
        <w:pStyle w:val="a4"/>
        <w:spacing w:line="360" w:lineRule="auto"/>
        <w:jc w:val="both"/>
        <w:rPr>
          <w:rFonts w:ascii="Times New Roman" w:hAnsi="Times New Roman" w:cs="Times New Roman"/>
          <w:sz w:val="28"/>
          <w:szCs w:val="28"/>
        </w:rPr>
      </w:pPr>
      <w:r w:rsidRPr="00325746">
        <w:rPr>
          <w:rFonts w:ascii="Times New Roman" w:hAnsi="Times New Roman" w:cs="Times New Roman"/>
          <w:sz w:val="28"/>
          <w:szCs w:val="28"/>
        </w:rPr>
        <w:t xml:space="preserve">     Специфика деятельности концертмейстера в классе делится на составляющие:</w:t>
      </w:r>
    </w:p>
    <w:p w14:paraId="70EF6107" w14:textId="77777777" w:rsidR="00BB0307" w:rsidRPr="00325746" w:rsidRDefault="00BB0307" w:rsidP="00BB0307">
      <w:pPr>
        <w:pStyle w:val="a4"/>
        <w:spacing w:line="360" w:lineRule="auto"/>
        <w:jc w:val="both"/>
        <w:rPr>
          <w:rFonts w:ascii="Times New Roman" w:hAnsi="Times New Roman" w:cs="Times New Roman"/>
          <w:sz w:val="28"/>
          <w:szCs w:val="28"/>
        </w:rPr>
      </w:pPr>
      <w:r w:rsidRPr="00325746">
        <w:rPr>
          <w:rFonts w:ascii="Times New Roman" w:hAnsi="Times New Roman" w:cs="Times New Roman"/>
          <w:sz w:val="28"/>
          <w:szCs w:val="28"/>
        </w:rPr>
        <w:t>а) работа над произведением в целом (создание целостного музыкального образа как воображаемые наброски того, что предстоит исполнить);</w:t>
      </w:r>
    </w:p>
    <w:p w14:paraId="2A6A378A" w14:textId="77777777" w:rsidR="00BB0307" w:rsidRPr="00325746" w:rsidRDefault="00BB0307" w:rsidP="00BB0307">
      <w:pPr>
        <w:pStyle w:val="a4"/>
        <w:spacing w:line="360" w:lineRule="auto"/>
        <w:jc w:val="both"/>
        <w:rPr>
          <w:rFonts w:ascii="Times New Roman" w:hAnsi="Times New Roman" w:cs="Times New Roman"/>
          <w:sz w:val="28"/>
          <w:szCs w:val="28"/>
        </w:rPr>
      </w:pPr>
      <w:r w:rsidRPr="00325746">
        <w:rPr>
          <w:rFonts w:ascii="Times New Roman" w:hAnsi="Times New Roman" w:cs="Times New Roman"/>
          <w:sz w:val="28"/>
          <w:szCs w:val="28"/>
        </w:rPr>
        <w:t>б) индивидуальное изучение партии аккомпанемента;</w:t>
      </w:r>
    </w:p>
    <w:p w14:paraId="47E1757C" w14:textId="77777777" w:rsidR="00BB0307" w:rsidRPr="00325746" w:rsidRDefault="00BB0307" w:rsidP="00BB0307">
      <w:pPr>
        <w:pStyle w:val="a4"/>
        <w:spacing w:line="360" w:lineRule="auto"/>
        <w:jc w:val="both"/>
        <w:rPr>
          <w:rFonts w:ascii="Times New Roman" w:hAnsi="Times New Roman" w:cs="Times New Roman"/>
          <w:sz w:val="28"/>
          <w:szCs w:val="28"/>
        </w:rPr>
      </w:pPr>
      <w:r w:rsidRPr="00325746">
        <w:rPr>
          <w:rFonts w:ascii="Times New Roman" w:hAnsi="Times New Roman" w:cs="Times New Roman"/>
          <w:sz w:val="28"/>
          <w:szCs w:val="28"/>
        </w:rPr>
        <w:t>в) работа с солистом.</w:t>
      </w:r>
    </w:p>
    <w:p w14:paraId="2F64F369" w14:textId="77777777" w:rsidR="00BB0307" w:rsidRPr="00325746" w:rsidRDefault="00BB0307" w:rsidP="00BB0307">
      <w:pPr>
        <w:pStyle w:val="a4"/>
        <w:spacing w:line="360" w:lineRule="auto"/>
        <w:jc w:val="both"/>
        <w:rPr>
          <w:rFonts w:ascii="Times New Roman" w:hAnsi="Times New Roman" w:cs="Times New Roman"/>
          <w:sz w:val="28"/>
          <w:szCs w:val="28"/>
        </w:rPr>
      </w:pPr>
      <w:r w:rsidRPr="00325746">
        <w:rPr>
          <w:rFonts w:ascii="Times New Roman" w:hAnsi="Times New Roman" w:cs="Times New Roman"/>
          <w:sz w:val="28"/>
          <w:szCs w:val="28"/>
        </w:rPr>
        <w:lastRenderedPageBreak/>
        <w:t xml:space="preserve">      В период подготовки произведения музыканты совместно проходят целый ряд стадий: неоднократные повторения целого и деталей, остановки в наиболее сложных эпизодах, выбор темпа, анализ характера произведения, координация динамики. Проводя занятия в классе, концертмейстер готовит солиста к будущему выступлению, и сам тщательно работает над фортепианной партией. «Часто концертмейстеру приходится изобретать некие «музыкальные шпаргалки», выдумывать способы, нигде никем не зафиксированные, но оказывающие несомненную пользу в процессе разучивания произведения» [6, </w:t>
      </w:r>
      <w:r w:rsidRPr="00325746">
        <w:rPr>
          <w:rFonts w:ascii="Times New Roman" w:hAnsi="Times New Roman" w:cs="Times New Roman"/>
          <w:sz w:val="28"/>
          <w:szCs w:val="28"/>
          <w:lang w:val="en-US"/>
        </w:rPr>
        <w:t>c</w:t>
      </w:r>
      <w:r w:rsidRPr="00325746">
        <w:rPr>
          <w:rFonts w:ascii="Times New Roman" w:hAnsi="Times New Roman" w:cs="Times New Roman"/>
          <w:sz w:val="28"/>
          <w:szCs w:val="28"/>
        </w:rPr>
        <w:t>.72].</w:t>
      </w:r>
    </w:p>
    <w:p w14:paraId="4EDAC30F" w14:textId="77777777" w:rsidR="00BB0307" w:rsidRPr="00325746" w:rsidRDefault="00BB0307" w:rsidP="00BB0307">
      <w:pPr>
        <w:pStyle w:val="a4"/>
        <w:spacing w:line="360" w:lineRule="auto"/>
        <w:jc w:val="both"/>
        <w:rPr>
          <w:rFonts w:ascii="Times New Roman" w:hAnsi="Times New Roman" w:cs="Times New Roman"/>
          <w:sz w:val="28"/>
          <w:szCs w:val="28"/>
        </w:rPr>
      </w:pPr>
      <w:r w:rsidRPr="00325746">
        <w:rPr>
          <w:rFonts w:ascii="Times New Roman" w:hAnsi="Times New Roman" w:cs="Times New Roman"/>
          <w:sz w:val="28"/>
          <w:szCs w:val="28"/>
        </w:rPr>
        <w:t xml:space="preserve">    В задачи концертмейстера входит поиск необходимых редакций сочинений, сопоставление их с уртекстом, рукописью (если они доступны). Часто встречаются опечатки в тексте. Концертмейстер должен разобраться и по возможности найти правильное решение, особенно если ноты переписаны от руки.</w:t>
      </w:r>
    </w:p>
    <w:p w14:paraId="3979EDF7" w14:textId="77777777" w:rsidR="00BB0307" w:rsidRPr="00325746" w:rsidRDefault="00BB0307" w:rsidP="00BB0307">
      <w:pPr>
        <w:pStyle w:val="a4"/>
        <w:spacing w:line="360" w:lineRule="auto"/>
        <w:jc w:val="both"/>
        <w:rPr>
          <w:rFonts w:ascii="Times New Roman" w:hAnsi="Times New Roman" w:cs="Times New Roman"/>
          <w:sz w:val="28"/>
          <w:szCs w:val="28"/>
        </w:rPr>
      </w:pPr>
      <w:r w:rsidRPr="00325746">
        <w:rPr>
          <w:rFonts w:ascii="Times New Roman" w:hAnsi="Times New Roman" w:cs="Times New Roman"/>
          <w:sz w:val="28"/>
          <w:szCs w:val="28"/>
        </w:rPr>
        <w:t xml:space="preserve">     Концертное исполнение – итог и кульминационный момент всей проделанной работы концертмейстера и солиста. Выход на эстраду предполагает перемещение в особое, отлич</w:t>
      </w:r>
      <w:r>
        <w:rPr>
          <w:rFonts w:ascii="Times New Roman" w:hAnsi="Times New Roman" w:cs="Times New Roman"/>
          <w:sz w:val="28"/>
          <w:szCs w:val="28"/>
        </w:rPr>
        <w:t xml:space="preserve">ное от рабочего состояние. Оба </w:t>
      </w:r>
      <w:r w:rsidRPr="00325746">
        <w:rPr>
          <w:rFonts w:ascii="Times New Roman" w:hAnsi="Times New Roman" w:cs="Times New Roman"/>
          <w:sz w:val="28"/>
          <w:szCs w:val="28"/>
        </w:rPr>
        <w:t>исполнителя выносят на суд зрителей результат своей совместной деятельности.</w:t>
      </w:r>
    </w:p>
    <w:p w14:paraId="15AAFC91" w14:textId="77777777" w:rsidR="00BB0307" w:rsidRPr="00325746" w:rsidRDefault="00BB0307" w:rsidP="00BB0307">
      <w:pPr>
        <w:pStyle w:val="a4"/>
        <w:spacing w:line="360" w:lineRule="auto"/>
        <w:jc w:val="both"/>
        <w:rPr>
          <w:rFonts w:ascii="Times New Roman" w:hAnsi="Times New Roman" w:cs="Times New Roman"/>
          <w:sz w:val="28"/>
          <w:szCs w:val="28"/>
        </w:rPr>
      </w:pPr>
      <w:r w:rsidRPr="00325746">
        <w:rPr>
          <w:rFonts w:ascii="Times New Roman" w:hAnsi="Times New Roman" w:cs="Times New Roman"/>
          <w:sz w:val="28"/>
          <w:szCs w:val="28"/>
        </w:rPr>
        <w:t xml:space="preserve">     Для того, чтобы концерт прошёл успешно, обязательным условием становятся артистизм и интуитивная установка исполнителей. Музыканты сталкиваются с новыми, непривычными условиями.</w:t>
      </w:r>
      <w:r>
        <w:rPr>
          <w:rFonts w:ascii="Times New Roman" w:hAnsi="Times New Roman" w:cs="Times New Roman"/>
          <w:sz w:val="28"/>
          <w:szCs w:val="28"/>
        </w:rPr>
        <w:t xml:space="preserve"> </w:t>
      </w:r>
      <w:r w:rsidRPr="00325746">
        <w:rPr>
          <w:rFonts w:ascii="Times New Roman" w:hAnsi="Times New Roman" w:cs="Times New Roman"/>
          <w:sz w:val="28"/>
          <w:szCs w:val="28"/>
        </w:rPr>
        <w:t>Прежде всего с акустикой, новым инструментом, освещением. Здесь существуют свои законы эстрадного состояния, поведения. Начиная с выхода на сцену, нужно научиться скрывать волнение и расположить к себе аудиторию.</w:t>
      </w:r>
    </w:p>
    <w:p w14:paraId="5BA8065D" w14:textId="77777777" w:rsidR="00BB0307" w:rsidRPr="00325746" w:rsidRDefault="00BB0307" w:rsidP="00BB0307">
      <w:pPr>
        <w:pStyle w:val="a4"/>
        <w:spacing w:line="360" w:lineRule="auto"/>
        <w:jc w:val="both"/>
        <w:rPr>
          <w:rFonts w:ascii="Times New Roman" w:hAnsi="Times New Roman" w:cs="Times New Roman"/>
          <w:sz w:val="28"/>
          <w:szCs w:val="28"/>
        </w:rPr>
      </w:pPr>
      <w:r w:rsidRPr="00325746">
        <w:rPr>
          <w:rFonts w:ascii="Times New Roman" w:hAnsi="Times New Roman" w:cs="Times New Roman"/>
          <w:sz w:val="28"/>
          <w:szCs w:val="28"/>
        </w:rPr>
        <w:t xml:space="preserve">     «Одним из важных обстоятельств при подготовке к концертному выступлению является выбор наиболее оптимального режима, который в день концерта обеспечит максимальные результаты. Единого для всех режима существовать не может: нервная организация, состояние здоровья, опыт – у каждого исполнителя индивидуальны» [6, </w:t>
      </w:r>
      <w:r w:rsidRPr="00325746">
        <w:rPr>
          <w:rFonts w:ascii="Times New Roman" w:hAnsi="Times New Roman" w:cs="Times New Roman"/>
          <w:sz w:val="28"/>
          <w:szCs w:val="28"/>
          <w:lang w:val="en-US"/>
        </w:rPr>
        <w:t>c</w:t>
      </w:r>
      <w:r w:rsidRPr="00325746">
        <w:rPr>
          <w:rFonts w:ascii="Times New Roman" w:hAnsi="Times New Roman" w:cs="Times New Roman"/>
          <w:sz w:val="28"/>
          <w:szCs w:val="28"/>
        </w:rPr>
        <w:t xml:space="preserve">.88]. В день концерта полезно </w:t>
      </w:r>
      <w:r w:rsidRPr="00325746">
        <w:rPr>
          <w:rFonts w:ascii="Times New Roman" w:hAnsi="Times New Roman" w:cs="Times New Roman"/>
          <w:sz w:val="28"/>
          <w:szCs w:val="28"/>
        </w:rPr>
        <w:lastRenderedPageBreak/>
        <w:t>внимательно просмотреть всю программу за инструментом или без него. Необходимо вспомнить все просьбы солиста, связанные с исполнением наиболее значительных эпизодов произведения, проверить ещё раз ноты своей партии и указания автора.</w:t>
      </w:r>
    </w:p>
    <w:p w14:paraId="580906C2" w14:textId="77777777" w:rsidR="00BB0307" w:rsidRPr="00325746" w:rsidRDefault="00BB0307" w:rsidP="00BB0307">
      <w:pPr>
        <w:pStyle w:val="a4"/>
        <w:spacing w:line="360" w:lineRule="auto"/>
        <w:jc w:val="both"/>
        <w:rPr>
          <w:rFonts w:ascii="Times New Roman" w:hAnsi="Times New Roman" w:cs="Times New Roman"/>
          <w:sz w:val="28"/>
          <w:szCs w:val="28"/>
        </w:rPr>
      </w:pPr>
      <w:r w:rsidRPr="00325746">
        <w:rPr>
          <w:rFonts w:ascii="Times New Roman" w:hAnsi="Times New Roman" w:cs="Times New Roman"/>
          <w:sz w:val="28"/>
          <w:szCs w:val="28"/>
        </w:rPr>
        <w:t xml:space="preserve">      Многие певцы любят репетировать на сцене, чтобы проверить освещение, ощутить размеры зала, найти наиболее удобное место для рояля. Необходимо помнить, что заполненный публикой зал значительно отличается по акустике от пустого зала. Пианисту важно соразмерять свою звучность с партнёром, искусно оттеняя его, создавая солисту благоприятные условия. Концертмейстеру целесообразно заранее подготовить стул или банкетку, проверив высоту сидения, чтобы на концерте не отвлекать этим внимание солиста и слушателей. </w:t>
      </w:r>
    </w:p>
    <w:p w14:paraId="6D552CAC" w14:textId="77777777" w:rsidR="00BB0307" w:rsidRPr="00325746" w:rsidRDefault="00BB0307" w:rsidP="00BB0307">
      <w:pPr>
        <w:pStyle w:val="a4"/>
        <w:spacing w:line="360" w:lineRule="auto"/>
        <w:jc w:val="both"/>
        <w:rPr>
          <w:rFonts w:ascii="Times New Roman" w:hAnsi="Times New Roman" w:cs="Times New Roman"/>
          <w:sz w:val="28"/>
          <w:szCs w:val="28"/>
        </w:rPr>
      </w:pPr>
      <w:r w:rsidRPr="00325746">
        <w:rPr>
          <w:rFonts w:ascii="Times New Roman" w:hAnsi="Times New Roman" w:cs="Times New Roman"/>
          <w:sz w:val="28"/>
          <w:szCs w:val="28"/>
        </w:rPr>
        <w:t xml:space="preserve">     Выходить на эстраду нужно вместе, концертмейстер пропускает солиста вперёд. Исключение допускается в том случае, если концертмейстер – женщина, а солист – мужчина. Подойдя к роялю и положив ноты слева, концертмейстер не садится к инструменту, пока не смолкнут приветственные аплодисменты.</w:t>
      </w:r>
    </w:p>
    <w:p w14:paraId="779FA769" w14:textId="77777777" w:rsidR="00BB0307" w:rsidRPr="00325746" w:rsidRDefault="00BB0307" w:rsidP="00BB0307">
      <w:pPr>
        <w:pStyle w:val="a4"/>
        <w:spacing w:line="360" w:lineRule="auto"/>
        <w:jc w:val="both"/>
        <w:rPr>
          <w:rFonts w:ascii="Times New Roman" w:hAnsi="Times New Roman" w:cs="Times New Roman"/>
          <w:sz w:val="28"/>
          <w:szCs w:val="28"/>
        </w:rPr>
      </w:pPr>
      <w:r w:rsidRPr="00325746">
        <w:rPr>
          <w:rFonts w:ascii="Times New Roman" w:hAnsi="Times New Roman" w:cs="Times New Roman"/>
          <w:sz w:val="28"/>
          <w:szCs w:val="28"/>
        </w:rPr>
        <w:t xml:space="preserve">     Следуя советам Е. Шендеровича, на пюпитр не следует ставить более одного нотного издания. Сыграв очередное произведение, лучше положить его под пачку нот: таким образом, сверху окажется следующее по программе произведение. «Мне кажется, что правая сторона пюпитра, обращённая к публике, не должна загромождаться нотами, носовым платком и прочим…. Вся наша «кухня» должна быть, по возможности, невидима публике – эта деталь имеет отношение к эстетике поведения на сцене» [6, </w:t>
      </w:r>
      <w:r w:rsidRPr="00325746">
        <w:rPr>
          <w:rFonts w:ascii="Times New Roman" w:hAnsi="Times New Roman" w:cs="Times New Roman"/>
          <w:sz w:val="28"/>
          <w:szCs w:val="28"/>
          <w:lang w:val="en-US"/>
        </w:rPr>
        <w:t>c</w:t>
      </w:r>
      <w:r w:rsidRPr="00325746">
        <w:rPr>
          <w:rFonts w:ascii="Times New Roman" w:hAnsi="Times New Roman" w:cs="Times New Roman"/>
          <w:sz w:val="28"/>
          <w:szCs w:val="28"/>
        </w:rPr>
        <w:t>.90].</w:t>
      </w:r>
    </w:p>
    <w:p w14:paraId="42E65AC2" w14:textId="77777777" w:rsidR="00BB0307" w:rsidRPr="00325746" w:rsidRDefault="00BB0307" w:rsidP="00BB0307">
      <w:pPr>
        <w:pStyle w:val="a4"/>
        <w:spacing w:line="360" w:lineRule="auto"/>
        <w:jc w:val="both"/>
        <w:rPr>
          <w:rFonts w:ascii="Times New Roman" w:hAnsi="Times New Roman" w:cs="Times New Roman"/>
          <w:sz w:val="28"/>
          <w:szCs w:val="28"/>
        </w:rPr>
      </w:pPr>
      <w:r w:rsidRPr="00325746">
        <w:rPr>
          <w:rFonts w:ascii="Times New Roman" w:hAnsi="Times New Roman" w:cs="Times New Roman"/>
          <w:sz w:val="28"/>
          <w:szCs w:val="28"/>
        </w:rPr>
        <w:t xml:space="preserve">     Немаловажным для пианиста является сохранения впечатления от только что исполненного произведения (например, не производить замену нот и других отвлекающих действий). Во время поклонов не следует выходить вперёд без приглашения солиста.</w:t>
      </w:r>
    </w:p>
    <w:p w14:paraId="1A34A8CF" w14:textId="77777777" w:rsidR="00BB0307" w:rsidRPr="00325746" w:rsidRDefault="00BB0307" w:rsidP="00BB0307">
      <w:pPr>
        <w:pStyle w:val="a4"/>
        <w:spacing w:line="360" w:lineRule="auto"/>
        <w:jc w:val="both"/>
        <w:rPr>
          <w:rFonts w:ascii="Times New Roman" w:hAnsi="Times New Roman" w:cs="Times New Roman"/>
          <w:sz w:val="28"/>
          <w:szCs w:val="28"/>
        </w:rPr>
      </w:pPr>
      <w:r w:rsidRPr="00325746">
        <w:rPr>
          <w:rFonts w:ascii="Times New Roman" w:hAnsi="Times New Roman" w:cs="Times New Roman"/>
          <w:sz w:val="28"/>
          <w:szCs w:val="28"/>
        </w:rPr>
        <w:t xml:space="preserve">     Нередко камнем преткновения для музыкантов – исполнителей является волнение на эстраде. Оно может либо способствовать более яркому </w:t>
      </w:r>
      <w:r w:rsidRPr="00325746">
        <w:rPr>
          <w:rFonts w:ascii="Times New Roman" w:hAnsi="Times New Roman" w:cs="Times New Roman"/>
          <w:sz w:val="28"/>
          <w:szCs w:val="28"/>
        </w:rPr>
        <w:lastRenderedPageBreak/>
        <w:t>исполнению, либо отрицательно сказаться на выступлении. Волнение проявляется у каждого по-разному: одни начинают играть в искусственно преувеличенных тонах, другие более зажато и сухо, третьи запинаются, останавливаются и др. У вокалистов волнение влияет на состояние голосового аппарата. Излишняя нервозность солиста может в чём-то изменить трактовку произведения, поэтому аккомпаниатор обязан сохранять «олимпийское» спокойствие, не показывая своего волнения, настроения. Важно иногда и умение «погасить» излишнюю нервозность солиста.</w:t>
      </w:r>
    </w:p>
    <w:p w14:paraId="713CC8FD" w14:textId="77777777" w:rsidR="00BB0307" w:rsidRPr="00325746" w:rsidRDefault="00BB0307" w:rsidP="00BB0307">
      <w:pPr>
        <w:pStyle w:val="a4"/>
        <w:spacing w:line="360" w:lineRule="auto"/>
        <w:jc w:val="both"/>
        <w:rPr>
          <w:rFonts w:ascii="Times New Roman" w:hAnsi="Times New Roman" w:cs="Times New Roman"/>
          <w:sz w:val="28"/>
          <w:szCs w:val="28"/>
        </w:rPr>
      </w:pPr>
      <w:r w:rsidRPr="00325746">
        <w:rPr>
          <w:rFonts w:ascii="Times New Roman" w:hAnsi="Times New Roman" w:cs="Times New Roman"/>
          <w:sz w:val="28"/>
          <w:szCs w:val="28"/>
        </w:rPr>
        <w:t xml:space="preserve">     Аккомпаниатор находится в напряжении всегда. Во-первых, партия фортепиано заключает в себе большое художественное содержание и технические сложности. Во-первых, главное его внимание сосредоточено на солисте. Ансамблевое равновесие, баланс звучности находится под его контролем. Концертмейстер, аккомпанирующий солисту на сцене, практически знает текст наизусть, но это не освобождает его от ответственности контроля за звучащей партитурой. Он должен слышать то, что звучит, и видеть то, что вскоре будет озвучено.</w:t>
      </w:r>
    </w:p>
    <w:p w14:paraId="43F7902A" w14:textId="77777777" w:rsidR="00BB0307" w:rsidRPr="00325746" w:rsidRDefault="00BB0307" w:rsidP="00BB0307">
      <w:pPr>
        <w:pStyle w:val="a4"/>
        <w:spacing w:line="360" w:lineRule="auto"/>
        <w:jc w:val="both"/>
        <w:rPr>
          <w:rFonts w:ascii="Times New Roman" w:hAnsi="Times New Roman" w:cs="Times New Roman"/>
          <w:sz w:val="28"/>
          <w:szCs w:val="28"/>
        </w:rPr>
      </w:pPr>
      <w:r w:rsidRPr="00325746">
        <w:rPr>
          <w:rFonts w:ascii="Times New Roman" w:hAnsi="Times New Roman" w:cs="Times New Roman"/>
          <w:sz w:val="28"/>
          <w:szCs w:val="28"/>
        </w:rPr>
        <w:t xml:space="preserve">     Во время выступления с солистом могут произойти неожиданные вещи (забыть слова, вступление, пропустить такты). Пианист должен выручить солиста во всех случаях: подыграть нужную ноту, подсказать текст, повторить или растянуть свой сольный эпизод. Важна высокая степень взаимопонимания обоих партнёров, что позволяет изменить трактовку произведения, импровизируя в зависимости от эстрадного состояния. Хотелось бы привести слова Е. Шендеровича: «Когда я вижу пловца, который, то скрываясь под водой, то всплывая на поверхность, делает то резкие взмахи руками, то плавно движется вперёд, я всегда вспоминаю эстрадное состояние аккомпаниатора. Он должен подобным же образом лавировать в процессе исполнения, то давая импульс солисту, то незаметно следуя его намерениям, то ярко и выпукло подчёркивая драматически значимый фрагмент музыкальной ткани» [6, </w:t>
      </w:r>
      <w:r w:rsidRPr="00325746">
        <w:rPr>
          <w:rFonts w:ascii="Times New Roman" w:hAnsi="Times New Roman" w:cs="Times New Roman"/>
          <w:sz w:val="28"/>
          <w:szCs w:val="28"/>
          <w:lang w:val="en-US"/>
        </w:rPr>
        <w:t>c</w:t>
      </w:r>
      <w:r w:rsidRPr="00325746">
        <w:rPr>
          <w:rFonts w:ascii="Times New Roman" w:hAnsi="Times New Roman" w:cs="Times New Roman"/>
          <w:sz w:val="28"/>
          <w:szCs w:val="28"/>
        </w:rPr>
        <w:t>. 91].</w:t>
      </w:r>
    </w:p>
    <w:p w14:paraId="0B6277A6" w14:textId="77777777" w:rsidR="00BB0307" w:rsidRPr="00325746" w:rsidRDefault="00BB0307" w:rsidP="00BB0307">
      <w:pPr>
        <w:pStyle w:val="a4"/>
        <w:spacing w:line="360" w:lineRule="auto"/>
        <w:jc w:val="both"/>
        <w:rPr>
          <w:rFonts w:ascii="Times New Roman" w:hAnsi="Times New Roman" w:cs="Times New Roman"/>
          <w:sz w:val="28"/>
          <w:szCs w:val="28"/>
        </w:rPr>
      </w:pPr>
    </w:p>
    <w:p w14:paraId="5B94CD5B" w14:textId="77777777" w:rsidR="00BB0307" w:rsidRPr="00325746" w:rsidRDefault="00BB0307" w:rsidP="00BB0307">
      <w:pPr>
        <w:pStyle w:val="a4"/>
        <w:spacing w:line="360" w:lineRule="auto"/>
        <w:jc w:val="both"/>
        <w:rPr>
          <w:rFonts w:ascii="Times New Roman" w:hAnsi="Times New Roman" w:cs="Times New Roman"/>
          <w:sz w:val="28"/>
          <w:szCs w:val="28"/>
        </w:rPr>
      </w:pPr>
    </w:p>
    <w:p w14:paraId="769702C8" w14:textId="77777777" w:rsidR="00BB0307" w:rsidRPr="00325746" w:rsidRDefault="00BB0307" w:rsidP="00BB0307">
      <w:pPr>
        <w:pStyle w:val="a4"/>
        <w:spacing w:line="360" w:lineRule="auto"/>
        <w:jc w:val="both"/>
        <w:rPr>
          <w:rFonts w:ascii="Times New Roman" w:hAnsi="Times New Roman" w:cs="Times New Roman"/>
          <w:sz w:val="28"/>
          <w:szCs w:val="28"/>
        </w:rPr>
      </w:pPr>
    </w:p>
    <w:p w14:paraId="1A52B3FC" w14:textId="77777777" w:rsidR="00BB0307" w:rsidRPr="00325746" w:rsidRDefault="00BB0307" w:rsidP="00BB0307">
      <w:pPr>
        <w:pStyle w:val="a4"/>
        <w:spacing w:line="360" w:lineRule="auto"/>
        <w:jc w:val="both"/>
        <w:rPr>
          <w:rFonts w:ascii="Times New Roman" w:hAnsi="Times New Roman" w:cs="Times New Roman"/>
          <w:sz w:val="28"/>
          <w:szCs w:val="28"/>
        </w:rPr>
      </w:pPr>
      <w:r w:rsidRPr="00325746">
        <w:rPr>
          <w:rFonts w:ascii="Times New Roman" w:hAnsi="Times New Roman" w:cs="Times New Roman"/>
          <w:sz w:val="28"/>
          <w:szCs w:val="28"/>
        </w:rPr>
        <w:t xml:space="preserve">     Концертмейстер – единица собирательная, он – универсальный музыкант, ему приходится играть с разными инструментами, с хором, с вокалистами, и всё это имеет свою специфику. Он должен быть очень эрудированным музыкантом, т.к. в поле его деятельности попадает большой и разнообразный репертуар. Концертмейстерское ремесло включает в себя много составляющих, но результатом должно стать гармоничное, естественное музыкальное целое.</w:t>
      </w:r>
    </w:p>
    <w:p w14:paraId="71CF91CD" w14:textId="77777777" w:rsidR="00BB0307" w:rsidRPr="00325746" w:rsidRDefault="00BB0307" w:rsidP="00BB0307">
      <w:pPr>
        <w:pStyle w:val="a4"/>
        <w:spacing w:line="360" w:lineRule="auto"/>
        <w:jc w:val="both"/>
        <w:rPr>
          <w:rFonts w:ascii="Times New Roman" w:hAnsi="Times New Roman" w:cs="Times New Roman"/>
          <w:sz w:val="28"/>
          <w:szCs w:val="28"/>
        </w:rPr>
      </w:pPr>
      <w:r w:rsidRPr="00325746">
        <w:rPr>
          <w:rFonts w:ascii="Times New Roman" w:hAnsi="Times New Roman" w:cs="Times New Roman"/>
          <w:sz w:val="28"/>
          <w:szCs w:val="28"/>
        </w:rPr>
        <w:t xml:space="preserve">     Деятельность концертмейстера уникальна, и пианист, овладевший мастерством аккомпанемента, всегда будет чувствовать свою востребованность в сфере музыкального исполнительства.</w:t>
      </w:r>
    </w:p>
    <w:p w14:paraId="43195BB6" w14:textId="77777777" w:rsidR="00BB0307" w:rsidRPr="00325746" w:rsidRDefault="00BB0307" w:rsidP="00BB0307">
      <w:pPr>
        <w:pStyle w:val="a4"/>
        <w:spacing w:line="360" w:lineRule="auto"/>
        <w:jc w:val="both"/>
        <w:rPr>
          <w:rFonts w:ascii="Times New Roman" w:hAnsi="Times New Roman" w:cs="Times New Roman"/>
          <w:sz w:val="28"/>
          <w:szCs w:val="28"/>
        </w:rPr>
      </w:pPr>
    </w:p>
    <w:p w14:paraId="3EE020DF" w14:textId="77777777" w:rsidR="00BB0307" w:rsidRPr="00325746" w:rsidRDefault="00BB0307" w:rsidP="00BB0307">
      <w:pPr>
        <w:pStyle w:val="a4"/>
        <w:spacing w:line="360" w:lineRule="auto"/>
        <w:jc w:val="both"/>
        <w:rPr>
          <w:rFonts w:ascii="Times New Roman" w:hAnsi="Times New Roman" w:cs="Times New Roman"/>
          <w:sz w:val="28"/>
          <w:szCs w:val="28"/>
        </w:rPr>
      </w:pPr>
    </w:p>
    <w:p w14:paraId="3759D6FD" w14:textId="77777777" w:rsidR="00BB0307" w:rsidRPr="00325746" w:rsidRDefault="00BB0307" w:rsidP="00BB0307">
      <w:pPr>
        <w:pStyle w:val="a4"/>
        <w:spacing w:line="360" w:lineRule="auto"/>
        <w:jc w:val="both"/>
        <w:rPr>
          <w:rFonts w:ascii="Times New Roman" w:hAnsi="Times New Roman" w:cs="Times New Roman"/>
          <w:sz w:val="28"/>
          <w:szCs w:val="28"/>
        </w:rPr>
      </w:pPr>
    </w:p>
    <w:p w14:paraId="0C9988CC" w14:textId="77777777" w:rsidR="00BB0307" w:rsidRDefault="00BB0307" w:rsidP="00BB0307">
      <w:pPr>
        <w:pStyle w:val="a4"/>
        <w:spacing w:line="360" w:lineRule="auto"/>
        <w:jc w:val="both"/>
        <w:rPr>
          <w:rFonts w:ascii="Times New Roman" w:hAnsi="Times New Roman" w:cs="Times New Roman"/>
          <w:sz w:val="28"/>
          <w:szCs w:val="28"/>
        </w:rPr>
      </w:pPr>
    </w:p>
    <w:p w14:paraId="7921A843" w14:textId="77777777" w:rsidR="00BB0307" w:rsidRDefault="00BB0307" w:rsidP="00BB0307">
      <w:pPr>
        <w:pStyle w:val="a4"/>
        <w:spacing w:line="360" w:lineRule="auto"/>
        <w:jc w:val="both"/>
        <w:rPr>
          <w:rFonts w:ascii="Times New Roman" w:hAnsi="Times New Roman" w:cs="Times New Roman"/>
          <w:sz w:val="28"/>
          <w:szCs w:val="28"/>
        </w:rPr>
      </w:pPr>
    </w:p>
    <w:p w14:paraId="1B410E59" w14:textId="77777777" w:rsidR="00BB0307" w:rsidRDefault="00BB0307" w:rsidP="00BB0307">
      <w:pPr>
        <w:pStyle w:val="a4"/>
        <w:spacing w:line="360" w:lineRule="auto"/>
        <w:jc w:val="both"/>
        <w:rPr>
          <w:rFonts w:ascii="Times New Roman" w:hAnsi="Times New Roman" w:cs="Times New Roman"/>
          <w:sz w:val="28"/>
          <w:szCs w:val="28"/>
        </w:rPr>
      </w:pPr>
    </w:p>
    <w:p w14:paraId="29D0377D" w14:textId="77777777" w:rsidR="00BB0307" w:rsidRDefault="00BB0307" w:rsidP="00BB0307">
      <w:pPr>
        <w:pStyle w:val="a4"/>
        <w:spacing w:line="360" w:lineRule="auto"/>
        <w:jc w:val="both"/>
        <w:rPr>
          <w:rFonts w:ascii="Times New Roman" w:hAnsi="Times New Roman" w:cs="Times New Roman"/>
          <w:sz w:val="28"/>
          <w:szCs w:val="28"/>
        </w:rPr>
      </w:pPr>
    </w:p>
    <w:p w14:paraId="33ED7101" w14:textId="77777777" w:rsidR="00BB0307" w:rsidRDefault="00BB0307" w:rsidP="00BB0307">
      <w:pPr>
        <w:pStyle w:val="a4"/>
        <w:spacing w:line="360" w:lineRule="auto"/>
        <w:jc w:val="both"/>
        <w:rPr>
          <w:rFonts w:ascii="Times New Roman" w:hAnsi="Times New Roman" w:cs="Times New Roman"/>
          <w:sz w:val="28"/>
          <w:szCs w:val="28"/>
        </w:rPr>
      </w:pPr>
    </w:p>
    <w:p w14:paraId="37150EDA" w14:textId="77777777" w:rsidR="00BB0307" w:rsidRDefault="00BB0307" w:rsidP="00BB0307">
      <w:pPr>
        <w:pStyle w:val="a4"/>
        <w:spacing w:line="360" w:lineRule="auto"/>
        <w:jc w:val="both"/>
        <w:rPr>
          <w:rFonts w:ascii="Times New Roman" w:hAnsi="Times New Roman" w:cs="Times New Roman"/>
          <w:sz w:val="28"/>
          <w:szCs w:val="28"/>
        </w:rPr>
      </w:pPr>
    </w:p>
    <w:p w14:paraId="3DE792B8" w14:textId="77777777" w:rsidR="00BB0307" w:rsidRDefault="00BB0307" w:rsidP="00BB0307">
      <w:pPr>
        <w:pStyle w:val="a4"/>
        <w:spacing w:line="360" w:lineRule="auto"/>
        <w:jc w:val="both"/>
        <w:rPr>
          <w:rFonts w:ascii="Times New Roman" w:hAnsi="Times New Roman" w:cs="Times New Roman"/>
          <w:sz w:val="28"/>
          <w:szCs w:val="28"/>
        </w:rPr>
      </w:pPr>
    </w:p>
    <w:p w14:paraId="77F4684B" w14:textId="77777777" w:rsidR="00BB0307" w:rsidRDefault="00BB0307" w:rsidP="00BB0307">
      <w:pPr>
        <w:pStyle w:val="a4"/>
        <w:spacing w:line="360" w:lineRule="auto"/>
        <w:jc w:val="both"/>
        <w:rPr>
          <w:rFonts w:ascii="Times New Roman" w:hAnsi="Times New Roman" w:cs="Times New Roman"/>
          <w:sz w:val="28"/>
          <w:szCs w:val="28"/>
        </w:rPr>
      </w:pPr>
    </w:p>
    <w:p w14:paraId="76520213" w14:textId="77777777" w:rsidR="00BB0307" w:rsidRDefault="00BB0307" w:rsidP="00BB0307">
      <w:pPr>
        <w:pStyle w:val="a4"/>
        <w:spacing w:line="360" w:lineRule="auto"/>
        <w:jc w:val="both"/>
        <w:rPr>
          <w:rFonts w:ascii="Times New Roman" w:hAnsi="Times New Roman" w:cs="Times New Roman"/>
          <w:sz w:val="28"/>
          <w:szCs w:val="28"/>
        </w:rPr>
      </w:pPr>
    </w:p>
    <w:p w14:paraId="4326846B" w14:textId="77777777" w:rsidR="00BB0307" w:rsidRDefault="00BB0307" w:rsidP="00BB0307">
      <w:pPr>
        <w:pStyle w:val="a4"/>
        <w:spacing w:line="360" w:lineRule="auto"/>
        <w:jc w:val="both"/>
        <w:rPr>
          <w:rFonts w:ascii="Times New Roman" w:hAnsi="Times New Roman" w:cs="Times New Roman"/>
          <w:sz w:val="28"/>
          <w:szCs w:val="28"/>
        </w:rPr>
      </w:pPr>
    </w:p>
    <w:p w14:paraId="37B2DDE7" w14:textId="77777777" w:rsidR="00BB0307" w:rsidRDefault="00BB0307" w:rsidP="00BB0307">
      <w:pPr>
        <w:pStyle w:val="a4"/>
        <w:spacing w:line="360" w:lineRule="auto"/>
        <w:jc w:val="both"/>
        <w:rPr>
          <w:rFonts w:ascii="Times New Roman" w:hAnsi="Times New Roman" w:cs="Times New Roman"/>
          <w:sz w:val="28"/>
          <w:szCs w:val="28"/>
        </w:rPr>
      </w:pPr>
    </w:p>
    <w:p w14:paraId="63F7C95F" w14:textId="77777777" w:rsidR="00BB0307" w:rsidRDefault="00BB0307" w:rsidP="00BB0307">
      <w:pPr>
        <w:pStyle w:val="a4"/>
        <w:spacing w:line="360" w:lineRule="auto"/>
        <w:jc w:val="both"/>
        <w:rPr>
          <w:rFonts w:ascii="Times New Roman" w:hAnsi="Times New Roman" w:cs="Times New Roman"/>
          <w:sz w:val="28"/>
          <w:szCs w:val="28"/>
        </w:rPr>
      </w:pPr>
    </w:p>
    <w:p w14:paraId="33F53547" w14:textId="77777777" w:rsidR="00BB0307" w:rsidRDefault="00BB0307" w:rsidP="00BB0307">
      <w:pPr>
        <w:pStyle w:val="a4"/>
        <w:spacing w:line="360" w:lineRule="auto"/>
        <w:jc w:val="both"/>
        <w:rPr>
          <w:rFonts w:ascii="Times New Roman" w:hAnsi="Times New Roman" w:cs="Times New Roman"/>
          <w:sz w:val="28"/>
          <w:szCs w:val="28"/>
        </w:rPr>
      </w:pPr>
    </w:p>
    <w:p w14:paraId="6109B09E" w14:textId="77777777" w:rsidR="00BB0307" w:rsidRDefault="00BB0307" w:rsidP="00BB0307">
      <w:pPr>
        <w:pStyle w:val="a4"/>
        <w:spacing w:line="360" w:lineRule="auto"/>
        <w:jc w:val="both"/>
        <w:rPr>
          <w:rFonts w:ascii="Times New Roman" w:hAnsi="Times New Roman" w:cs="Times New Roman"/>
          <w:sz w:val="28"/>
          <w:szCs w:val="28"/>
        </w:rPr>
      </w:pPr>
    </w:p>
    <w:p w14:paraId="4BC996B5" w14:textId="77777777" w:rsidR="00BB0307" w:rsidRDefault="00BB0307" w:rsidP="00BB0307">
      <w:pPr>
        <w:pStyle w:val="a4"/>
        <w:spacing w:line="360" w:lineRule="auto"/>
        <w:rPr>
          <w:rFonts w:ascii="Times New Roman" w:hAnsi="Times New Roman" w:cs="Times New Roman"/>
          <w:b/>
          <w:sz w:val="28"/>
          <w:szCs w:val="28"/>
        </w:rPr>
      </w:pPr>
    </w:p>
    <w:p w14:paraId="0FA77A85" w14:textId="77777777" w:rsidR="00BB0307" w:rsidRDefault="00BB0307" w:rsidP="00BB0307">
      <w:pPr>
        <w:pStyle w:val="a4"/>
        <w:spacing w:line="360" w:lineRule="auto"/>
        <w:jc w:val="center"/>
        <w:rPr>
          <w:rFonts w:ascii="Times New Roman" w:hAnsi="Times New Roman" w:cs="Times New Roman"/>
          <w:b/>
          <w:sz w:val="28"/>
          <w:szCs w:val="28"/>
        </w:rPr>
      </w:pPr>
    </w:p>
    <w:p w14:paraId="2713EED9" w14:textId="77777777" w:rsidR="00BB0307" w:rsidRDefault="00BB0307" w:rsidP="00BB0307">
      <w:pPr>
        <w:pStyle w:val="a4"/>
        <w:spacing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Список литературы</w:t>
      </w:r>
    </w:p>
    <w:p w14:paraId="42BECCF4" w14:textId="77777777" w:rsidR="00BB0307" w:rsidRDefault="00BB0307" w:rsidP="00BB0307">
      <w:pPr>
        <w:pStyle w:val="a4"/>
        <w:spacing w:line="360" w:lineRule="auto"/>
        <w:jc w:val="center"/>
        <w:rPr>
          <w:rFonts w:ascii="Times New Roman" w:hAnsi="Times New Roman" w:cs="Times New Roman"/>
          <w:b/>
          <w:sz w:val="28"/>
          <w:szCs w:val="28"/>
        </w:rPr>
      </w:pPr>
    </w:p>
    <w:p w14:paraId="2CC9897A" w14:textId="77777777" w:rsidR="00BB0307" w:rsidRPr="001E0C99" w:rsidRDefault="00BB0307" w:rsidP="00BB0307">
      <w:pPr>
        <w:pStyle w:val="a4"/>
        <w:spacing w:line="360" w:lineRule="auto"/>
        <w:jc w:val="center"/>
        <w:rPr>
          <w:rFonts w:ascii="Times New Roman" w:hAnsi="Times New Roman" w:cs="Times New Roman"/>
          <w:b/>
          <w:sz w:val="28"/>
          <w:szCs w:val="28"/>
        </w:rPr>
      </w:pPr>
    </w:p>
    <w:p w14:paraId="4AABE92F" w14:textId="77777777" w:rsidR="00BB0307" w:rsidRPr="00325746" w:rsidRDefault="00BB0307" w:rsidP="00BB0307">
      <w:pPr>
        <w:pStyle w:val="a4"/>
        <w:numPr>
          <w:ilvl w:val="0"/>
          <w:numId w:val="8"/>
        </w:numPr>
        <w:spacing w:line="360" w:lineRule="auto"/>
        <w:jc w:val="both"/>
        <w:rPr>
          <w:rFonts w:ascii="Times New Roman" w:hAnsi="Times New Roman" w:cs="Times New Roman"/>
          <w:sz w:val="28"/>
          <w:szCs w:val="28"/>
        </w:rPr>
      </w:pPr>
      <w:r w:rsidRPr="00325746">
        <w:rPr>
          <w:rFonts w:ascii="Times New Roman" w:hAnsi="Times New Roman" w:cs="Times New Roman"/>
          <w:sz w:val="28"/>
          <w:szCs w:val="28"/>
        </w:rPr>
        <w:t>Готлиб А. Основы ансамблевой техники. М., 1971.</w:t>
      </w:r>
    </w:p>
    <w:p w14:paraId="401D7E13" w14:textId="77777777" w:rsidR="00BB0307" w:rsidRPr="00325746" w:rsidRDefault="00BB0307" w:rsidP="00BB0307">
      <w:pPr>
        <w:pStyle w:val="a4"/>
        <w:numPr>
          <w:ilvl w:val="0"/>
          <w:numId w:val="8"/>
        </w:numPr>
        <w:spacing w:line="360" w:lineRule="auto"/>
        <w:jc w:val="both"/>
        <w:rPr>
          <w:rFonts w:ascii="Times New Roman" w:hAnsi="Times New Roman" w:cs="Times New Roman"/>
          <w:sz w:val="28"/>
          <w:szCs w:val="28"/>
        </w:rPr>
      </w:pPr>
      <w:r w:rsidRPr="00325746">
        <w:rPr>
          <w:rFonts w:ascii="Times New Roman" w:hAnsi="Times New Roman" w:cs="Times New Roman"/>
          <w:sz w:val="28"/>
          <w:szCs w:val="28"/>
        </w:rPr>
        <w:t>Гофман И. Фортепианная игра. Ответы и вопросы о фортепианной игре. М., 1961.</w:t>
      </w:r>
    </w:p>
    <w:p w14:paraId="467A7C1D" w14:textId="77777777" w:rsidR="00BB0307" w:rsidRPr="00325746" w:rsidRDefault="00BB0307" w:rsidP="00BB0307">
      <w:pPr>
        <w:pStyle w:val="a4"/>
        <w:numPr>
          <w:ilvl w:val="0"/>
          <w:numId w:val="8"/>
        </w:numPr>
        <w:spacing w:line="360" w:lineRule="auto"/>
        <w:jc w:val="both"/>
        <w:rPr>
          <w:rFonts w:ascii="Times New Roman" w:hAnsi="Times New Roman" w:cs="Times New Roman"/>
          <w:sz w:val="28"/>
          <w:szCs w:val="28"/>
        </w:rPr>
      </w:pPr>
      <w:r w:rsidRPr="00325746">
        <w:rPr>
          <w:rFonts w:ascii="Times New Roman" w:hAnsi="Times New Roman" w:cs="Times New Roman"/>
          <w:sz w:val="28"/>
          <w:szCs w:val="28"/>
        </w:rPr>
        <w:t>Кубанцева И. Концертмейстерский класс. Учебное пособие. Для студентов музыкальных факультетов педагогических ВУЗов. М., 2002.</w:t>
      </w:r>
    </w:p>
    <w:p w14:paraId="63F83CE0" w14:textId="77777777" w:rsidR="00BB0307" w:rsidRPr="00325746" w:rsidRDefault="00BB0307" w:rsidP="00BB0307">
      <w:pPr>
        <w:pStyle w:val="a4"/>
        <w:numPr>
          <w:ilvl w:val="0"/>
          <w:numId w:val="8"/>
        </w:numPr>
        <w:spacing w:line="360" w:lineRule="auto"/>
        <w:jc w:val="both"/>
        <w:rPr>
          <w:rFonts w:ascii="Times New Roman" w:hAnsi="Times New Roman" w:cs="Times New Roman"/>
          <w:sz w:val="28"/>
          <w:szCs w:val="28"/>
        </w:rPr>
      </w:pPr>
      <w:r w:rsidRPr="00325746">
        <w:rPr>
          <w:rFonts w:ascii="Times New Roman" w:hAnsi="Times New Roman" w:cs="Times New Roman"/>
          <w:sz w:val="28"/>
          <w:szCs w:val="28"/>
        </w:rPr>
        <w:t>Мур Дж. Певец и аккомпаниатор.</w:t>
      </w:r>
      <w:r>
        <w:rPr>
          <w:rFonts w:ascii="Times New Roman" w:hAnsi="Times New Roman" w:cs="Times New Roman"/>
          <w:sz w:val="28"/>
          <w:szCs w:val="28"/>
        </w:rPr>
        <w:t xml:space="preserve"> </w:t>
      </w:r>
      <w:r w:rsidRPr="00325746">
        <w:rPr>
          <w:rFonts w:ascii="Times New Roman" w:hAnsi="Times New Roman" w:cs="Times New Roman"/>
          <w:sz w:val="28"/>
          <w:szCs w:val="28"/>
        </w:rPr>
        <w:t>/Из предисловия/2003.</w:t>
      </w:r>
    </w:p>
    <w:p w14:paraId="45443D22" w14:textId="77777777" w:rsidR="00BB0307" w:rsidRPr="00325746" w:rsidRDefault="00BB0307" w:rsidP="00BB0307">
      <w:pPr>
        <w:pStyle w:val="a4"/>
        <w:numPr>
          <w:ilvl w:val="0"/>
          <w:numId w:val="8"/>
        </w:numPr>
        <w:spacing w:line="360" w:lineRule="auto"/>
        <w:jc w:val="both"/>
        <w:rPr>
          <w:rFonts w:ascii="Times New Roman" w:hAnsi="Times New Roman" w:cs="Times New Roman"/>
          <w:sz w:val="28"/>
          <w:szCs w:val="28"/>
        </w:rPr>
      </w:pPr>
      <w:r w:rsidRPr="00325746">
        <w:rPr>
          <w:rFonts w:ascii="Times New Roman" w:hAnsi="Times New Roman" w:cs="Times New Roman"/>
          <w:sz w:val="28"/>
          <w:szCs w:val="28"/>
        </w:rPr>
        <w:t>Пономарёв А. Жизнь детского хора. М., 2001.</w:t>
      </w:r>
    </w:p>
    <w:p w14:paraId="65EA206F" w14:textId="77777777" w:rsidR="00BB0307" w:rsidRPr="00325746" w:rsidRDefault="00BB0307" w:rsidP="00BB0307">
      <w:pPr>
        <w:pStyle w:val="a4"/>
        <w:numPr>
          <w:ilvl w:val="0"/>
          <w:numId w:val="8"/>
        </w:numPr>
        <w:spacing w:line="360" w:lineRule="auto"/>
        <w:jc w:val="both"/>
        <w:rPr>
          <w:rFonts w:ascii="Times New Roman" w:hAnsi="Times New Roman" w:cs="Times New Roman"/>
          <w:sz w:val="28"/>
          <w:szCs w:val="28"/>
        </w:rPr>
      </w:pPr>
      <w:r>
        <w:rPr>
          <w:rFonts w:ascii="Times New Roman" w:hAnsi="Times New Roman" w:cs="Times New Roman"/>
          <w:sz w:val="28"/>
          <w:szCs w:val="28"/>
        </w:rPr>
        <w:t>Шенде</w:t>
      </w:r>
      <w:r w:rsidRPr="00325746">
        <w:rPr>
          <w:rFonts w:ascii="Times New Roman" w:hAnsi="Times New Roman" w:cs="Times New Roman"/>
          <w:sz w:val="28"/>
          <w:szCs w:val="28"/>
        </w:rPr>
        <w:t>рович Е. В концертмейстерском классе. Размышления педагога. М., 1996.</w:t>
      </w:r>
    </w:p>
    <w:p w14:paraId="61EB2F6B" w14:textId="77777777" w:rsidR="00BB0307" w:rsidRPr="00325746" w:rsidRDefault="00BB0307" w:rsidP="00BB0307">
      <w:pPr>
        <w:pStyle w:val="a4"/>
        <w:spacing w:line="360" w:lineRule="auto"/>
        <w:jc w:val="both"/>
        <w:rPr>
          <w:rFonts w:ascii="Times New Roman" w:hAnsi="Times New Roman" w:cs="Times New Roman"/>
          <w:sz w:val="28"/>
          <w:szCs w:val="28"/>
        </w:rPr>
      </w:pPr>
    </w:p>
    <w:p w14:paraId="168707B2" w14:textId="77777777" w:rsidR="00BB0307" w:rsidRPr="00325746" w:rsidRDefault="00BB0307" w:rsidP="00BB0307">
      <w:pPr>
        <w:pStyle w:val="a4"/>
        <w:spacing w:line="360" w:lineRule="auto"/>
        <w:jc w:val="both"/>
        <w:rPr>
          <w:rFonts w:ascii="Times New Roman" w:hAnsi="Times New Roman" w:cs="Times New Roman"/>
          <w:sz w:val="28"/>
          <w:szCs w:val="28"/>
        </w:rPr>
      </w:pPr>
    </w:p>
    <w:p w14:paraId="553EF9C0" w14:textId="77777777" w:rsidR="00BB0307" w:rsidRPr="00325746" w:rsidRDefault="00BB0307">
      <w:pPr>
        <w:pStyle w:val="a4"/>
        <w:spacing w:line="360" w:lineRule="auto"/>
        <w:jc w:val="both"/>
        <w:rPr>
          <w:rFonts w:ascii="Times New Roman" w:hAnsi="Times New Roman" w:cs="Times New Roman"/>
          <w:sz w:val="28"/>
          <w:szCs w:val="28"/>
        </w:rPr>
      </w:pPr>
    </w:p>
    <w:sectPr w:rsidR="00BB0307" w:rsidRPr="00325746" w:rsidSect="005A40A8">
      <w:footerReference w:type="default" r:id="rId11"/>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FC65B5" w14:textId="77777777" w:rsidR="00EA2B75" w:rsidRDefault="00EA2B75" w:rsidP="00737D6A">
      <w:pPr>
        <w:spacing w:after="0" w:line="240" w:lineRule="auto"/>
      </w:pPr>
      <w:r>
        <w:separator/>
      </w:r>
    </w:p>
  </w:endnote>
  <w:endnote w:type="continuationSeparator" w:id="0">
    <w:p w14:paraId="6863A37B" w14:textId="77777777" w:rsidR="00EA2B75" w:rsidRDefault="00EA2B75" w:rsidP="00737D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1021394"/>
      <w:docPartObj>
        <w:docPartGallery w:val="Page Numbers (Bottom of Page)"/>
        <w:docPartUnique/>
      </w:docPartObj>
    </w:sdtPr>
    <w:sdtEndPr/>
    <w:sdtContent>
      <w:p w14:paraId="59B62D25" w14:textId="77777777" w:rsidR="005A40A8" w:rsidRDefault="005A40A8">
        <w:pPr>
          <w:pStyle w:val="a7"/>
          <w:jc w:val="center"/>
        </w:pPr>
        <w:r>
          <w:fldChar w:fldCharType="begin"/>
        </w:r>
        <w:r>
          <w:instrText>PAGE   \* MERGEFORMAT</w:instrText>
        </w:r>
        <w:r>
          <w:fldChar w:fldCharType="separate"/>
        </w:r>
        <w:r>
          <w:rPr>
            <w:noProof/>
          </w:rPr>
          <w:t>19</w:t>
        </w:r>
        <w:r>
          <w:fldChar w:fldCharType="end"/>
        </w:r>
      </w:p>
    </w:sdtContent>
  </w:sdt>
  <w:p w14:paraId="3CEED954" w14:textId="77777777" w:rsidR="005A40A8" w:rsidRDefault="005A40A8">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DF868D" w14:textId="77777777" w:rsidR="00EA2B75" w:rsidRDefault="00EA2B75" w:rsidP="00737D6A">
      <w:pPr>
        <w:spacing w:after="0" w:line="240" w:lineRule="auto"/>
      </w:pPr>
      <w:r>
        <w:separator/>
      </w:r>
    </w:p>
  </w:footnote>
  <w:footnote w:type="continuationSeparator" w:id="0">
    <w:p w14:paraId="140583DD" w14:textId="77777777" w:rsidR="00EA2B75" w:rsidRDefault="00EA2B75" w:rsidP="00737D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F743CC"/>
    <w:multiLevelType w:val="hybridMultilevel"/>
    <w:tmpl w:val="67BAA9C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17F7484"/>
    <w:multiLevelType w:val="multilevel"/>
    <w:tmpl w:val="F1920E10"/>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27B456E5"/>
    <w:multiLevelType w:val="hybridMultilevel"/>
    <w:tmpl w:val="015CA43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5ED4F91"/>
    <w:multiLevelType w:val="hybridMultilevel"/>
    <w:tmpl w:val="6988F22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8CA1EAC"/>
    <w:multiLevelType w:val="hybridMultilevel"/>
    <w:tmpl w:val="B18258AA"/>
    <w:lvl w:ilvl="0" w:tplc="3996999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58503240"/>
    <w:multiLevelType w:val="hybridMultilevel"/>
    <w:tmpl w:val="418272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D7F09E0"/>
    <w:multiLevelType w:val="hybridMultilevel"/>
    <w:tmpl w:val="E386410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19C6E34"/>
    <w:multiLevelType w:val="hybridMultilevel"/>
    <w:tmpl w:val="648E0C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76536A4"/>
    <w:multiLevelType w:val="hybridMultilevel"/>
    <w:tmpl w:val="9982B5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3"/>
  </w:num>
  <w:num w:numId="3">
    <w:abstractNumId w:val="4"/>
  </w:num>
  <w:num w:numId="4">
    <w:abstractNumId w:val="6"/>
  </w:num>
  <w:num w:numId="5">
    <w:abstractNumId w:val="8"/>
  </w:num>
  <w:num w:numId="6">
    <w:abstractNumId w:val="2"/>
  </w:num>
  <w:num w:numId="7">
    <w:abstractNumId w:val="0"/>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044B"/>
    <w:rsid w:val="00015D40"/>
    <w:rsid w:val="00036E7D"/>
    <w:rsid w:val="000D18BA"/>
    <w:rsid w:val="000E086F"/>
    <w:rsid w:val="001725B3"/>
    <w:rsid w:val="001C6615"/>
    <w:rsid w:val="001E0C99"/>
    <w:rsid w:val="00204E80"/>
    <w:rsid w:val="00205810"/>
    <w:rsid w:val="0022179B"/>
    <w:rsid w:val="002316B3"/>
    <w:rsid w:val="00243897"/>
    <w:rsid w:val="0024695D"/>
    <w:rsid w:val="002B5941"/>
    <w:rsid w:val="00325746"/>
    <w:rsid w:val="0038312E"/>
    <w:rsid w:val="003A2BC5"/>
    <w:rsid w:val="003F7EBB"/>
    <w:rsid w:val="005A40A8"/>
    <w:rsid w:val="006C7702"/>
    <w:rsid w:val="00737D6A"/>
    <w:rsid w:val="00760919"/>
    <w:rsid w:val="008A1036"/>
    <w:rsid w:val="008B3EA3"/>
    <w:rsid w:val="0091205F"/>
    <w:rsid w:val="00922BD3"/>
    <w:rsid w:val="009328CC"/>
    <w:rsid w:val="00997BEE"/>
    <w:rsid w:val="009D3ECF"/>
    <w:rsid w:val="009E25B4"/>
    <w:rsid w:val="00AE5F5B"/>
    <w:rsid w:val="00B7461B"/>
    <w:rsid w:val="00BB0307"/>
    <w:rsid w:val="00BE249D"/>
    <w:rsid w:val="00C30A8D"/>
    <w:rsid w:val="00D250A3"/>
    <w:rsid w:val="00D4441B"/>
    <w:rsid w:val="00D86E49"/>
    <w:rsid w:val="00DF667C"/>
    <w:rsid w:val="00E65B69"/>
    <w:rsid w:val="00EA2B75"/>
    <w:rsid w:val="00F6044B"/>
    <w:rsid w:val="00F63C7A"/>
    <w:rsid w:val="00F840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9C53AF"/>
  <w15:chartTrackingRefBased/>
  <w15:docId w15:val="{C4D25239-F121-4077-BFFC-DD22B827B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B030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65B69"/>
    <w:pPr>
      <w:ind w:left="720"/>
      <w:contextualSpacing/>
    </w:pPr>
  </w:style>
  <w:style w:type="paragraph" w:styleId="a4">
    <w:name w:val="No Spacing"/>
    <w:uiPriority w:val="1"/>
    <w:qFormat/>
    <w:rsid w:val="00DF667C"/>
    <w:pPr>
      <w:spacing w:after="0" w:line="240" w:lineRule="auto"/>
    </w:pPr>
  </w:style>
  <w:style w:type="paragraph" w:styleId="a5">
    <w:name w:val="header"/>
    <w:basedOn w:val="a"/>
    <w:link w:val="a6"/>
    <w:uiPriority w:val="99"/>
    <w:unhideWhenUsed/>
    <w:rsid w:val="00737D6A"/>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737D6A"/>
  </w:style>
  <w:style w:type="paragraph" w:styleId="a7">
    <w:name w:val="footer"/>
    <w:basedOn w:val="a"/>
    <w:link w:val="a8"/>
    <w:uiPriority w:val="99"/>
    <w:unhideWhenUsed/>
    <w:rsid w:val="00737D6A"/>
    <w:pPr>
      <w:tabs>
        <w:tab w:val="center" w:pos="4677"/>
        <w:tab w:val="right" w:pos="9355"/>
      </w:tabs>
      <w:spacing w:after="0" w:line="240" w:lineRule="auto"/>
    </w:pPr>
  </w:style>
  <w:style w:type="character" w:customStyle="1" w:styleId="a8">
    <w:name w:val="Нижний колонтитул Знак"/>
    <w:basedOn w:val="a0"/>
    <w:link w:val="a7"/>
    <w:uiPriority w:val="99"/>
    <w:rsid w:val="00737D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19DC15-4C23-481B-8F0B-E3E66963F8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390</TotalTime>
  <Pages>1</Pages>
  <Words>3650</Words>
  <Characters>20811</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24413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dc:creator>
  <cp:keywords/>
  <dc:description/>
  <cp:lastModifiedBy>Наталья Товкач</cp:lastModifiedBy>
  <cp:revision>10</cp:revision>
  <dcterms:created xsi:type="dcterms:W3CDTF">2019-02-06T10:58:00Z</dcterms:created>
  <dcterms:modified xsi:type="dcterms:W3CDTF">2024-01-27T16:39:00Z</dcterms:modified>
</cp:coreProperties>
</file>