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726" w:rsidRPr="00BF3726" w:rsidRDefault="00BF3726" w:rsidP="00BF3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Маслов А.Н.</w:t>
      </w:r>
    </w:p>
    <w:p w:rsidR="00BF3726" w:rsidRPr="00BF3726" w:rsidRDefault="00BF3726" w:rsidP="00BF3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BF3726">
        <w:rPr>
          <w:rFonts w:ascii="Times New Roman" w:hAnsi="Times New Roman" w:cs="Times New Roman"/>
          <w:sz w:val="28"/>
          <w:szCs w:val="28"/>
        </w:rPr>
        <w:t>Преподавател</w:t>
      </w:r>
      <w:r>
        <w:rPr>
          <w:rFonts w:ascii="Times New Roman" w:hAnsi="Times New Roman" w:cs="Times New Roman"/>
          <w:sz w:val="28"/>
          <w:szCs w:val="28"/>
        </w:rPr>
        <w:t>ь  специальных  дисциплин</w:t>
      </w:r>
      <w:r w:rsidRPr="00BF3726">
        <w:rPr>
          <w:rFonts w:ascii="Times New Roman" w:hAnsi="Times New Roman" w:cs="Times New Roman"/>
          <w:sz w:val="28"/>
          <w:szCs w:val="28"/>
        </w:rPr>
        <w:t>,</w:t>
      </w:r>
    </w:p>
    <w:p w:rsidR="00BF3726" w:rsidRPr="00BF3726" w:rsidRDefault="00BF3726" w:rsidP="00BF3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F117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F3726">
        <w:rPr>
          <w:rFonts w:ascii="Times New Roman" w:hAnsi="Times New Roman" w:cs="Times New Roman"/>
          <w:sz w:val="28"/>
          <w:szCs w:val="28"/>
        </w:rPr>
        <w:t>ГБПОУ</w:t>
      </w:r>
      <w:r>
        <w:rPr>
          <w:rFonts w:ascii="Times New Roman" w:hAnsi="Times New Roman" w:cs="Times New Roman"/>
          <w:sz w:val="28"/>
          <w:szCs w:val="28"/>
        </w:rPr>
        <w:t xml:space="preserve"> МО «Дмитровский техникум</w:t>
      </w:r>
      <w:r w:rsidR="004F117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СП№3</w:t>
      </w:r>
      <w:r w:rsidR="004F117B">
        <w:rPr>
          <w:rFonts w:ascii="Times New Roman" w:hAnsi="Times New Roman" w:cs="Times New Roman"/>
          <w:sz w:val="28"/>
          <w:szCs w:val="28"/>
        </w:rPr>
        <w:t xml:space="preserve"> Дубна</w:t>
      </w:r>
      <w:r w:rsidRPr="00BF3726">
        <w:rPr>
          <w:rFonts w:ascii="Times New Roman" w:hAnsi="Times New Roman" w:cs="Times New Roman"/>
          <w:sz w:val="28"/>
          <w:szCs w:val="28"/>
        </w:rPr>
        <w:t>,</w:t>
      </w:r>
    </w:p>
    <w:p w:rsidR="00BF3726" w:rsidRDefault="00BF3726" w:rsidP="00BF3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г. Дубна</w:t>
      </w:r>
    </w:p>
    <w:p w:rsidR="00BF3726" w:rsidRDefault="00BF3726" w:rsidP="00BF3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3726" w:rsidRDefault="00BF3726" w:rsidP="00BF3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«Применение балльно-рейтинговой системы в профессиональном обучении»</w:t>
      </w:r>
    </w:p>
    <w:bookmarkEnd w:id="0"/>
    <w:p w:rsidR="00D557DB" w:rsidRDefault="00D557DB" w:rsidP="00594C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1CC7" w:rsidRPr="00594C76" w:rsidRDefault="008C1CC7" w:rsidP="00594C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Оценивание результатов текущего и промежуточного контроля (достижения) являются основным элементом процесса обучения, которое влияет не только на формальную оценку достижений, но и зачастую во многом определяет жизненные успехи обучаемого. Существующие традиционные методики оценивания не всегда позволяют объективно оценить достижение обучаемых, зачастую оставляя негативный след на всю последующую жизнь и деятельность обучаемого.</w:t>
      </w:r>
    </w:p>
    <w:p w:rsidR="008C1CC7" w:rsidRPr="00594C76" w:rsidRDefault="008C1CC7" w:rsidP="00594C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 В данной практико-значимой работе приводится описание опыта применение альтернативного метода оценивания достижений с использованием бал</w:t>
      </w:r>
      <w:r w:rsidR="00BF3726">
        <w:rPr>
          <w:rFonts w:ascii="Times New Roman" w:hAnsi="Times New Roman" w:cs="Times New Roman"/>
          <w:sz w:val="28"/>
          <w:szCs w:val="28"/>
        </w:rPr>
        <w:t>л</w:t>
      </w:r>
      <w:r w:rsidRPr="00594C76">
        <w:rPr>
          <w:rFonts w:ascii="Times New Roman" w:hAnsi="Times New Roman" w:cs="Times New Roman"/>
          <w:sz w:val="28"/>
          <w:szCs w:val="28"/>
        </w:rPr>
        <w:t>ьно –накопительной рейтинговой системы оценки результатов, применяемой в системе СПО образовательного учреждения города Дубна</w:t>
      </w:r>
      <w:r w:rsidR="004F117B">
        <w:rPr>
          <w:rFonts w:ascii="Times New Roman" w:hAnsi="Times New Roman" w:cs="Times New Roman"/>
          <w:sz w:val="28"/>
          <w:szCs w:val="28"/>
        </w:rPr>
        <w:t xml:space="preserve"> (ГБПОУ МО «Дмитровский техникум» СП№3 Дубна</w:t>
      </w:r>
      <w:r w:rsidR="00594C76" w:rsidRPr="00594C76">
        <w:rPr>
          <w:rFonts w:ascii="Times New Roman" w:hAnsi="Times New Roman" w:cs="Times New Roman"/>
          <w:sz w:val="28"/>
          <w:szCs w:val="28"/>
        </w:rPr>
        <w:t>)</w:t>
      </w:r>
      <w:r w:rsidRPr="00594C76">
        <w:rPr>
          <w:rFonts w:ascii="Times New Roman" w:hAnsi="Times New Roman" w:cs="Times New Roman"/>
          <w:sz w:val="28"/>
          <w:szCs w:val="28"/>
        </w:rPr>
        <w:t>.</w:t>
      </w:r>
    </w:p>
    <w:p w:rsidR="001E1B2B" w:rsidRPr="00594C76" w:rsidRDefault="001E1B2B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A63" w:rsidRPr="00594C76" w:rsidRDefault="00130A63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В сфере разработки элементов контроля и оценивания результатов предложено немало. Широко практикуются такие формы и методы контроля и оценки результатов обучения по программам професси</w:t>
      </w:r>
      <w:r w:rsidR="009E6684" w:rsidRPr="00594C76">
        <w:rPr>
          <w:rFonts w:ascii="Times New Roman" w:hAnsi="Times New Roman" w:cs="Times New Roman"/>
          <w:sz w:val="28"/>
          <w:szCs w:val="28"/>
        </w:rPr>
        <w:t xml:space="preserve">онального образования как </w:t>
      </w:r>
      <w:r w:rsidRPr="00594C76">
        <w:rPr>
          <w:rFonts w:ascii="Times New Roman" w:hAnsi="Times New Roman" w:cs="Times New Roman"/>
          <w:sz w:val="28"/>
          <w:szCs w:val="28"/>
        </w:rPr>
        <w:t xml:space="preserve">зачёты, выполнение рефератов, </w:t>
      </w:r>
      <w:r w:rsidRPr="00594C76">
        <w:rPr>
          <w:rFonts w:ascii="Times New Roman" w:hAnsi="Times New Roman" w:cs="Times New Roman"/>
          <w:sz w:val="28"/>
          <w:szCs w:val="28"/>
        </w:rPr>
        <w:lastRenderedPageBreak/>
        <w:t>заданий для самостоятельной</w:t>
      </w:r>
      <w:r w:rsidR="009E6684" w:rsidRPr="00594C76">
        <w:rPr>
          <w:rFonts w:ascii="Times New Roman" w:hAnsi="Times New Roman" w:cs="Times New Roman"/>
          <w:sz w:val="28"/>
          <w:szCs w:val="28"/>
        </w:rPr>
        <w:t xml:space="preserve"> работы, курсовые работы,  практические квалификационные работы</w:t>
      </w:r>
      <w:r w:rsidRPr="00594C76">
        <w:rPr>
          <w:rFonts w:ascii="Times New Roman" w:hAnsi="Times New Roman" w:cs="Times New Roman"/>
          <w:sz w:val="28"/>
          <w:szCs w:val="28"/>
        </w:rPr>
        <w:t xml:space="preserve">, </w:t>
      </w:r>
      <w:r w:rsidR="009E6684" w:rsidRPr="00594C76">
        <w:rPr>
          <w:rFonts w:ascii="Times New Roman" w:hAnsi="Times New Roman" w:cs="Times New Roman"/>
          <w:sz w:val="28"/>
          <w:szCs w:val="28"/>
        </w:rPr>
        <w:t xml:space="preserve">устные экзамены,  тестирование </w:t>
      </w:r>
      <w:r w:rsidRPr="00594C76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130A63" w:rsidRPr="00594C76" w:rsidRDefault="00130A63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Между тем оценивание результатов</w:t>
      </w:r>
      <w:r w:rsidR="009E6684" w:rsidRPr="00594C76">
        <w:rPr>
          <w:rFonts w:ascii="Times New Roman" w:hAnsi="Times New Roman" w:cs="Times New Roman"/>
          <w:sz w:val="28"/>
          <w:szCs w:val="28"/>
        </w:rPr>
        <w:t>,</w:t>
      </w:r>
      <w:r w:rsidRPr="00594C76">
        <w:rPr>
          <w:rFonts w:ascii="Times New Roman" w:hAnsi="Times New Roman" w:cs="Times New Roman"/>
          <w:sz w:val="28"/>
          <w:szCs w:val="28"/>
        </w:rPr>
        <w:t xml:space="preserve"> несмотря на широкий выбор методов и форм</w:t>
      </w:r>
      <w:r w:rsidR="009E6684" w:rsidRPr="00594C76">
        <w:rPr>
          <w:rFonts w:ascii="Times New Roman" w:hAnsi="Times New Roman" w:cs="Times New Roman"/>
          <w:sz w:val="28"/>
          <w:szCs w:val="28"/>
        </w:rPr>
        <w:t xml:space="preserve">, </w:t>
      </w:r>
      <w:r w:rsidRPr="00594C76">
        <w:rPr>
          <w:rFonts w:ascii="Times New Roman" w:hAnsi="Times New Roman" w:cs="Times New Roman"/>
          <w:sz w:val="28"/>
          <w:szCs w:val="28"/>
        </w:rPr>
        <w:t xml:space="preserve"> происходит в рамках традиционн</w:t>
      </w:r>
      <w:r w:rsidR="009E6684" w:rsidRPr="00594C76">
        <w:rPr>
          <w:rFonts w:ascii="Times New Roman" w:hAnsi="Times New Roman" w:cs="Times New Roman"/>
          <w:sz w:val="28"/>
          <w:szCs w:val="28"/>
        </w:rPr>
        <w:t>ой пятибальной системы</w:t>
      </w:r>
      <w:r w:rsidRPr="00594C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0A63" w:rsidRPr="00594C76" w:rsidRDefault="00130A63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Данная система оценивания, на мой взгляд, худо-бедно справлялась с поставленными перед ней задачами до тех пор, пока в требованиях ФГОС не было упоминания о </w:t>
      </w:r>
      <w:r w:rsidR="002D47DC" w:rsidRPr="00594C76">
        <w:rPr>
          <w:rFonts w:ascii="Times New Roman" w:hAnsi="Times New Roman" w:cs="Times New Roman"/>
          <w:sz w:val="28"/>
          <w:szCs w:val="28"/>
        </w:rPr>
        <w:t>компетенциях, так как само понятие «компетенция» затрагивает личность обуч</w:t>
      </w:r>
      <w:r w:rsidR="00E974AA" w:rsidRPr="00594C76">
        <w:rPr>
          <w:rFonts w:ascii="Times New Roman" w:hAnsi="Times New Roman" w:cs="Times New Roman"/>
          <w:sz w:val="28"/>
          <w:szCs w:val="28"/>
        </w:rPr>
        <w:t>аемого гораздо шире и многогранн</w:t>
      </w:r>
      <w:r w:rsidR="002D47DC" w:rsidRPr="00594C76">
        <w:rPr>
          <w:rFonts w:ascii="Times New Roman" w:hAnsi="Times New Roman" w:cs="Times New Roman"/>
          <w:sz w:val="28"/>
          <w:szCs w:val="28"/>
        </w:rPr>
        <w:t xml:space="preserve">ей. Важно не просто оценить результаты обучения, а сформировать у обучаемого систему профессиональных компетенций, которые позволят ему встроиться в существующий  социум. </w:t>
      </w:r>
    </w:p>
    <w:p w:rsidR="002D47DC" w:rsidRPr="00594C76" w:rsidRDefault="002D47DC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При таком подходе к системе оценивания и контроля за результатами обучения совершенно по другому стоит вопрос оценивания достижений, так как овладение конкретными компетенциями в жизни не может быть оценена на «три»</w:t>
      </w:r>
      <w:r w:rsidR="00C7254E" w:rsidRPr="00594C76">
        <w:rPr>
          <w:rFonts w:ascii="Times New Roman" w:hAnsi="Times New Roman" w:cs="Times New Roman"/>
          <w:sz w:val="28"/>
          <w:szCs w:val="28"/>
        </w:rPr>
        <w:t xml:space="preserve"> или «пять».</w:t>
      </w:r>
    </w:p>
    <w:p w:rsidR="00C7254E" w:rsidRPr="00594C76" w:rsidRDefault="00C7254E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Данная ущербность системы оценивания достаточно активно обсуждается в педагогической науке, однако в образовательной практике в большинстве сохраняется ориентация  на традиционную модель оценки достижений обучаемых.</w:t>
      </w:r>
    </w:p>
    <w:p w:rsidR="00C7254E" w:rsidRPr="00594C76" w:rsidRDefault="00C7254E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Исходя из задач, поставленных Федеральными государственными стандартами в части овладения профессиональными компетенциями, на мой взгляд,  наиболее привлекательной является – Рейтинговая бал</w:t>
      </w:r>
      <w:r w:rsidR="00D557DB">
        <w:rPr>
          <w:rFonts w:ascii="Times New Roman" w:hAnsi="Times New Roman" w:cs="Times New Roman"/>
          <w:sz w:val="28"/>
          <w:szCs w:val="28"/>
        </w:rPr>
        <w:t>л</w:t>
      </w:r>
      <w:r w:rsidRPr="00594C76">
        <w:rPr>
          <w:rFonts w:ascii="Times New Roman" w:hAnsi="Times New Roman" w:cs="Times New Roman"/>
          <w:sz w:val="28"/>
          <w:szCs w:val="28"/>
        </w:rPr>
        <w:t>ьно – накопительная система оценивания результатов обучения.</w:t>
      </w:r>
    </w:p>
    <w:p w:rsidR="00594C76" w:rsidRDefault="00594C7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54E" w:rsidRPr="00594C76" w:rsidRDefault="00C7254E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Рейтинг – это индивидуальный числовой показатель интегральной оценки достижений в учёбе. </w:t>
      </w: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Рейтинговая система оценки успеваемости и качества знаний основана на контроле знаний в контрольных точках учебного процесса. </w:t>
      </w: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lastRenderedPageBreak/>
        <w:t xml:space="preserve">Рейтинг строиться на основе суммирования показателей (баллов), полученных в результате оценки отдельных учебных (и не только) действий. </w:t>
      </w: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Основной принцип рейтинга – ранжирование.</w:t>
      </w: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Задачи рейтинга:</w:t>
      </w: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- построение системы комплексного мониторинга эффективности </w:t>
      </w:r>
      <w:r w:rsidR="00594C76">
        <w:rPr>
          <w:rFonts w:ascii="Times New Roman" w:hAnsi="Times New Roman" w:cs="Times New Roman"/>
          <w:sz w:val="28"/>
          <w:szCs w:val="28"/>
        </w:rPr>
        <w:t xml:space="preserve">  </w:t>
      </w:r>
      <w:r w:rsidRPr="00594C76">
        <w:rPr>
          <w:rFonts w:ascii="Times New Roman" w:hAnsi="Times New Roman" w:cs="Times New Roman"/>
          <w:sz w:val="28"/>
          <w:szCs w:val="28"/>
        </w:rPr>
        <w:t>образовательных программ;</w:t>
      </w: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- повышение уровня мотивации;</w:t>
      </w: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- построение индивидуальных образовательных программ;</w:t>
      </w: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- целевая подготовка.</w:t>
      </w: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Объекты рейтинговой системы контроля:</w:t>
      </w: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- совокупность знаний и умений;</w:t>
      </w: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- активность обучаемого.</w:t>
      </w: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Преимущества рейтинговой системы контроля и оценивания: </w:t>
      </w:r>
    </w:p>
    <w:p w:rsidR="00C05C56" w:rsidRPr="00594C76" w:rsidRDefault="00594C7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05C56" w:rsidRPr="00594C76">
        <w:rPr>
          <w:rFonts w:ascii="Times New Roman" w:hAnsi="Times New Roman" w:cs="Times New Roman"/>
          <w:sz w:val="28"/>
          <w:szCs w:val="28"/>
        </w:rPr>
        <w:t>- высокая мотивация обучаемых;</w:t>
      </w:r>
    </w:p>
    <w:p w:rsidR="00C05C56" w:rsidRPr="00594C76" w:rsidRDefault="00C05C56" w:rsidP="00594C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- стимулирование системной самостоятельной работы;</w:t>
      </w:r>
    </w:p>
    <w:p w:rsidR="00C05C56" w:rsidRPr="00594C76" w:rsidRDefault="00C05C56" w:rsidP="00594C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- стимулирование аудиторной и внеаудиторной деятельности;</w:t>
      </w:r>
    </w:p>
    <w:p w:rsidR="00C05C56" w:rsidRPr="00594C76" w:rsidRDefault="00C05C56" w:rsidP="00594C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- состязательность процесса обучения;</w:t>
      </w:r>
    </w:p>
    <w:p w:rsidR="00C05C56" w:rsidRPr="00594C76" w:rsidRDefault="00C05C56" w:rsidP="00594C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- количественная характеристика качества учебной работы;</w:t>
      </w:r>
    </w:p>
    <w:p w:rsidR="00C05C56" w:rsidRPr="00594C76" w:rsidRDefault="00C05C56" w:rsidP="00594C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- возможность всегда начать «с нуля»;</w:t>
      </w:r>
    </w:p>
    <w:p w:rsidR="00C05C56" w:rsidRPr="00594C76" w:rsidRDefault="00C05C56" w:rsidP="00594C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- объективность учёта и контроля за достижениями;</w:t>
      </w:r>
    </w:p>
    <w:p w:rsidR="00C05C56" w:rsidRPr="00594C76" w:rsidRDefault="00C05C56" w:rsidP="00594C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- социальная уравновешенность учебного коллектива. </w:t>
      </w:r>
    </w:p>
    <w:p w:rsidR="00C05C56" w:rsidRPr="00594C76" w:rsidRDefault="00C05C56" w:rsidP="00594C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5C56" w:rsidRPr="00594C76" w:rsidRDefault="00C05C5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Логическим продолжением применения бал</w:t>
      </w:r>
      <w:r w:rsidR="00BF3726">
        <w:rPr>
          <w:rFonts w:ascii="Times New Roman" w:hAnsi="Times New Roman" w:cs="Times New Roman"/>
          <w:sz w:val="28"/>
          <w:szCs w:val="28"/>
        </w:rPr>
        <w:t>л</w:t>
      </w:r>
      <w:r w:rsidRPr="00594C76">
        <w:rPr>
          <w:rFonts w:ascii="Times New Roman" w:hAnsi="Times New Roman" w:cs="Times New Roman"/>
          <w:sz w:val="28"/>
          <w:szCs w:val="28"/>
        </w:rPr>
        <w:t xml:space="preserve">ьно – накопительной системы оценки и контроля за обучением является  - сертификация компетенций. </w:t>
      </w:r>
    </w:p>
    <w:p w:rsidR="00594C76" w:rsidRDefault="00594C76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1F5" w:rsidRPr="00594C76" w:rsidRDefault="00B751F5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Сертификат – подтверждение соответствия качественных характеристик товара стандартам качества (Википедия).</w:t>
      </w:r>
    </w:p>
    <w:p w:rsidR="00B751F5" w:rsidRPr="00594C76" w:rsidRDefault="00B751F5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Под товаром в данном случае следует понимать  компетенции. </w:t>
      </w:r>
    </w:p>
    <w:p w:rsidR="00B751F5" w:rsidRPr="00594C76" w:rsidRDefault="00B751F5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lastRenderedPageBreak/>
        <w:t xml:space="preserve">Стандарт качества устанавливается государственными формами. </w:t>
      </w:r>
    </w:p>
    <w:p w:rsidR="00B751F5" w:rsidRPr="00594C76" w:rsidRDefault="00B751F5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Задача образования – привести компетенции обучаемых к соответствию требованиям государственных стандартов. </w:t>
      </w:r>
    </w:p>
    <w:p w:rsidR="00B751F5" w:rsidRPr="00594C76" w:rsidRDefault="009E6684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Современное </w:t>
      </w:r>
      <w:r w:rsidR="00594C76">
        <w:rPr>
          <w:rFonts w:ascii="Times New Roman" w:hAnsi="Times New Roman" w:cs="Times New Roman"/>
          <w:sz w:val="28"/>
          <w:szCs w:val="28"/>
        </w:rPr>
        <w:t>профессиональное</w:t>
      </w:r>
      <w:r w:rsidRPr="00594C76">
        <w:rPr>
          <w:rFonts w:ascii="Times New Roman" w:hAnsi="Times New Roman" w:cs="Times New Roman"/>
          <w:sz w:val="28"/>
          <w:szCs w:val="28"/>
        </w:rPr>
        <w:t xml:space="preserve"> обучение строит</w:t>
      </w:r>
      <w:r w:rsidR="00B751F5" w:rsidRPr="00594C76">
        <w:rPr>
          <w:rFonts w:ascii="Times New Roman" w:hAnsi="Times New Roman" w:cs="Times New Roman"/>
          <w:sz w:val="28"/>
          <w:szCs w:val="28"/>
        </w:rPr>
        <w:t xml:space="preserve">ся на основе модульного принципа построения образовательных программ. </w:t>
      </w:r>
    </w:p>
    <w:p w:rsidR="00B751F5" w:rsidRPr="00594C76" w:rsidRDefault="00B751F5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Под модулем понимают логически завершенный этап обучения. </w:t>
      </w:r>
    </w:p>
    <w:p w:rsidR="00B751F5" w:rsidRPr="00594C76" w:rsidRDefault="00B751F5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Построение модулей должно быть сформировано таким образом, чтобы результатом его успешного усвоения была бы та или иная компетенция. </w:t>
      </w:r>
    </w:p>
    <w:p w:rsidR="00B751F5" w:rsidRPr="00594C76" w:rsidRDefault="00B751F5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Данная компетенция должны быть подтверждена документом – сертификатом.</w:t>
      </w:r>
    </w:p>
    <w:p w:rsidR="00B751F5" w:rsidRPr="00594C76" w:rsidRDefault="00B751F5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Таким образом, для контроля и оценивания результатов в обучении  в объёме действующего модуля может быть успешно применена бал</w:t>
      </w:r>
      <w:r w:rsidR="00BF3726">
        <w:rPr>
          <w:rFonts w:ascii="Times New Roman" w:hAnsi="Times New Roman" w:cs="Times New Roman"/>
          <w:sz w:val="28"/>
          <w:szCs w:val="28"/>
        </w:rPr>
        <w:t>л</w:t>
      </w:r>
      <w:r w:rsidRPr="00594C76">
        <w:rPr>
          <w:rFonts w:ascii="Times New Roman" w:hAnsi="Times New Roman" w:cs="Times New Roman"/>
          <w:sz w:val="28"/>
          <w:szCs w:val="28"/>
        </w:rPr>
        <w:t xml:space="preserve">ьно-накопительная система оценки результатов с выходом на  сертификацию конкретной компетенции. </w:t>
      </w:r>
    </w:p>
    <w:p w:rsidR="00B751F5" w:rsidRPr="00594C76" w:rsidRDefault="00B751F5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В этом случае сертификацию компетенции можно рассматривать как высший результат оценивания учебной деятельности обучаемого. </w:t>
      </w:r>
    </w:p>
    <w:p w:rsidR="0017093A" w:rsidRPr="00594C76" w:rsidRDefault="0017093A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Данная система оценивания компетенций используется мной при профессиональной подготов</w:t>
      </w:r>
      <w:r w:rsidR="00D557DB">
        <w:rPr>
          <w:rFonts w:ascii="Times New Roman" w:hAnsi="Times New Roman" w:cs="Times New Roman"/>
          <w:sz w:val="28"/>
          <w:szCs w:val="28"/>
        </w:rPr>
        <w:t>ке с 2012</w:t>
      </w:r>
      <w:r w:rsidRPr="00594C76">
        <w:rPr>
          <w:rFonts w:ascii="Times New Roman" w:hAnsi="Times New Roman" w:cs="Times New Roman"/>
          <w:sz w:val="28"/>
          <w:szCs w:val="28"/>
        </w:rPr>
        <w:t xml:space="preserve"> года в группах среднего профессионального образования (СПО).</w:t>
      </w:r>
    </w:p>
    <w:p w:rsidR="0017093A" w:rsidRPr="00594C76" w:rsidRDefault="0017093A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>Мною разработаны критерии оценки знаний по дисциплинам профессионального модуля, а также разработаны уровни сертификации компетенций и адаптация рейтинговой системы оценки знаний к традиционной.</w:t>
      </w:r>
      <w:r w:rsidR="00594C76">
        <w:rPr>
          <w:rFonts w:ascii="Times New Roman" w:hAnsi="Times New Roman" w:cs="Times New Roman"/>
          <w:sz w:val="28"/>
          <w:szCs w:val="28"/>
        </w:rPr>
        <w:t xml:space="preserve"> Отличительной особенностью применяемой мною методики является наличие положительных и отрицательных баллов, что на мой взгляд дополнительно стимулирует обучаемых.</w:t>
      </w:r>
    </w:p>
    <w:p w:rsidR="0017093A" w:rsidRPr="00594C76" w:rsidRDefault="0017093A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C76">
        <w:rPr>
          <w:rFonts w:ascii="Times New Roman" w:hAnsi="Times New Roman" w:cs="Times New Roman"/>
          <w:sz w:val="28"/>
          <w:szCs w:val="28"/>
        </w:rPr>
        <w:t xml:space="preserve">Ниже приводятся основные моменты этой </w:t>
      </w:r>
      <w:r w:rsidR="00E71125" w:rsidRPr="00594C76">
        <w:rPr>
          <w:rFonts w:ascii="Times New Roman" w:hAnsi="Times New Roman" w:cs="Times New Roman"/>
          <w:sz w:val="28"/>
          <w:szCs w:val="28"/>
        </w:rPr>
        <w:t>сис</w:t>
      </w:r>
      <w:r w:rsidR="000F03EB" w:rsidRPr="00594C76">
        <w:rPr>
          <w:rFonts w:ascii="Times New Roman" w:hAnsi="Times New Roman" w:cs="Times New Roman"/>
          <w:sz w:val="28"/>
          <w:szCs w:val="28"/>
        </w:rPr>
        <w:t>темы:</w:t>
      </w:r>
    </w:p>
    <w:p w:rsidR="00D741F3" w:rsidRPr="00594C76" w:rsidRDefault="00D741F3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1F3" w:rsidRPr="00594C76" w:rsidRDefault="00D741F3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1F3" w:rsidRPr="00594C76" w:rsidRDefault="00D741F3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1F3" w:rsidRPr="00594C76" w:rsidRDefault="00D741F3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1F3" w:rsidRPr="00594C76" w:rsidRDefault="00D741F3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1F3" w:rsidRPr="00594C76" w:rsidRDefault="00D741F3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1F3" w:rsidRDefault="00D741F3" w:rsidP="00594C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1F3" w:rsidRDefault="00D741F3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1F3" w:rsidRDefault="00D741F3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1F3" w:rsidRDefault="00D741F3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1F3" w:rsidRDefault="00D741F3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1F3" w:rsidRDefault="00D741F3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125" w:rsidRPr="001E1B2B" w:rsidRDefault="00BF3726" w:rsidP="00BF3726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bookmarkStart w:id="1" w:name="bookmark0"/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E71125" w:rsidRPr="001E1B2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Рейтинговая система оценки знаний</w:t>
      </w:r>
    </w:p>
    <w:p w:rsidR="00E71125" w:rsidRPr="001E1B2B" w:rsidRDefault="00E71125" w:rsidP="000F03EB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1E1B2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Критерии оценки</w:t>
      </w: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D557DB" w:rsidRDefault="00D557DB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</w:p>
    <w:p w:rsidR="00E71125" w:rsidRPr="001E1B2B" w:rsidRDefault="00E71125" w:rsidP="000F03EB">
      <w:pPr>
        <w:spacing w:after="0" w:line="360" w:lineRule="auto"/>
        <w:jc w:val="center"/>
        <w:rPr>
          <w:rStyle w:val="115pt"/>
          <w:rFonts w:ascii="Times New Roman" w:hAnsi="Times New Roman" w:cs="Times New Roman"/>
          <w:b/>
          <w:sz w:val="28"/>
          <w:szCs w:val="28"/>
        </w:rPr>
      </w:pPr>
      <w:r w:rsidRPr="001E1B2B">
        <w:rPr>
          <w:rStyle w:val="115pt"/>
          <w:rFonts w:ascii="Times New Roman" w:hAnsi="Times New Roman" w:cs="Times New Roman"/>
          <w:b/>
          <w:sz w:val="28"/>
          <w:szCs w:val="28"/>
        </w:rPr>
        <w:lastRenderedPageBreak/>
        <w:t>Положительные баллы:</w:t>
      </w:r>
      <w:bookmarkEnd w:id="1"/>
    </w:p>
    <w:p w:rsidR="00E71125" w:rsidRPr="001E1B2B" w:rsidRDefault="00E71125" w:rsidP="001E1B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7464"/>
        <w:gridCol w:w="1526"/>
      </w:tblGrid>
      <w:tr w:rsidR="00E71125" w:rsidRPr="001E1B2B" w:rsidTr="00A83302">
        <w:trPr>
          <w:trHeight w:hRule="exact" w:val="87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5pt"/>
                <w:rFonts w:ascii="Times New Roman" w:hAnsi="Times New Roman" w:cs="Times New Roman"/>
                <w:sz w:val="28"/>
                <w:szCs w:val="28"/>
              </w:rPr>
              <w:t>Оцениваемые события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5pt"/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</w:tr>
      <w:tr w:rsidR="00E71125" w:rsidRPr="001E1B2B" w:rsidTr="00A83302">
        <w:trPr>
          <w:trHeight w:hRule="exact" w:val="5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Посещение занятий (урок)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71125" w:rsidRPr="001E1B2B" w:rsidTr="00A83302">
        <w:trPr>
          <w:trHeight w:hRule="exact" w:val="672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Активный ответ на уроке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5-10</w:t>
            </w:r>
          </w:p>
        </w:tc>
      </w:tr>
      <w:tr w:rsidR="00E71125" w:rsidRPr="001E1B2B" w:rsidTr="00A83302">
        <w:trPr>
          <w:trHeight w:hRule="exact" w:val="686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Пассивный ответ на уроке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3-10</w:t>
            </w:r>
          </w:p>
        </w:tc>
      </w:tr>
      <w:tr w:rsidR="00E71125" w:rsidRPr="001E1B2B" w:rsidTr="00A83302">
        <w:trPr>
          <w:trHeight w:hRule="exact" w:val="701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Выполнение домашнего задания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3-5</w:t>
            </w:r>
          </w:p>
        </w:tc>
      </w:tr>
      <w:tr w:rsidR="00E71125" w:rsidRPr="001E1B2B" w:rsidTr="00A83302">
        <w:trPr>
          <w:trHeight w:hRule="exact" w:val="672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Выполнение самостоятельного задания на уроке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</w:tr>
      <w:tr w:rsidR="00E71125" w:rsidRPr="001E1B2B" w:rsidTr="00A83302">
        <w:trPr>
          <w:trHeight w:hRule="exact" w:val="701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Выполнение практической работы на уроке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7-10</w:t>
            </w:r>
          </w:p>
        </w:tc>
      </w:tr>
      <w:tr w:rsidR="00E71125" w:rsidRPr="001E1B2B" w:rsidTr="00A83302">
        <w:trPr>
          <w:trHeight w:hRule="exact" w:val="686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Выполнение индивидуального задания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</w:tr>
      <w:tr w:rsidR="00E71125" w:rsidRPr="001E1B2B" w:rsidTr="00A83302">
        <w:trPr>
          <w:trHeight w:hRule="exact" w:val="682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Выполнение курсового проектирования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20-40</w:t>
            </w:r>
          </w:p>
        </w:tc>
      </w:tr>
      <w:tr w:rsidR="00E71125" w:rsidRPr="001E1B2B" w:rsidTr="00A83302">
        <w:trPr>
          <w:trHeight w:hRule="exact" w:val="686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Выполнение проверочной - контрольной работы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5-10</w:t>
            </w:r>
          </w:p>
        </w:tc>
      </w:tr>
      <w:tr w:rsidR="00E71125" w:rsidRPr="001E1B2B" w:rsidTr="00A83302">
        <w:trPr>
          <w:trHeight w:hRule="exact" w:val="672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Участие в исследовательском процессе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10-40</w:t>
            </w:r>
          </w:p>
        </w:tc>
      </w:tr>
      <w:tr w:rsidR="00E71125" w:rsidRPr="001E1B2B" w:rsidTr="00A83302">
        <w:trPr>
          <w:trHeight w:hRule="exact" w:val="1027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Участие в обще техникумовских мероприятиях (конкурсах, олимпиадах и т.д.) по профилю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</w:pPr>
          </w:p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20-40</w:t>
            </w:r>
          </w:p>
        </w:tc>
      </w:tr>
      <w:tr w:rsidR="00E71125" w:rsidRPr="001E1B2B" w:rsidTr="00E71125">
        <w:trPr>
          <w:trHeight w:hRule="exact" w:val="561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Награды за участия в конкурсах (грамоты, призы)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</w:tr>
      <w:tr w:rsidR="00E71125" w:rsidRPr="001E1B2B" w:rsidTr="00E71125">
        <w:trPr>
          <w:trHeight w:hRule="exact" w:val="853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</w:pPr>
          </w:p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2D6B" w:rsidRDefault="00BC2D6B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</w:pPr>
          </w:p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Участие в обще техникумовских мероприятиях не по профилю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D6B" w:rsidRDefault="00BC2D6B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</w:pPr>
          </w:p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1-3</w:t>
            </w:r>
          </w:p>
        </w:tc>
      </w:tr>
      <w:tr w:rsidR="00E71125" w:rsidRPr="001E1B2B" w:rsidTr="00A83302">
        <w:trPr>
          <w:trHeight w:hRule="exact" w:val="677"/>
          <w:jc w:val="center"/>
        </w:trPr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46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Активное участие на уроке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sz w:val="28"/>
                <w:szCs w:val="28"/>
              </w:rPr>
              <w:t xml:space="preserve">                                                                                                           </w:t>
            </w:r>
          </w:p>
        </w:tc>
      </w:tr>
      <w:tr w:rsidR="00E71125" w:rsidRPr="001E1B2B" w:rsidTr="00A83302">
        <w:trPr>
          <w:trHeight w:hRule="exact" w:val="1171"/>
          <w:jc w:val="center"/>
        </w:trPr>
        <w:tc>
          <w:tcPr>
            <w:tcW w:w="56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46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3pt"/>
                <w:rFonts w:ascii="Times New Roman" w:hAnsi="Times New Roman" w:cs="Times New Roman"/>
                <w:sz w:val="28"/>
                <w:szCs w:val="28"/>
              </w:rPr>
              <w:t>Бонус</w:t>
            </w:r>
          </w:p>
        </w:tc>
        <w:tc>
          <w:tcPr>
            <w:tcW w:w="1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sz w:val="28"/>
                <w:szCs w:val="28"/>
              </w:rPr>
              <w:t xml:space="preserve"> 1</w:t>
            </w:r>
          </w:p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</w:p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</w:p>
          <w:p w:rsidR="00E71125" w:rsidRPr="001E1B2B" w:rsidRDefault="00E71125" w:rsidP="001E1B2B">
            <w:pPr>
              <w:pStyle w:val="11"/>
              <w:framePr w:w="9557" w:wrap="notBeside" w:vAnchor="text" w:hAnchor="text" w:xAlign="center" w:y="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E71125" w:rsidRPr="001E1B2B" w:rsidRDefault="00E71125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C76" w:rsidRDefault="002976DC" w:rsidP="001E1B2B">
      <w:pPr>
        <w:pStyle w:val="10"/>
        <w:keepNext/>
        <w:keepLines/>
        <w:shd w:val="clear" w:color="auto" w:fill="auto"/>
        <w:spacing w:line="360" w:lineRule="auto"/>
        <w:ind w:left="4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F03E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lastRenderedPageBreak/>
        <w:t xml:space="preserve">                     </w:t>
      </w:r>
    </w:p>
    <w:p w:rsidR="00594C76" w:rsidRDefault="00594C76" w:rsidP="001E1B2B">
      <w:pPr>
        <w:pStyle w:val="10"/>
        <w:keepNext/>
        <w:keepLines/>
        <w:shd w:val="clear" w:color="auto" w:fill="auto"/>
        <w:spacing w:line="360" w:lineRule="auto"/>
        <w:ind w:left="4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2976DC" w:rsidRPr="000F03EB" w:rsidRDefault="002976DC" w:rsidP="001E1B2B">
      <w:pPr>
        <w:pStyle w:val="10"/>
        <w:keepNext/>
        <w:keepLines/>
        <w:shd w:val="clear" w:color="auto" w:fill="auto"/>
        <w:spacing w:line="360" w:lineRule="auto"/>
        <w:ind w:left="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03EB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  Отрицательные баллы (штрафы):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7354"/>
        <w:gridCol w:w="1531"/>
      </w:tblGrid>
      <w:tr w:rsidR="00EA4857" w:rsidRPr="001E1B2B" w:rsidTr="00EA4857">
        <w:trPr>
          <w:trHeight w:hRule="exact" w:val="10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D74D41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rStyle w:val="Calibri14pt"/>
                <w:rFonts w:ascii="Times New Roman" w:hAnsi="Times New Roman" w:cs="Times New Roman"/>
              </w:rPr>
              <w:t xml:space="preserve">                       </w:t>
            </w:r>
            <w:r w:rsidR="00EA4857" w:rsidRPr="001E1B2B">
              <w:rPr>
                <w:rStyle w:val="Calibri14pt"/>
                <w:rFonts w:ascii="Times New Roman" w:hAnsi="Times New Roman" w:cs="Times New Roman"/>
              </w:rPr>
              <w:t>Оцениваемые события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4pt"/>
                <w:rFonts w:ascii="Times New Roman" w:hAnsi="Times New Roman" w:cs="Times New Roman"/>
              </w:rPr>
              <w:t>Баллы</w:t>
            </w:r>
          </w:p>
        </w:tc>
      </w:tr>
      <w:tr w:rsidR="00EA4857" w:rsidRPr="001E1B2B" w:rsidTr="00EA4857">
        <w:trPr>
          <w:trHeight w:hRule="exact" w:val="91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Опоздание на урок более ЗО сек после прихода преподавателя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A4857" w:rsidRPr="001E1B2B" w:rsidTr="00EA4857">
        <w:trPr>
          <w:trHeight w:hRule="exact" w:val="672"/>
        </w:trPr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sz w:val="28"/>
                <w:szCs w:val="28"/>
              </w:rPr>
            </w:pPr>
          </w:p>
        </w:tc>
        <w:tc>
          <w:tcPr>
            <w:tcW w:w="7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Неопрятный внешний вид</w:t>
            </w:r>
          </w:p>
        </w:tc>
        <w:tc>
          <w:tcPr>
            <w:tcW w:w="1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A4857" w:rsidRPr="001E1B2B" w:rsidTr="00EA4857">
        <w:trPr>
          <w:trHeight w:hRule="exact" w:val="1022"/>
        </w:trPr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</w:pPr>
          </w:p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Отсутствие учебных принадлежностей (ручка, тетрадь, книга)</w:t>
            </w:r>
          </w:p>
        </w:tc>
        <w:tc>
          <w:tcPr>
            <w:tcW w:w="1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A4857" w:rsidRPr="001E1B2B" w:rsidTr="00EA4857">
        <w:trPr>
          <w:trHeight w:hRule="exact" w:val="710"/>
        </w:trPr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Нарушение дисциплины однократно</w:t>
            </w:r>
          </w:p>
        </w:tc>
        <w:tc>
          <w:tcPr>
            <w:tcW w:w="1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A4857" w:rsidRPr="001E1B2B" w:rsidTr="00EA4857">
        <w:trPr>
          <w:trHeight w:hRule="exact" w:val="672"/>
        </w:trPr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Нарушение дисциплины многократно</w:t>
            </w:r>
          </w:p>
        </w:tc>
        <w:tc>
          <w:tcPr>
            <w:tcW w:w="1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A4857" w:rsidRPr="001E1B2B" w:rsidTr="00EA4857">
        <w:trPr>
          <w:trHeight w:hRule="exact" w:val="667"/>
        </w:trPr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Отказ отвечать</w:t>
            </w:r>
          </w:p>
        </w:tc>
        <w:tc>
          <w:tcPr>
            <w:tcW w:w="1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A4857" w:rsidRPr="001E1B2B" w:rsidTr="00EA4857">
        <w:trPr>
          <w:trHeight w:hRule="exact" w:val="701"/>
        </w:trPr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Невыполнение домашнего задания</w:t>
            </w:r>
          </w:p>
        </w:tc>
        <w:tc>
          <w:tcPr>
            <w:tcW w:w="1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A4857" w:rsidRPr="001E1B2B" w:rsidTr="00EA4857">
        <w:trPr>
          <w:trHeight w:hRule="exact" w:val="682"/>
        </w:trPr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Невыполнения самостоятельных работ на уроке</w:t>
            </w:r>
          </w:p>
        </w:tc>
        <w:tc>
          <w:tcPr>
            <w:tcW w:w="1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A4857" w:rsidRPr="001E1B2B" w:rsidTr="00EA4857">
        <w:trPr>
          <w:trHeight w:hRule="exact" w:val="691"/>
        </w:trPr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Сдача курсовых и самостоятельных работ не в срок</w:t>
            </w:r>
          </w:p>
        </w:tc>
        <w:tc>
          <w:tcPr>
            <w:tcW w:w="1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A4857" w:rsidRPr="001E1B2B" w:rsidTr="00EA4857">
        <w:trPr>
          <w:trHeight w:hRule="exact" w:val="677"/>
        </w:trPr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Невыполнение практической работы</w:t>
            </w:r>
          </w:p>
        </w:tc>
        <w:tc>
          <w:tcPr>
            <w:tcW w:w="1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A4857" w:rsidRPr="001E1B2B" w:rsidTr="00EA4857">
        <w:trPr>
          <w:trHeight w:hRule="exact" w:val="686"/>
        </w:trPr>
        <w:tc>
          <w:tcPr>
            <w:tcW w:w="60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3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Мат на уроке</w:t>
            </w:r>
          </w:p>
        </w:tc>
        <w:tc>
          <w:tcPr>
            <w:tcW w:w="1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A4857" w:rsidRPr="001E1B2B" w:rsidTr="00EA4857">
        <w:trPr>
          <w:trHeight w:hRule="exact" w:val="509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24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3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ind w:left="120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Бонус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A4857" w:rsidRPr="001E1B2B" w:rsidRDefault="00EA4857" w:rsidP="001E1B2B">
            <w:pPr>
              <w:pStyle w:val="11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1E1B2B">
              <w:rPr>
                <w:rStyle w:val="Calibri12pt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E71125" w:rsidRPr="001E1B2B" w:rsidRDefault="00E71125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125" w:rsidRPr="001E1B2B" w:rsidRDefault="00E71125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125" w:rsidRPr="001E1B2B" w:rsidRDefault="00E71125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125" w:rsidRPr="001E1B2B" w:rsidRDefault="00E71125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125" w:rsidRPr="001E1B2B" w:rsidRDefault="00E71125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125" w:rsidRPr="001E1B2B" w:rsidRDefault="00E71125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438E" w:rsidRPr="000F03EB" w:rsidRDefault="0005438E" w:rsidP="001E1B2B">
      <w:pPr>
        <w:pStyle w:val="11"/>
        <w:shd w:val="clear" w:color="auto" w:fill="auto"/>
        <w:spacing w:line="360" w:lineRule="auto"/>
        <w:ind w:left="2760"/>
        <w:jc w:val="both"/>
        <w:rPr>
          <w:b/>
          <w:color w:val="000000"/>
          <w:sz w:val="28"/>
          <w:szCs w:val="28"/>
          <w:lang w:eastAsia="ru-RU" w:bidi="ru-RU"/>
        </w:rPr>
      </w:pPr>
      <w:r w:rsidRPr="000F03EB">
        <w:rPr>
          <w:b/>
          <w:color w:val="000000"/>
          <w:sz w:val="28"/>
          <w:szCs w:val="28"/>
          <w:lang w:eastAsia="ru-RU" w:bidi="ru-RU"/>
        </w:rPr>
        <w:lastRenderedPageBreak/>
        <w:t>АТТЕСТАЦИЯ ИТОГОВ</w:t>
      </w:r>
    </w:p>
    <w:p w:rsidR="00B74566" w:rsidRDefault="00B74566" w:rsidP="001E1B2B">
      <w:pPr>
        <w:pStyle w:val="11"/>
        <w:shd w:val="clear" w:color="auto" w:fill="auto"/>
        <w:spacing w:line="360" w:lineRule="auto"/>
        <w:ind w:left="20" w:right="520" w:firstLine="700"/>
        <w:jc w:val="both"/>
        <w:rPr>
          <w:sz w:val="28"/>
          <w:szCs w:val="28"/>
        </w:rPr>
      </w:pPr>
    </w:p>
    <w:p w:rsidR="0005438E" w:rsidRPr="001E1B2B" w:rsidRDefault="0005438E" w:rsidP="00B74566">
      <w:pPr>
        <w:pStyle w:val="11"/>
        <w:shd w:val="clear" w:color="auto" w:fill="auto"/>
        <w:spacing w:line="360" w:lineRule="auto"/>
        <w:ind w:left="20" w:right="520" w:firstLine="70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>Результатом рейтинговой оценки является итоговое суммирование баллов, набранных в процессе изучения дисциплины.</w:t>
      </w:r>
    </w:p>
    <w:p w:rsidR="0005438E" w:rsidRPr="001E1B2B" w:rsidRDefault="0005438E" w:rsidP="00B74566">
      <w:pPr>
        <w:pStyle w:val="11"/>
        <w:shd w:val="clear" w:color="auto" w:fill="auto"/>
        <w:spacing w:line="360" w:lineRule="auto"/>
        <w:ind w:left="20" w:firstLine="70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>При этом рейтинг выглядит следующим образом:</w:t>
      </w:r>
    </w:p>
    <w:p w:rsidR="0005438E" w:rsidRPr="001E1B2B" w:rsidRDefault="0005438E" w:rsidP="00B74566">
      <w:pPr>
        <w:pStyle w:val="11"/>
        <w:numPr>
          <w:ilvl w:val="0"/>
          <w:numId w:val="1"/>
        </w:numPr>
        <w:shd w:val="clear" w:color="auto" w:fill="auto"/>
        <w:spacing w:line="360" w:lineRule="auto"/>
        <w:ind w:left="2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 xml:space="preserve"> максимальное количество баллов;</w:t>
      </w:r>
    </w:p>
    <w:p w:rsidR="0005438E" w:rsidRPr="001E1B2B" w:rsidRDefault="0005438E" w:rsidP="00B74566">
      <w:pPr>
        <w:pStyle w:val="11"/>
        <w:numPr>
          <w:ilvl w:val="0"/>
          <w:numId w:val="1"/>
        </w:numPr>
        <w:shd w:val="clear" w:color="auto" w:fill="auto"/>
        <w:spacing w:line="360" w:lineRule="auto"/>
        <w:ind w:left="2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 xml:space="preserve"> первая пятёрка студентов, имеющая количество баллов по нисходящей;</w:t>
      </w:r>
    </w:p>
    <w:p w:rsidR="0005438E" w:rsidRPr="001E1B2B" w:rsidRDefault="0005438E" w:rsidP="00B74566">
      <w:pPr>
        <w:pStyle w:val="11"/>
        <w:numPr>
          <w:ilvl w:val="0"/>
          <w:numId w:val="1"/>
        </w:numPr>
        <w:shd w:val="clear" w:color="auto" w:fill="auto"/>
        <w:spacing w:line="360" w:lineRule="auto"/>
        <w:ind w:left="2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 xml:space="preserve"> вторая пятёрка студентов, имеющая количество баллов по нисходящей;</w:t>
      </w:r>
    </w:p>
    <w:p w:rsidR="0005438E" w:rsidRPr="001E1B2B" w:rsidRDefault="0005438E" w:rsidP="00B74566">
      <w:pPr>
        <w:pStyle w:val="11"/>
        <w:shd w:val="clear" w:color="auto" w:fill="auto"/>
        <w:spacing w:line="360" w:lineRule="auto"/>
        <w:ind w:left="20" w:right="24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>-        третья пятёрка студентов, имеющая количество баллов по нисходящей ниже, чем вторая пятёрка;</w:t>
      </w:r>
    </w:p>
    <w:p w:rsidR="0005438E" w:rsidRPr="001E1B2B" w:rsidRDefault="0005438E" w:rsidP="00B74566">
      <w:pPr>
        <w:pStyle w:val="11"/>
        <w:numPr>
          <w:ilvl w:val="0"/>
          <w:numId w:val="1"/>
        </w:numPr>
        <w:shd w:val="clear" w:color="auto" w:fill="auto"/>
        <w:spacing w:line="360" w:lineRule="auto"/>
        <w:ind w:left="20" w:right="24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 xml:space="preserve"> группа студентов под литером «Остальные», имеющие количество баллов по нисходящей ниже, чем третья пятёрка.</w:t>
      </w:r>
    </w:p>
    <w:p w:rsidR="0005438E" w:rsidRPr="001E1B2B" w:rsidRDefault="0005438E" w:rsidP="00B74566">
      <w:pPr>
        <w:pStyle w:val="11"/>
        <w:shd w:val="clear" w:color="auto" w:fill="auto"/>
        <w:spacing w:line="360" w:lineRule="auto"/>
        <w:ind w:left="20" w:right="1020" w:firstLine="70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>В целях повышения мотивации студентов, предлагается ввести внутреннюю сертификацию компетенций; с вручением сертификатов установленного образца.</w:t>
      </w:r>
    </w:p>
    <w:p w:rsidR="0005438E" w:rsidRPr="001E1B2B" w:rsidRDefault="0005438E" w:rsidP="001E1B2B">
      <w:pPr>
        <w:pStyle w:val="11"/>
        <w:shd w:val="clear" w:color="auto" w:fill="auto"/>
        <w:spacing w:line="360" w:lineRule="auto"/>
        <w:ind w:left="20" w:firstLine="70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>Для студентов, набравших максимальное количество баллов:</w:t>
      </w:r>
    </w:p>
    <w:p w:rsidR="0005438E" w:rsidRPr="001E1B2B" w:rsidRDefault="0005438E" w:rsidP="001E1B2B">
      <w:pPr>
        <w:pStyle w:val="11"/>
        <w:numPr>
          <w:ilvl w:val="0"/>
          <w:numId w:val="1"/>
        </w:numPr>
        <w:shd w:val="clear" w:color="auto" w:fill="auto"/>
        <w:spacing w:line="360" w:lineRule="auto"/>
        <w:ind w:left="2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 xml:space="preserve"> сертификат специалиста высшей категории.</w:t>
      </w:r>
    </w:p>
    <w:p w:rsidR="0005438E" w:rsidRPr="001E1B2B" w:rsidRDefault="0005438E" w:rsidP="001E1B2B">
      <w:pPr>
        <w:pStyle w:val="11"/>
        <w:shd w:val="clear" w:color="auto" w:fill="auto"/>
        <w:spacing w:line="360" w:lineRule="auto"/>
        <w:ind w:left="20" w:firstLine="70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>Для студентов первой пятёрки:</w:t>
      </w:r>
    </w:p>
    <w:p w:rsidR="0005438E" w:rsidRPr="001E1B2B" w:rsidRDefault="0005438E" w:rsidP="001E1B2B">
      <w:pPr>
        <w:pStyle w:val="11"/>
        <w:numPr>
          <w:ilvl w:val="0"/>
          <w:numId w:val="1"/>
        </w:numPr>
        <w:shd w:val="clear" w:color="auto" w:fill="auto"/>
        <w:spacing w:line="360" w:lineRule="auto"/>
        <w:ind w:left="2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 xml:space="preserve"> сертификат специалиста 1-й категории (класса).</w:t>
      </w:r>
    </w:p>
    <w:p w:rsidR="0005438E" w:rsidRPr="001E1B2B" w:rsidRDefault="0005438E" w:rsidP="001E1B2B">
      <w:pPr>
        <w:pStyle w:val="11"/>
        <w:shd w:val="clear" w:color="auto" w:fill="auto"/>
        <w:spacing w:line="360" w:lineRule="auto"/>
        <w:ind w:left="20" w:firstLine="70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>Для студентов второй пятёрки:</w:t>
      </w:r>
    </w:p>
    <w:p w:rsidR="0005438E" w:rsidRPr="001E1B2B" w:rsidRDefault="0005438E" w:rsidP="001E1B2B">
      <w:pPr>
        <w:pStyle w:val="11"/>
        <w:numPr>
          <w:ilvl w:val="0"/>
          <w:numId w:val="1"/>
        </w:numPr>
        <w:shd w:val="clear" w:color="auto" w:fill="auto"/>
        <w:spacing w:line="360" w:lineRule="auto"/>
        <w:ind w:left="2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 xml:space="preserve"> сертификат специалиста 2-й категории (класса).</w:t>
      </w:r>
    </w:p>
    <w:p w:rsidR="0005438E" w:rsidRPr="001E1B2B" w:rsidRDefault="0005438E" w:rsidP="001E1B2B">
      <w:pPr>
        <w:pStyle w:val="11"/>
        <w:shd w:val="clear" w:color="auto" w:fill="auto"/>
        <w:spacing w:line="360" w:lineRule="auto"/>
        <w:ind w:left="20" w:firstLine="70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>Для студентов третьей пятёрки:</w:t>
      </w:r>
    </w:p>
    <w:p w:rsidR="0005438E" w:rsidRPr="001E1B2B" w:rsidRDefault="0005438E" w:rsidP="001E1B2B">
      <w:pPr>
        <w:pStyle w:val="11"/>
        <w:numPr>
          <w:ilvl w:val="0"/>
          <w:numId w:val="1"/>
        </w:numPr>
        <w:shd w:val="clear" w:color="auto" w:fill="auto"/>
        <w:spacing w:line="360" w:lineRule="auto"/>
        <w:ind w:left="2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 xml:space="preserve"> сертификат специалиста 3-й категории (класса).</w:t>
      </w:r>
    </w:p>
    <w:p w:rsidR="0005438E" w:rsidRPr="001E1B2B" w:rsidRDefault="0005438E" w:rsidP="001E1B2B">
      <w:pPr>
        <w:pStyle w:val="11"/>
        <w:shd w:val="clear" w:color="auto" w:fill="auto"/>
        <w:spacing w:line="360" w:lineRule="auto"/>
        <w:ind w:left="20" w:firstLine="70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>Студенты, отнесённые к категории «Остальные» - не награждаются.</w:t>
      </w:r>
    </w:p>
    <w:p w:rsidR="000F03EB" w:rsidRDefault="000F03EB" w:rsidP="001E1B2B">
      <w:pPr>
        <w:pStyle w:val="11"/>
        <w:shd w:val="clear" w:color="auto" w:fill="auto"/>
        <w:spacing w:line="360" w:lineRule="auto"/>
        <w:ind w:left="1600"/>
        <w:jc w:val="both"/>
        <w:rPr>
          <w:color w:val="000000"/>
          <w:sz w:val="28"/>
          <w:szCs w:val="28"/>
          <w:lang w:eastAsia="ru-RU" w:bidi="ru-RU"/>
        </w:rPr>
      </w:pPr>
    </w:p>
    <w:p w:rsidR="00D557DB" w:rsidRDefault="00D557DB" w:rsidP="00B74566">
      <w:pPr>
        <w:pStyle w:val="11"/>
        <w:shd w:val="clear" w:color="auto" w:fill="auto"/>
        <w:spacing w:line="360" w:lineRule="auto"/>
        <w:rPr>
          <w:b/>
          <w:color w:val="000000"/>
          <w:sz w:val="28"/>
          <w:szCs w:val="28"/>
          <w:lang w:eastAsia="ru-RU" w:bidi="ru-RU"/>
        </w:rPr>
      </w:pPr>
    </w:p>
    <w:p w:rsidR="00D557DB" w:rsidRDefault="00D557DB" w:rsidP="00B74566">
      <w:pPr>
        <w:pStyle w:val="11"/>
        <w:shd w:val="clear" w:color="auto" w:fill="auto"/>
        <w:spacing w:line="360" w:lineRule="auto"/>
        <w:rPr>
          <w:b/>
          <w:color w:val="000000"/>
          <w:sz w:val="28"/>
          <w:szCs w:val="28"/>
          <w:lang w:eastAsia="ru-RU" w:bidi="ru-RU"/>
        </w:rPr>
      </w:pPr>
    </w:p>
    <w:p w:rsidR="000D4116" w:rsidRPr="000F03EB" w:rsidRDefault="000D4116" w:rsidP="00B74566">
      <w:pPr>
        <w:pStyle w:val="11"/>
        <w:shd w:val="clear" w:color="auto" w:fill="auto"/>
        <w:spacing w:line="360" w:lineRule="auto"/>
        <w:rPr>
          <w:b/>
          <w:color w:val="000000"/>
          <w:sz w:val="28"/>
          <w:szCs w:val="28"/>
          <w:lang w:eastAsia="ru-RU" w:bidi="ru-RU"/>
        </w:rPr>
      </w:pPr>
      <w:r w:rsidRPr="000F03EB">
        <w:rPr>
          <w:b/>
          <w:color w:val="000000"/>
          <w:sz w:val="28"/>
          <w:szCs w:val="28"/>
          <w:lang w:eastAsia="ru-RU" w:bidi="ru-RU"/>
        </w:rPr>
        <w:lastRenderedPageBreak/>
        <w:t>АДАПТАЦИЯ РЕЙТИНГОВОЙ СИСТЕМЫ ОЦЕНКИ ЗНАНИЙ К ТРАДИЦИОННОЙ</w:t>
      </w:r>
    </w:p>
    <w:p w:rsidR="000F03EB" w:rsidRPr="001E1B2B" w:rsidRDefault="000F03EB" w:rsidP="000F03EB">
      <w:pPr>
        <w:pStyle w:val="11"/>
        <w:shd w:val="clear" w:color="auto" w:fill="auto"/>
        <w:spacing w:line="360" w:lineRule="auto"/>
        <w:ind w:left="1600"/>
        <w:jc w:val="center"/>
        <w:rPr>
          <w:sz w:val="28"/>
          <w:szCs w:val="28"/>
        </w:rPr>
      </w:pPr>
    </w:p>
    <w:p w:rsidR="000D4116" w:rsidRPr="001E1B2B" w:rsidRDefault="000D4116" w:rsidP="00B74566">
      <w:pPr>
        <w:pStyle w:val="11"/>
        <w:shd w:val="clear" w:color="auto" w:fill="auto"/>
        <w:spacing w:line="360" w:lineRule="auto"/>
        <w:ind w:left="20" w:right="26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>В целях перевода бал</w:t>
      </w:r>
      <w:r w:rsidR="00D557DB">
        <w:rPr>
          <w:color w:val="000000"/>
          <w:sz w:val="28"/>
          <w:szCs w:val="28"/>
          <w:lang w:eastAsia="ru-RU" w:bidi="ru-RU"/>
        </w:rPr>
        <w:t>л</w:t>
      </w:r>
      <w:r w:rsidRPr="001E1B2B">
        <w:rPr>
          <w:color w:val="000000"/>
          <w:sz w:val="28"/>
          <w:szCs w:val="28"/>
          <w:lang w:eastAsia="ru-RU" w:bidi="ru-RU"/>
        </w:rPr>
        <w:t>ьно - накопительной системы оценивания знаний в традиционную, предлагается использовать следующее:</w:t>
      </w:r>
    </w:p>
    <w:p w:rsidR="000D4116" w:rsidRPr="00D741F3" w:rsidRDefault="000D4116" w:rsidP="00B74566">
      <w:pPr>
        <w:pStyle w:val="11"/>
        <w:shd w:val="clear" w:color="auto" w:fill="auto"/>
        <w:spacing w:line="360" w:lineRule="auto"/>
        <w:ind w:left="20"/>
        <w:jc w:val="both"/>
        <w:rPr>
          <w:sz w:val="28"/>
          <w:szCs w:val="28"/>
        </w:rPr>
      </w:pPr>
      <w:r w:rsidRPr="00D741F3">
        <w:rPr>
          <w:sz w:val="28"/>
          <w:szCs w:val="28"/>
          <w:lang w:eastAsia="ru-RU" w:bidi="ru-RU"/>
        </w:rPr>
        <w:t>Студентов высшей и первой пятёрки приравнять к оценке «Отлично».</w:t>
      </w:r>
    </w:p>
    <w:p w:rsidR="000D4116" w:rsidRPr="001E1B2B" w:rsidRDefault="000D4116" w:rsidP="00B74566">
      <w:pPr>
        <w:pStyle w:val="11"/>
        <w:shd w:val="clear" w:color="auto" w:fill="auto"/>
        <w:spacing w:line="360" w:lineRule="auto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>Студентов второй и третьей пятёрки приравнять к оценке «Хорошо».</w:t>
      </w:r>
    </w:p>
    <w:p w:rsidR="000D4116" w:rsidRPr="001E1B2B" w:rsidRDefault="000D4116" w:rsidP="00B74566">
      <w:pPr>
        <w:pStyle w:val="11"/>
        <w:shd w:val="clear" w:color="auto" w:fill="auto"/>
        <w:spacing w:line="360" w:lineRule="auto"/>
        <w:ind w:left="20" w:right="260"/>
        <w:jc w:val="both"/>
        <w:rPr>
          <w:sz w:val="28"/>
          <w:szCs w:val="28"/>
        </w:rPr>
      </w:pPr>
      <w:r w:rsidRPr="001E1B2B">
        <w:rPr>
          <w:color w:val="000000"/>
          <w:sz w:val="28"/>
          <w:szCs w:val="28"/>
          <w:lang w:eastAsia="ru-RU" w:bidi="ru-RU"/>
        </w:rPr>
        <w:t>Студентов категории «Остальные» приравнять к оценке «Удовлетворительно».</w:t>
      </w:r>
    </w:p>
    <w:p w:rsidR="000D4116" w:rsidRDefault="000D4116" w:rsidP="00B74566">
      <w:pPr>
        <w:pStyle w:val="11"/>
        <w:shd w:val="clear" w:color="auto" w:fill="auto"/>
        <w:spacing w:line="360" w:lineRule="auto"/>
        <w:ind w:left="20" w:right="260"/>
        <w:jc w:val="both"/>
        <w:rPr>
          <w:color w:val="000000"/>
          <w:sz w:val="28"/>
          <w:szCs w:val="28"/>
          <w:lang w:eastAsia="ru-RU" w:bidi="ru-RU"/>
        </w:rPr>
      </w:pPr>
      <w:r w:rsidRPr="001E1B2B">
        <w:rPr>
          <w:color w:val="000000"/>
          <w:sz w:val="28"/>
          <w:szCs w:val="28"/>
          <w:lang w:eastAsia="ru-RU" w:bidi="ru-RU"/>
        </w:rPr>
        <w:t>Окончательное оценивание знаний проводить по результатам экзамена, дифференцированного зачёта и т.д. с учётом вышеизложенных предложений по переводу в традиционную систему оценивания знаний.</w:t>
      </w:r>
    </w:p>
    <w:p w:rsidR="000F03EB" w:rsidRDefault="000F03EB" w:rsidP="001E1B2B">
      <w:pPr>
        <w:pStyle w:val="11"/>
        <w:shd w:val="clear" w:color="auto" w:fill="auto"/>
        <w:spacing w:line="360" w:lineRule="auto"/>
        <w:ind w:left="20" w:right="260" w:firstLine="700"/>
        <w:jc w:val="both"/>
        <w:rPr>
          <w:color w:val="000000"/>
          <w:sz w:val="28"/>
          <w:szCs w:val="28"/>
          <w:lang w:eastAsia="ru-RU" w:bidi="ru-RU"/>
        </w:rPr>
      </w:pPr>
    </w:p>
    <w:p w:rsidR="008C1CC7" w:rsidRPr="00B74566" w:rsidRDefault="008C1CC7" w:rsidP="00B74566">
      <w:pPr>
        <w:pStyle w:val="11"/>
        <w:shd w:val="clear" w:color="auto" w:fill="auto"/>
        <w:spacing w:line="360" w:lineRule="auto"/>
        <w:ind w:right="260"/>
        <w:rPr>
          <w:b/>
          <w:color w:val="000000"/>
          <w:sz w:val="28"/>
          <w:szCs w:val="28"/>
          <w:lang w:eastAsia="ru-RU" w:bidi="ru-RU"/>
        </w:rPr>
      </w:pPr>
      <w:r w:rsidRPr="008C1CC7">
        <w:rPr>
          <w:color w:val="000000"/>
          <w:sz w:val="28"/>
          <w:szCs w:val="28"/>
          <w:lang w:eastAsia="ru-RU" w:bidi="ru-RU"/>
        </w:rPr>
        <w:t xml:space="preserve">В данной практико-значимой работе </w:t>
      </w:r>
      <w:r w:rsidR="00923E6A">
        <w:rPr>
          <w:color w:val="000000"/>
          <w:sz w:val="28"/>
          <w:szCs w:val="28"/>
          <w:lang w:eastAsia="ru-RU" w:bidi="ru-RU"/>
        </w:rPr>
        <w:t>описан практический опыт применение альтернативного метода оценивания результатов обучения.</w:t>
      </w:r>
    </w:p>
    <w:p w:rsidR="00923E6A" w:rsidRDefault="00923E6A" w:rsidP="00B74566">
      <w:pPr>
        <w:pStyle w:val="11"/>
        <w:shd w:val="clear" w:color="auto" w:fill="auto"/>
        <w:spacing w:line="360" w:lineRule="auto"/>
        <w:ind w:left="20" w:right="26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Практическое применение бол</w:t>
      </w:r>
      <w:r w:rsidR="00D557DB">
        <w:rPr>
          <w:color w:val="000000"/>
          <w:sz w:val="28"/>
          <w:szCs w:val="28"/>
          <w:lang w:eastAsia="ru-RU" w:bidi="ru-RU"/>
        </w:rPr>
        <w:t>л</w:t>
      </w:r>
      <w:r>
        <w:rPr>
          <w:color w:val="000000"/>
          <w:sz w:val="28"/>
          <w:szCs w:val="28"/>
          <w:lang w:eastAsia="ru-RU" w:bidi="ru-RU"/>
        </w:rPr>
        <w:t>ьно-рейтинговой системы оценивания результатов в целом имеет хорошие результаты:</w:t>
      </w:r>
    </w:p>
    <w:p w:rsidR="00923E6A" w:rsidRDefault="00923E6A" w:rsidP="00B74566">
      <w:pPr>
        <w:pStyle w:val="11"/>
        <w:shd w:val="clear" w:color="auto" w:fill="auto"/>
        <w:spacing w:line="360" w:lineRule="auto"/>
        <w:ind w:left="20" w:right="26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Резко повысилась мотивация студентов к обучению, практически полностью прекратились опоздания и не обоснованные прогулы занятий. Повысилась активность как аудиторной, так и внеаудиторной работы. Качество обучения составляет</w:t>
      </w:r>
      <w:r w:rsidR="00B74566">
        <w:rPr>
          <w:color w:val="000000"/>
          <w:sz w:val="28"/>
          <w:szCs w:val="28"/>
          <w:lang w:eastAsia="ru-RU" w:bidi="ru-RU"/>
        </w:rPr>
        <w:t xml:space="preserve"> 60-</w:t>
      </w:r>
      <w:r>
        <w:rPr>
          <w:color w:val="000000"/>
          <w:sz w:val="28"/>
          <w:szCs w:val="28"/>
          <w:lang w:eastAsia="ru-RU" w:bidi="ru-RU"/>
        </w:rPr>
        <w:t xml:space="preserve"> 80%. Студенты проявляют высокую активность в выборе самостоятельных работ связанных с профессиональными исследованиями. </w:t>
      </w:r>
    </w:p>
    <w:p w:rsidR="00923E6A" w:rsidRDefault="00923E6A" w:rsidP="00B74566">
      <w:pPr>
        <w:pStyle w:val="11"/>
        <w:shd w:val="clear" w:color="auto" w:fill="auto"/>
        <w:spacing w:line="360" w:lineRule="auto"/>
        <w:ind w:left="20" w:right="26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Основными трудностями в применении данной системы являются: адаптация результатов к традиционной системе оценивания.</w:t>
      </w:r>
    </w:p>
    <w:p w:rsidR="00923E6A" w:rsidRDefault="004B1D53" w:rsidP="00B74566">
      <w:pPr>
        <w:pStyle w:val="11"/>
        <w:shd w:val="clear" w:color="auto" w:fill="auto"/>
        <w:spacing w:line="360" w:lineRule="auto"/>
        <w:ind w:left="20" w:right="26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Предлагаемый</w:t>
      </w:r>
      <w:r w:rsidR="00923E6A">
        <w:rPr>
          <w:color w:val="000000"/>
          <w:sz w:val="28"/>
          <w:szCs w:val="28"/>
          <w:lang w:eastAsia="ru-RU" w:bidi="ru-RU"/>
        </w:rPr>
        <w:t xml:space="preserve"> </w:t>
      </w:r>
      <w:r>
        <w:rPr>
          <w:color w:val="000000"/>
          <w:sz w:val="28"/>
          <w:szCs w:val="28"/>
          <w:lang w:eastAsia="ru-RU" w:bidi="ru-RU"/>
        </w:rPr>
        <w:t>способ сертификации результатов, на мой взгляд, является решением данной проблемы.</w:t>
      </w:r>
    </w:p>
    <w:p w:rsidR="00923E6A" w:rsidRPr="008C1CC7" w:rsidRDefault="00923E6A" w:rsidP="008C1CC7">
      <w:pPr>
        <w:pStyle w:val="11"/>
        <w:shd w:val="clear" w:color="auto" w:fill="auto"/>
        <w:spacing w:line="360" w:lineRule="auto"/>
        <w:ind w:left="20" w:right="260" w:firstLine="700"/>
        <w:rPr>
          <w:color w:val="000000"/>
          <w:sz w:val="28"/>
          <w:szCs w:val="28"/>
          <w:lang w:eastAsia="ru-RU" w:bidi="ru-RU"/>
        </w:rPr>
      </w:pPr>
    </w:p>
    <w:p w:rsidR="008C1CC7" w:rsidRDefault="008C1CC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>
        <w:rPr>
          <w:b/>
          <w:color w:val="000000"/>
          <w:sz w:val="28"/>
          <w:szCs w:val="28"/>
          <w:lang w:eastAsia="ru-RU" w:bidi="ru-RU"/>
        </w:rPr>
        <w:br w:type="page"/>
      </w:r>
    </w:p>
    <w:p w:rsidR="000F03EB" w:rsidRDefault="000F03EB" w:rsidP="001E1B2B">
      <w:pPr>
        <w:pStyle w:val="11"/>
        <w:shd w:val="clear" w:color="auto" w:fill="auto"/>
        <w:spacing w:line="360" w:lineRule="auto"/>
        <w:ind w:left="20" w:right="260" w:firstLine="700"/>
        <w:jc w:val="both"/>
        <w:rPr>
          <w:color w:val="000000"/>
          <w:sz w:val="28"/>
          <w:szCs w:val="28"/>
          <w:lang w:eastAsia="ru-RU" w:bidi="ru-RU"/>
        </w:rPr>
      </w:pPr>
    </w:p>
    <w:p w:rsidR="000F03EB" w:rsidRDefault="000F03EB" w:rsidP="001E1B2B">
      <w:pPr>
        <w:pStyle w:val="11"/>
        <w:shd w:val="clear" w:color="auto" w:fill="auto"/>
        <w:spacing w:line="360" w:lineRule="auto"/>
        <w:ind w:left="20" w:right="260" w:firstLine="700"/>
        <w:jc w:val="both"/>
        <w:rPr>
          <w:color w:val="000000"/>
          <w:sz w:val="28"/>
          <w:szCs w:val="28"/>
          <w:lang w:eastAsia="ru-RU" w:bidi="ru-RU"/>
        </w:rPr>
      </w:pPr>
    </w:p>
    <w:p w:rsidR="000F03EB" w:rsidRDefault="000F03EB" w:rsidP="001E1B2B">
      <w:pPr>
        <w:pStyle w:val="11"/>
        <w:shd w:val="clear" w:color="auto" w:fill="auto"/>
        <w:spacing w:line="360" w:lineRule="auto"/>
        <w:ind w:left="20" w:right="260" w:firstLine="700"/>
        <w:jc w:val="both"/>
        <w:rPr>
          <w:color w:val="000000"/>
          <w:sz w:val="28"/>
          <w:szCs w:val="28"/>
          <w:lang w:eastAsia="ru-RU" w:bidi="ru-RU"/>
        </w:rPr>
      </w:pPr>
    </w:p>
    <w:p w:rsidR="000F03EB" w:rsidRPr="001E1B2B" w:rsidRDefault="000F03EB" w:rsidP="001E1B2B">
      <w:pPr>
        <w:pStyle w:val="11"/>
        <w:shd w:val="clear" w:color="auto" w:fill="auto"/>
        <w:spacing w:line="360" w:lineRule="auto"/>
        <w:ind w:left="20" w:right="260" w:firstLine="700"/>
        <w:jc w:val="both"/>
        <w:rPr>
          <w:sz w:val="28"/>
          <w:szCs w:val="28"/>
        </w:rPr>
      </w:pPr>
    </w:p>
    <w:p w:rsidR="0017093A" w:rsidRPr="001E1B2B" w:rsidRDefault="0017093A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1CD3" w:rsidRPr="001E1B2B" w:rsidRDefault="004C1CD3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1CD3" w:rsidRPr="001E1B2B" w:rsidRDefault="004C1CD3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1CD3" w:rsidRPr="001E1B2B" w:rsidRDefault="004C1CD3" w:rsidP="001E1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C1CD3" w:rsidRPr="001E1B2B" w:rsidSect="001E1B2B">
      <w:footerReference w:type="default" r:id="rId7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ED4" w:rsidRDefault="005B1ED4" w:rsidP="00B751F5">
      <w:pPr>
        <w:spacing w:after="0" w:line="240" w:lineRule="auto"/>
      </w:pPr>
      <w:r>
        <w:separator/>
      </w:r>
    </w:p>
  </w:endnote>
  <w:endnote w:type="continuationSeparator" w:id="0">
    <w:p w:rsidR="005B1ED4" w:rsidRDefault="005B1ED4" w:rsidP="00B75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8664751"/>
      <w:docPartObj>
        <w:docPartGallery w:val="Page Numbers (Bottom of Page)"/>
        <w:docPartUnique/>
      </w:docPartObj>
    </w:sdtPr>
    <w:sdtEndPr/>
    <w:sdtContent>
      <w:p w:rsidR="00B751F5" w:rsidRDefault="00B751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117B">
          <w:rPr>
            <w:noProof/>
          </w:rPr>
          <w:t>1</w:t>
        </w:r>
        <w:r>
          <w:fldChar w:fldCharType="end"/>
        </w:r>
      </w:p>
    </w:sdtContent>
  </w:sdt>
  <w:p w:rsidR="00B751F5" w:rsidRDefault="00B751F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ED4" w:rsidRDefault="005B1ED4" w:rsidP="00B751F5">
      <w:pPr>
        <w:spacing w:after="0" w:line="240" w:lineRule="auto"/>
      </w:pPr>
      <w:r>
        <w:separator/>
      </w:r>
    </w:p>
  </w:footnote>
  <w:footnote w:type="continuationSeparator" w:id="0">
    <w:p w:rsidR="005B1ED4" w:rsidRDefault="005B1ED4" w:rsidP="00B751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B7EF3"/>
    <w:multiLevelType w:val="hybridMultilevel"/>
    <w:tmpl w:val="29DA0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92D5E"/>
    <w:multiLevelType w:val="hybridMultilevel"/>
    <w:tmpl w:val="BB0A227A"/>
    <w:lvl w:ilvl="0" w:tplc="9AD67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2A86C2A"/>
    <w:multiLevelType w:val="multilevel"/>
    <w:tmpl w:val="A67A330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CD3"/>
    <w:rsid w:val="00032CCB"/>
    <w:rsid w:val="0005438E"/>
    <w:rsid w:val="000D4116"/>
    <w:rsid w:val="000D5568"/>
    <w:rsid w:val="000F03EB"/>
    <w:rsid w:val="00130A63"/>
    <w:rsid w:val="0017093A"/>
    <w:rsid w:val="001843AB"/>
    <w:rsid w:val="001E1B2B"/>
    <w:rsid w:val="002976DC"/>
    <w:rsid w:val="002D47DC"/>
    <w:rsid w:val="00361FEE"/>
    <w:rsid w:val="004B1D53"/>
    <w:rsid w:val="004C1CD3"/>
    <w:rsid w:val="004F117B"/>
    <w:rsid w:val="00594C76"/>
    <w:rsid w:val="005B1ED4"/>
    <w:rsid w:val="005C5E5C"/>
    <w:rsid w:val="005F0BB7"/>
    <w:rsid w:val="00724DE3"/>
    <w:rsid w:val="00736E89"/>
    <w:rsid w:val="00836AD3"/>
    <w:rsid w:val="008C1CC7"/>
    <w:rsid w:val="0091403B"/>
    <w:rsid w:val="00923E6A"/>
    <w:rsid w:val="00961AB4"/>
    <w:rsid w:val="009E6684"/>
    <w:rsid w:val="00A22457"/>
    <w:rsid w:val="00B74566"/>
    <w:rsid w:val="00B751F5"/>
    <w:rsid w:val="00BC2D6B"/>
    <w:rsid w:val="00BD745B"/>
    <w:rsid w:val="00BF3726"/>
    <w:rsid w:val="00C05C56"/>
    <w:rsid w:val="00C6761A"/>
    <w:rsid w:val="00C7254E"/>
    <w:rsid w:val="00D557DB"/>
    <w:rsid w:val="00D71747"/>
    <w:rsid w:val="00D741F3"/>
    <w:rsid w:val="00D74D41"/>
    <w:rsid w:val="00D86B4E"/>
    <w:rsid w:val="00E1085C"/>
    <w:rsid w:val="00E71125"/>
    <w:rsid w:val="00E974AA"/>
    <w:rsid w:val="00EA4857"/>
    <w:rsid w:val="00EB3599"/>
    <w:rsid w:val="00F20D00"/>
    <w:rsid w:val="00F8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3277F"/>
  <w15:docId w15:val="{8E071843-9ACF-4BB4-AF01-D1667B36C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5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751F5"/>
  </w:style>
  <w:style w:type="paragraph" w:styleId="a5">
    <w:name w:val="footer"/>
    <w:basedOn w:val="a"/>
    <w:link w:val="a6"/>
    <w:uiPriority w:val="99"/>
    <w:unhideWhenUsed/>
    <w:rsid w:val="00B75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51F5"/>
  </w:style>
  <w:style w:type="character" w:customStyle="1" w:styleId="1">
    <w:name w:val="Заголовок №1_"/>
    <w:basedOn w:val="a0"/>
    <w:link w:val="10"/>
    <w:rsid w:val="00E71125"/>
    <w:rPr>
      <w:rFonts w:ascii="Calibri" w:eastAsia="Calibri" w:hAnsi="Calibri" w:cs="Calibri"/>
      <w:sz w:val="34"/>
      <w:szCs w:val="34"/>
      <w:shd w:val="clear" w:color="auto" w:fill="FFFFFF"/>
    </w:rPr>
  </w:style>
  <w:style w:type="character" w:customStyle="1" w:styleId="115pt">
    <w:name w:val="Заголовок №1 + 15 pt"/>
    <w:basedOn w:val="1"/>
    <w:rsid w:val="00E71125"/>
    <w:rPr>
      <w:rFonts w:ascii="Calibri" w:eastAsia="Calibri" w:hAnsi="Calibri" w:cs="Calibri"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character" w:customStyle="1" w:styleId="a7">
    <w:name w:val="Основной текст_"/>
    <w:basedOn w:val="a0"/>
    <w:link w:val="11"/>
    <w:rsid w:val="00E7112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Calibri13pt">
    <w:name w:val="Основной текст + Calibri;13 pt"/>
    <w:basedOn w:val="a7"/>
    <w:rsid w:val="00E71125"/>
    <w:rPr>
      <w:rFonts w:ascii="Calibri" w:eastAsia="Calibri" w:hAnsi="Calibri" w:cs="Calibri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Calibri15pt">
    <w:name w:val="Основной текст + Calibri;15 pt"/>
    <w:basedOn w:val="a7"/>
    <w:rsid w:val="00E71125"/>
    <w:rPr>
      <w:rFonts w:ascii="Calibri" w:eastAsia="Calibri" w:hAnsi="Calibri" w:cs="Calibri"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10">
    <w:name w:val="Заголовок №1"/>
    <w:basedOn w:val="a"/>
    <w:link w:val="1"/>
    <w:rsid w:val="00E71125"/>
    <w:pPr>
      <w:widowControl w:val="0"/>
      <w:shd w:val="clear" w:color="auto" w:fill="FFFFFF"/>
      <w:spacing w:after="0" w:line="859" w:lineRule="exact"/>
      <w:outlineLvl w:val="0"/>
    </w:pPr>
    <w:rPr>
      <w:rFonts w:ascii="Calibri" w:eastAsia="Calibri" w:hAnsi="Calibri" w:cs="Calibri"/>
      <w:sz w:val="34"/>
      <w:szCs w:val="34"/>
    </w:rPr>
  </w:style>
  <w:style w:type="paragraph" w:customStyle="1" w:styleId="11">
    <w:name w:val="Основной текст1"/>
    <w:basedOn w:val="a"/>
    <w:link w:val="a7"/>
    <w:rsid w:val="00E71125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libri12pt">
    <w:name w:val="Основной текст + Calibri;12 pt"/>
    <w:basedOn w:val="a7"/>
    <w:rsid w:val="00EA4857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Calibri14pt">
    <w:name w:val="Основной текст + Calibri;14 pt"/>
    <w:basedOn w:val="a7"/>
    <w:rsid w:val="00EA4857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styleId="a8">
    <w:name w:val="List Paragraph"/>
    <w:basedOn w:val="a"/>
    <w:uiPriority w:val="34"/>
    <w:qFormat/>
    <w:rsid w:val="008C1C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1460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Александр</cp:lastModifiedBy>
  <cp:revision>31</cp:revision>
  <cp:lastPrinted>2015-10-12T07:29:00Z</cp:lastPrinted>
  <dcterms:created xsi:type="dcterms:W3CDTF">2015-10-12T06:14:00Z</dcterms:created>
  <dcterms:modified xsi:type="dcterms:W3CDTF">2021-12-13T08:14:00Z</dcterms:modified>
</cp:coreProperties>
</file>