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E17" w:rsidRPr="00B80E17" w:rsidRDefault="00B80E17" w:rsidP="00B80E17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0E1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МУНИЦИПАЛЬНОЕ БЮДЖЕТНОЕ </w:t>
      </w:r>
    </w:p>
    <w:p w:rsidR="00B80E17" w:rsidRPr="00B80E17" w:rsidRDefault="00B80E17" w:rsidP="00B80E17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0E1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ДОШКОЛЬНОЕ ОБРАЗОВАТЕЛЬНОЕ УЧРЕЖДЕНИЕ  </w:t>
      </w:r>
    </w:p>
    <w:p w:rsidR="00B80E17" w:rsidRPr="00B80E17" w:rsidRDefault="00B80E17" w:rsidP="00B80E17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0E1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«ДЕТСКИЙ  САД «СКАЗКА» г. ДОЛИНСК САХАЛИНСКОЙ ОБЛАСТИ</w:t>
      </w:r>
    </w:p>
    <w:p w:rsidR="00B80E17" w:rsidRPr="00B80E17" w:rsidRDefault="00B80E17" w:rsidP="00B80E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E17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«Сказка»)</w:t>
      </w:r>
    </w:p>
    <w:tbl>
      <w:tblPr>
        <w:tblW w:w="9825" w:type="dxa"/>
        <w:jc w:val="center"/>
        <w:tblBorders>
          <w:top w:val="single" w:sz="2" w:space="0" w:color="auto"/>
          <w:bottom w:val="single" w:sz="2" w:space="0" w:color="auto"/>
        </w:tblBorders>
        <w:tblLook w:val="04A0" w:firstRow="1" w:lastRow="0" w:firstColumn="1" w:lastColumn="0" w:noHBand="0" w:noVBand="1"/>
      </w:tblPr>
      <w:tblGrid>
        <w:gridCol w:w="9825"/>
      </w:tblGrid>
      <w:tr w:rsidR="00B80E17" w:rsidRPr="008F228D" w:rsidTr="0011798C">
        <w:trPr>
          <w:trHeight w:val="395"/>
          <w:jc w:val="center"/>
        </w:trPr>
        <w:tc>
          <w:tcPr>
            <w:tcW w:w="9825" w:type="dxa"/>
            <w:tcBorders>
              <w:top w:val="single" w:sz="2" w:space="0" w:color="auto"/>
              <w:bottom w:val="nil"/>
            </w:tcBorders>
            <w:hideMark/>
          </w:tcPr>
          <w:p w:rsidR="00B80E17" w:rsidRPr="00B80E17" w:rsidRDefault="00B80E17" w:rsidP="00B80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694051 Сахалинская область, г. Долинск, </w:t>
            </w:r>
            <w:proofErr w:type="spellStart"/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ктябрьская</w:t>
            </w:r>
            <w:proofErr w:type="spellEnd"/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17 тел / факс (8 424 42) 27-2-78</w:t>
            </w:r>
          </w:p>
          <w:p w:rsidR="00B80E17" w:rsidRPr="00B80E17" w:rsidRDefault="00B80E17" w:rsidP="00B80E17">
            <w:pPr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0E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e-mail: sckazcka2014@yandex.ru</w:t>
            </w:r>
          </w:p>
        </w:tc>
      </w:tr>
    </w:tbl>
    <w:p w:rsidR="00F16E7E" w:rsidRPr="00E563A5" w:rsidRDefault="00F16E7E" w:rsidP="0052352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en-US" w:eastAsia="ru-RU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17365D"/>
          <w:sz w:val="28"/>
          <w:szCs w:val="28"/>
          <w:lang w:val="en-US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17365D"/>
          <w:sz w:val="28"/>
          <w:szCs w:val="28"/>
          <w:lang w:val="en-US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17365D"/>
          <w:sz w:val="28"/>
          <w:szCs w:val="28"/>
          <w:lang w:val="en-US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17365D"/>
          <w:sz w:val="28"/>
          <w:szCs w:val="28"/>
          <w:lang w:val="en-US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17365D"/>
          <w:sz w:val="28"/>
          <w:szCs w:val="28"/>
          <w:lang w:val="en-US"/>
        </w:rPr>
      </w:pPr>
    </w:p>
    <w:p w:rsidR="00B73179" w:rsidRPr="00E563A5" w:rsidRDefault="002E576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Обобщение педагогического опыта на тему: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«Развитие творческих способностей детей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дошкольного возраста посредством музыкально-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gramStart"/>
      <w:r w:rsidRPr="00E563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ритмической и танцевальной деятельности</w:t>
      </w:r>
      <w:proofErr w:type="gramEnd"/>
      <w:r w:rsidRPr="00E563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».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5120EA" w:rsidRPr="00E563A5" w:rsidRDefault="005120E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5120EA" w:rsidRPr="00E563A5" w:rsidRDefault="005120E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C10000"/>
          <w:sz w:val="28"/>
          <w:szCs w:val="28"/>
        </w:rPr>
      </w:pPr>
    </w:p>
    <w:p w:rsidR="005120EA" w:rsidRPr="00E563A5" w:rsidRDefault="005120E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20EA" w:rsidRPr="00E563A5" w:rsidRDefault="005120E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20EA" w:rsidRDefault="005120E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2CC9" w:rsidRPr="00B80E17" w:rsidRDefault="003F2CC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73179" w:rsidRPr="00B80E17" w:rsidRDefault="00B73179" w:rsidP="0052352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Музыкальный руководитель</w:t>
      </w:r>
      <w:r w:rsidR="00B80E17"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5120EA" w:rsidRPr="00B80E17" w:rsidRDefault="003F2CC9" w:rsidP="0052352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Кобыляцкая</w:t>
      </w:r>
      <w:proofErr w:type="spellEnd"/>
      <w:r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Ольга Петр</w:t>
      </w:r>
      <w:r w:rsidR="00B80E17"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овна</w:t>
      </w:r>
    </w:p>
    <w:p w:rsidR="003F2CC9" w:rsidRDefault="003F2CC9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2CC9" w:rsidRDefault="003F2CC9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2CC9" w:rsidRDefault="003F2CC9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2CC9" w:rsidRDefault="003F2CC9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E17" w:rsidRDefault="00B80E17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E17" w:rsidRDefault="00B80E17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E17" w:rsidRDefault="00B80E17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F2CC9" w:rsidRPr="00B80E17" w:rsidRDefault="00B73179" w:rsidP="00523528">
      <w:pPr>
        <w:autoSpaceDE w:val="0"/>
        <w:autoSpaceDN w:val="0"/>
        <w:adjustRightInd w:val="0"/>
        <w:spacing w:after="0"/>
        <w:ind w:left="3540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Долинск</w:t>
      </w:r>
    </w:p>
    <w:p w:rsidR="00B80E17" w:rsidRPr="00B80E17" w:rsidRDefault="005120EA" w:rsidP="00B80E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0E17">
        <w:rPr>
          <w:rFonts w:ascii="Times New Roman" w:hAnsi="Times New Roman" w:cs="Times New Roman"/>
          <w:bCs/>
          <w:color w:val="000000"/>
          <w:sz w:val="28"/>
          <w:szCs w:val="28"/>
        </w:rPr>
        <w:t>2020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</w:t>
      </w:r>
    </w:p>
    <w:p w:rsidR="002E5769" w:rsidRPr="00E563A5" w:rsidRDefault="002E5769" w:rsidP="00523528">
      <w:pPr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E5769" w:rsidRPr="003168FB" w:rsidRDefault="00B73179" w:rsidP="0050317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Введение</w:t>
      </w:r>
      <w:r w:rsidR="00B80E17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…………………………………………………………………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016DC0" w:rsidRPr="00DA55DD" w:rsidRDefault="00B80E17" w:rsidP="00DA55DD">
      <w:pPr>
        <w:autoSpaceDE w:val="0"/>
        <w:autoSpaceDN w:val="0"/>
        <w:adjustRightInd w:val="0"/>
        <w:spacing w:after="0" w:line="360" w:lineRule="auto"/>
        <w:ind w:left="360" w:firstLine="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>.Технология опыта…………………………...……………………………7</w:t>
      </w:r>
    </w:p>
    <w:p w:rsidR="00016DC0" w:rsidRPr="00E563A5" w:rsidRDefault="00E563A5" w:rsidP="0050317F">
      <w:p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50317F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3168FB" w:rsidRPr="0050317F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B73179" w:rsidRPr="0050317F">
        <w:rPr>
          <w:rFonts w:ascii="Times New Roman" w:hAnsi="Times New Roman" w:cs="Times New Roman"/>
          <w:color w:val="000000"/>
          <w:sz w:val="28"/>
          <w:szCs w:val="28"/>
        </w:rPr>
        <w:t>. Результативность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………………………………………………………..14</w:t>
      </w:r>
    </w:p>
    <w:p w:rsidR="00016DC0" w:rsidRPr="00E563A5" w:rsidRDefault="00E563A5" w:rsidP="0050317F">
      <w:p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3168F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 Заключение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………………………………………………………………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016DC0" w:rsidRPr="00E563A5" w:rsidRDefault="00DA55DD" w:rsidP="0050317F">
      <w:p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50317F">
        <w:rPr>
          <w:rFonts w:ascii="Times New Roman" w:hAnsi="Times New Roman" w:cs="Times New Roman"/>
          <w:color w:val="000000"/>
          <w:sz w:val="28"/>
          <w:szCs w:val="28"/>
        </w:rPr>
        <w:t xml:space="preserve">Список </w:t>
      </w:r>
      <w:r w:rsidR="00B80E17">
        <w:rPr>
          <w:rFonts w:ascii="Times New Roman" w:hAnsi="Times New Roman" w:cs="Times New Roman"/>
          <w:color w:val="000000"/>
          <w:sz w:val="28"/>
          <w:szCs w:val="28"/>
        </w:rPr>
        <w:t>литературы</w:t>
      </w:r>
    </w:p>
    <w:p w:rsidR="00B73179" w:rsidRPr="00E563A5" w:rsidRDefault="00B80E17" w:rsidP="0050317F">
      <w:p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Приложения</w:t>
      </w:r>
    </w:p>
    <w:p w:rsidR="002E5769" w:rsidRPr="00E563A5" w:rsidRDefault="002E5769" w:rsidP="0050317F">
      <w:p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3168FB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769" w:rsidRPr="00E563A5" w:rsidRDefault="002E576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63A5" w:rsidRPr="00E563A5" w:rsidRDefault="00E563A5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63A5" w:rsidRDefault="00E563A5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1E5A" w:rsidRDefault="00311E5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1E5A" w:rsidRDefault="00311E5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1E5A" w:rsidRDefault="00311E5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1E5A" w:rsidRPr="00E563A5" w:rsidRDefault="00311E5A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68FB" w:rsidRDefault="003168FB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168FB" w:rsidRDefault="003168FB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Введение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Наш век компьютеризации и информации требует от личности большого творчества, поиска,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познаний. Именно музыка и движение формируют у ребенка свободу в творческом мышлении,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дают возможность импровизировать, отдавая взамен ребенку эмоциональные реакции – радость,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удовольствие. Музыка и движение помогают воспитывать детей, дают возможность познать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мир. Через музыку и движение у ребенка развивается не только художественный вкус и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творческое воображение, но и любовь к жизни, человеку, природе, формируется внутренний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духовный мир ребенка.</w:t>
      </w:r>
    </w:p>
    <w:p w:rsidR="00B80789" w:rsidRDefault="00B7317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Музыкально -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ритмические и танцевальные движения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выполняют функцию психической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соматической релаксации, восстанавливают жизненную энергию человека и его самоощущение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как индивидуальности. 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Выдающиеся педагоги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Л.С.Выготский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Н.А.Ветлугина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считали, что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детей следует, как можно раньше побуждать к выполнению творческих заданий. Один из видов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музыкальной деятельности, который в большей степени способствует развитию творчества –</w:t>
      </w:r>
      <w:r w:rsidR="00B807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является музыкальное движение. Музыкальные движения – это наиболее продуктивный вид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музыкальной деятельности с точки зрения формирования у детей дошкольного возраста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музыкального творчества и творческих качеств личности.</w:t>
      </w:r>
    </w:p>
    <w:p w:rsidR="00AC44C6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Изучение проблемы развития творческих способностей детей посредством танца актуально в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связи с тем, что главное условие прогрессивного развития общества - человек, способный к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творческому созиданию.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Одним из ключевых элементов образовательного процесса дошкольного учреждения является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развитие способностей детей, о которых говорится в ФГОС дошкольного образования,</w:t>
      </w:r>
      <w:r w:rsidR="00B807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ориентированного на социализацию и индивидуализацию дошкольного образования, построение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образовательной деятельности на основе индивидуальных особенностей и творческого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потенциала каждого ребенка.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Мои наблюдения показывают, что у современного ребенка ослабло стремление к творческому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проявлению. Поэтому возникает целый ряд противоречий: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телевизор, компьютерные игры, которые окружают детей дома, ограничиваются в основном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только развлекательной средой. Только некоторые родители создают дома все условия для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развития творческих танцевальных способностей детей, большинство же родителей полагают,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что никакое творчество их детям не нужно, в </w:t>
      </w:r>
      <w:r w:rsidR="00FD6934">
        <w:rPr>
          <w:rFonts w:ascii="Times New Roman" w:hAnsi="Times New Roman" w:cs="Times New Roman"/>
          <w:color w:val="000000"/>
          <w:sz w:val="28"/>
          <w:szCs w:val="28"/>
        </w:rPr>
        <w:t>жизни оно не пригодится.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Танец - это музыкально-пластическое искусство, которое имеет большое значение для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всестороннего развития личности. В танцах заключается большие возможности умственного,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эстетического и нравственного воспитания детей, развития их координации движений рук и ног,</w:t>
      </w:r>
      <w:r w:rsidR="00B807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пластики исполнения, грациозности, гибкости.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Работая с детьми различного дошкольного возраста, столкнулась с тем, что творческий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потенциал детей требует более широкого развития, углубленной работы над особенностью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мышления и воображения ребёнка, его эмоциональность, активность, развивающейся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потребности в движении и общении.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Считаю что, возраст моих воспитанников благоприятен тем, что в это время легко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стимулировать детскую любознательность и естественный интерес к танцевальной деятельности: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танцу, легко затронуть чувства, развивать фантазию, повлиять на формирование ценностных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ориентиров.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Знакомство детей с различными танцами позволяет не только расширить кругозор, но и дает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возможность экспериментировать и создавать самому, творить. Связь танцевальных композиций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 музыкально-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ритмической деятельностью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способствует формированию у детей более глубоких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знаний, развивает воображение, музыкальность и ритмичность, помогает усвоить различные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комбинации движений, рисунки танца.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Поэтому проблема развития творчества, посредством танца над которой, работаю, актуальна.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выбор темы </w:t>
      </w: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«Развитие творческих способностей детей дошкольного</w:t>
      </w:r>
      <w:r w:rsidR="00F86BEF"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возраста посредством музыкально - </w:t>
      </w:r>
      <w:proofErr w:type="gramStart"/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ритмической и танцевальной деятельности</w:t>
      </w:r>
      <w:proofErr w:type="gramEnd"/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»,</w:t>
      </w:r>
      <w:r w:rsidR="00F86BEF"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продиктован необходимостью поиска новых путей к развитию у детей дошкольного возраста</w:t>
      </w:r>
      <w:r w:rsidR="00F86BEF"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музыкально-ритмических и танцевальных движений, формированию музыкального вкуса и</w:t>
      </w:r>
    </w:p>
    <w:p w:rsidR="00B80789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культуры детей, а также поиском новых методов и форм коррекционного воздействия.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Определившись с темой, поставила перед собой </w:t>
      </w:r>
      <w:r w:rsidR="00B8078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</w:t>
      </w: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ель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Содействие всестороннему развитию личности детей дошкольного возраста средствами музыки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ритмических движений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раскрывать индивидуальные особенности воспитанников и развивать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их творческие способности.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Для достижения цели определила следующие </w:t>
      </w:r>
      <w:r w:rsidR="00B8078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адачи:</w:t>
      </w:r>
    </w:p>
    <w:p w:rsidR="00B73179" w:rsidRPr="00311E5A" w:rsidRDefault="00F86BEF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0789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Способствовать оптимизации роста и развития опорно-двигательного аппарата детей;</w:t>
      </w:r>
    </w:p>
    <w:p w:rsidR="00B73179" w:rsidRPr="00311E5A" w:rsidRDefault="00F86BEF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80789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Выразительно двигаться под современные ритмы, добиваясь естественности и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непринужденности исполнения;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Формировать правильную осанку;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4.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Содействовать развитию чувства рит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ма, музыкального слуха, памяти,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внимания, умения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согласовывать движения с музыкой;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5.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Формировать навыки выразительности, пластичности, грациозности и изящества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танцевальных движений и танцев;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6.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Формировать навыки самостоятельного выражения движений под музыку;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7.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Воспитывать умение эмоционального выражения, </w:t>
      </w:r>
      <w:proofErr w:type="spellStart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раскрепощенности</w:t>
      </w:r>
      <w:proofErr w:type="spellEnd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и творчества в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движениях.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8.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Приобщать родителей к совместной танцевально-творческой деятельности, через занятия,</w:t>
      </w:r>
      <w:r w:rsidR="00F86BEF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праздники, развлечения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Цели и задачи данной работы могут быть достигнуты только тогда, когда будут созданы все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необходимые условия для развития танцевально-творческих способностей.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Работу по развитию танцевального творчества велась в определённой системе и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последовательности, усложнение выполнения творческих заданий: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простого к сложному.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Использовала различные формы и методы работы с детьми: открытые занятия, ритмические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игры, дидактический материал, танцевальные миниатюры и другие формы работы.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Определяла ведущие цели обучения для формирования у детей: познавательной, воспитательной,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развивающей среды; интереса к различным видам танцевальной деятельности, развитии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творческих способностей.</w:t>
      </w:r>
    </w:p>
    <w:p w:rsidR="003168FB" w:rsidRPr="00FD6934" w:rsidRDefault="00B73179" w:rsidP="00FD69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Методы творческого развития детей в танцевальной деятель</w:t>
      </w:r>
      <w:r w:rsidR="00AC44C6" w:rsidRPr="00311E5A">
        <w:rPr>
          <w:rFonts w:ascii="Times New Roman" w:hAnsi="Times New Roman" w:cs="Times New Roman"/>
          <w:color w:val="000000"/>
          <w:sz w:val="28"/>
          <w:szCs w:val="28"/>
        </w:rPr>
        <w:t>ности применялись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в зависимости от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индивидуальных особенностей и возможностей каждого ребенка.</w:t>
      </w:r>
    </w:p>
    <w:p w:rsidR="00B73179" w:rsidRPr="00311E5A" w:rsidRDefault="0050317F" w:rsidP="0050317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Инновационные </w:t>
      </w:r>
      <w:r w:rsidR="00B73179"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технологии</w:t>
      </w:r>
    </w:p>
    <w:p w:rsidR="001B389C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В своей работе использую и реализую современные педагогические методы и технологии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такие как:</w:t>
      </w:r>
    </w:p>
    <w:p w:rsidR="00B73179" w:rsidRPr="00311E5A" w:rsidRDefault="001B389C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С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ловесный метод (беседа о характере музыки, средствах ее выразительности, объяснение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методики исполнения движений, оценка.)</w:t>
      </w:r>
    </w:p>
    <w:p w:rsidR="00B73179" w:rsidRPr="00311E5A" w:rsidRDefault="003F2CC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аглядный метод (выразительный показ под счет, с музыкой.)</w:t>
      </w:r>
    </w:p>
    <w:p w:rsidR="00B80789" w:rsidRDefault="002C54EA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рактический метод (многократное выполнении конкретного музыкально-ритмического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движения)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гровые технологии (речь идет не о применении игры как средства разрядки и отдыха на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занятии, а о том, чтобы пронизывать занятие игровым началом, сделать игру его органическим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компонентом. </w:t>
      </w:r>
    </w:p>
    <w:p w:rsidR="00B73179" w:rsidRPr="00311E5A" w:rsidRDefault="00B80789" w:rsidP="00B80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Каждая ритмическая игра имеет в своей основе определенную цель, какое-либо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задание. В процессе игры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дети знакомятся с окружающей жизнью, уточняют и осмысливают</w:t>
      </w:r>
      <w:r w:rsidR="002C54EA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свои представления о мире;</w:t>
      </w:r>
    </w:p>
    <w:p w:rsidR="00B73179" w:rsidRPr="00311E5A" w:rsidRDefault="003F2CC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 -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системность, </w:t>
      </w:r>
      <w:proofErr w:type="spellStart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поэтапность</w:t>
      </w:r>
      <w:proofErr w:type="spellEnd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, конкретные и доступные для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выполнения задач; сохранение рекомендуемых норм занятий; распределение физической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нагрузки; проветривание;</w:t>
      </w:r>
    </w:p>
    <w:p w:rsidR="00B73179" w:rsidRPr="00311E5A" w:rsidRDefault="003F2CC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личностно-ориентированный подход (используется для способа организации общения, в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процессе которого обеспечивается всемерный учёт возможностей и способностей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воспитанников, создаются необходимые условия для развития их индивидуальных способностей)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168FB" w:rsidRPr="00FD6934" w:rsidRDefault="003F2CC9" w:rsidP="00FD69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ИКТ-технологии, </w:t>
      </w:r>
      <w:proofErr w:type="gramStart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позволяющие</w:t>
      </w:r>
      <w:proofErr w:type="gramEnd"/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более наглядно показать качественный иллюстративный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материал на занятии.</w:t>
      </w: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179" w:rsidRPr="00311E5A" w:rsidRDefault="00B73179" w:rsidP="00DA55D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Технология опыта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Система работы по развитию у детей музыкально-ритмических способностей осуществляется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на музыкальных занятиях, в индивидуальной работе, в процессе кружковой работы.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Первоначальным этапом технологии моего опыта было получение информации о состоянии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изучаемой проблемы в практике ДОУ. С этой целью я провела анкетирование родителей с целью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выбора основных направлений в развитии творческих способ</w:t>
      </w:r>
      <w:r w:rsidR="00AC44C6" w:rsidRPr="00311E5A">
        <w:rPr>
          <w:rFonts w:ascii="Times New Roman" w:hAnsi="Times New Roman" w:cs="Times New Roman"/>
          <w:color w:val="000000"/>
          <w:sz w:val="28"/>
          <w:szCs w:val="28"/>
        </w:rPr>
        <w:t>ностей детей посредством танца.</w:t>
      </w:r>
    </w:p>
    <w:p w:rsidR="00B73179" w:rsidRPr="00311E5A" w:rsidRDefault="00AC44C6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ля реализации поставленных задач было проведено входяще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е диагностирование детей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на предмет выявления творческих способностей. В качестве критериев выбрала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следующие параметры: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Музыкальность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— способность воспринимать и передавать в движении образ и основные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средства выразительности, изменять движения в соответствии с фразами, темпом и ритмом.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Выразительность исполнения движений под музыку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- умение передавать в мимике, позе,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жестах разнообразную гамму чувств исходя из музыки и содержания композиции (страх,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радость, удивление, настороженность, восторг, тревогу и т.д.), умение выразить свои чувства не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только в движении, но и в слове.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Творческие проявления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— способность к импровизации с использованием оригинальных 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разнообразных движений</w:t>
      </w:r>
      <w:r w:rsidR="008F228D">
        <w:rPr>
          <w:rFonts w:ascii="Times New Roman" w:hAnsi="Times New Roman" w:cs="Times New Roman"/>
          <w:color w:val="000000"/>
          <w:sz w:val="28"/>
          <w:szCs w:val="28"/>
        </w:rPr>
        <w:t>. Приложение 2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Уровень выполнения музыкально-</w:t>
      </w:r>
      <w:proofErr w:type="gramStart"/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ритмических движений</w:t>
      </w:r>
      <w:proofErr w:type="gramEnd"/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 танцевальных элементов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—т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очность, ловкость движений, координация рук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ног при выполнении упражнений (в ходьбе,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общеразвивающих и танцевальных движениях); правильное сочетание движений рук и ног при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ходьбе, мягкость, плавнос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ть и музыкальность движений рук.</w:t>
      </w:r>
    </w:p>
    <w:p w:rsidR="00B73179" w:rsidRPr="00311E5A" w:rsidRDefault="00B73179" w:rsidP="00B807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Обучение музыкально-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ритмическим движениям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в его творческом самовыражении, –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целенаправленный и длительный процесс, который нужно реализовывать </w:t>
      </w: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поэтапно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Начальный этап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обучения характеризуется созданием предварительного представления об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упражнении. На этом этапе обучения я рассказываю, объясняю и демонстрирую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упражнения, а дети пытаются воссоздать увиденное, опробовать упражнение, подражая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педагогу.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Этап углубленного разучивания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характеризуется уточнением и совершенствованием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деталей техники выполнения упражнений, отработка выразительности, построение общей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композиции.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Этап закрепления и совершенствования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характеризуется образованием двигательного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навыка и переходом его к творческому самовыражению в танце. На этом этапе я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совершенствую качество исполнения упражнений и формирую у детей индивидуальный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стиль.</w:t>
      </w:r>
    </w:p>
    <w:p w:rsidR="00E30887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На занятиях я включаю выполнение музыкально-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ритмических упражнений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разучиваю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композиции и танцы, рекомендуемые программой. Иногда провожу и занятия, целиком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посвященные развитию музыкально-ритмических движений. 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В музыкально-ритмическом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воспитании детей используем разнообразные творческие задания-упражнения, речевые игры,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направленные на активизацию внимания, развитие мелкой моторики, освоение пространства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зала, перестроения, музыкальности и ритмичности движений.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 совместной деятельности с ребенком обеспечиваю среду для творческой активности 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самореализации. Это способствует тому, что дети эмоционально включаются в поиски 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апробирования различных решений, получают от этого особое удовольствие, подчас гораздо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больше, чем от достижения конечного результата. При этом я обязательно учитываю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важность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целенаправленного обучения, в котором особая роль отводится воображению и творчеству.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Формирование детей целостного представления о движении, понимается мной как право выбора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предпочтения. А такой подход обязывает моделировать и направлять общение детей с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искусством вне занятий в разнообразных формах, где с одной стороны, учитываются желания и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интересы детей, их индивидуальные склонности и потребности, а с другой стороны присутствует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педагогическая и воспитательная целесообразность.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Учитывая, что творческие способности детей индивидуальны, старалась создать наилучшие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условия для самовыражения каждому своему воспитаннику, поддержать неуверенного в себе,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остановить тех, кто высмеивает неудавшийся опыт товарища. И даже если танцевальная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импровизация примитивна и неинтересна, доброжелательно уверяла маленького исполнителя,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что стоит ещё немного поработать и придет успех.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Неотъемлемой частью моей деятельности является работа с педагогами и родителями. Они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являются союзниками в приобретении костюмов, в изготовлении атрибутов и декораций по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созданию образов.</w:t>
      </w:r>
    </w:p>
    <w:p w:rsidR="00E30887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Работая углубленно по данной теме, я сделала вывод, что при проведении занятий,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44C6" w:rsidRPr="00311E5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читывающих особенности музыкально-ритмического чувства, двигательной сферы 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ритмической организации речи, направленных на коррекцию моторных, музыкальных процессов,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можно добиться развития моторики и музыкальных способностей в целом.</w:t>
      </w:r>
    </w:p>
    <w:p w:rsidR="00B73179" w:rsidRPr="0050317F" w:rsidRDefault="00B73179" w:rsidP="005031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Комплексная, многоплановая работа с использованием дифференцированного и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индивидуального подхода обеспечивает формирование музыкально-ритмического чувства,</w:t>
      </w:r>
      <w:r w:rsidR="003F2CC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двигательной сферы, ритмической структуры речи, повышает эффективность воздействия.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Основу для музыкально-ритмических композиций составляют простые, но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вмест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е с тем разнообразные движения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имитационные, танцевальные,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общеразвивающие и др.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, позволяющие выразить различные по характеру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эмоциональные состояния, сюжеты, образы и настроения музыкальных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произведений.</w:t>
      </w:r>
    </w:p>
    <w:p w:rsidR="000707BA" w:rsidRPr="00311E5A" w:rsidRDefault="000707BA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Продумываю движения для танцев, игр и этюдов, чтобы они были: доступными двигательным возможностям детей (с точки зрения координации движений, ловкости, точности, пластичности). Понятными по содержанию игрового образа (например, для младших — мир игрушек, окружающей природы, персонажи популярных мультфильмов; для старших — герои волшебных сказок, переживаниями различных состояний и т.д.). 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Приступая к разучиванию танца с детьми, я стараюсь подбирать материал в соответствии с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возрастом, моторным и психическим развитием детей. Большое значение имеет музыкальное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сопровождение.</w:t>
      </w:r>
      <w:r w:rsidR="008F228D">
        <w:rPr>
          <w:rFonts w:ascii="Times New Roman" w:hAnsi="Times New Roman" w:cs="Times New Roman"/>
          <w:color w:val="000000"/>
          <w:sz w:val="28"/>
          <w:szCs w:val="28"/>
        </w:rPr>
        <w:t xml:space="preserve"> Приложение 1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Произведения, используемые для музыкально - </w:t>
      </w:r>
      <w:proofErr w:type="gramStart"/>
      <w:r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>ритмических движений</w:t>
      </w:r>
      <w:proofErr w:type="gramEnd"/>
      <w:r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должны обладать</w:t>
      </w:r>
      <w:r w:rsidR="00C66C8B"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>рядом особенностей: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музыка должна быть художественная, яркая, вызывающая эмоциональный отклик у детей;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-доступность содержания музыкального произведения. Произведение должно быть близко 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понятно воспитанникам, их жизненному опыту.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моторность звучания (физиологическое воздействие, побуждающее к действию). Это свойство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ярко выражено в танцевальных мелодиях, современных песнях В.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Шаинского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Б. Савельева, Е.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Зарицкой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и другие;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-объем музыкального произведения от 1,5 минут для младших до 3=4 минут для старших.)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четкая, ясная структура и фразировка для младших дошкольников и разнообразные по форме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(вариации, рондо и т.д.) для старших;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одбирая музыкальный материал, 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стараюсь, чтобы он был разнообразным по жанру</w:t>
      </w:r>
      <w:r w:rsidR="001B389C" w:rsidRPr="00311E5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07BA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по характеру.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Например: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-детские песни современных российских композиторов В.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Шаинского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, Е. Зарецкой, В.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Оншина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-народные мелодии «Светит месяц», Красный сарафан» и т.д.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эстрадные мелодии музыкальные произведения в исполнении оркестра Поля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Мариа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«Под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музыку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Вивильди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>», «Голубая вода».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классические произведения «Менуэт» И. Баха, «Вальс» П. Чайковского и др.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Разнообразие музыкальных жанров и стилей развивает у наших детей кругозор, воспитывает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интерес к музыкальному искусству, выявляет индивидуальные предпочтения к музыке,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формирует художественный вкус.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Доступность для двигательной интерпретации подбираю соответственно возрастным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возможностям. Определение доступности движений связываю с анализом следующих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параметров: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1.координационной сложности;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2.объема движений;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3.переключаемости движений;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4.интенсивностью нагрузки.</w:t>
      </w:r>
    </w:p>
    <w:p w:rsidR="003168FB" w:rsidRDefault="003168FB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179" w:rsidRPr="00311E5A" w:rsidRDefault="0050317F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Разучивание танца начинаю: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1. с прослушивания музыкального произведения, уточнения его характера и стиля;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2. разучивание отдельных движений, входящих в танец включаю в разминку каждого</w:t>
      </w:r>
      <w:r w:rsidR="00523528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музыкального занятия, таким образом, у детей совершенствуется навык качественного</w:t>
      </w:r>
      <w:r w:rsidR="00523528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выполнения движения;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3. разучивание всей композиции поэтапно.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Чтобы дети поняли и почувствовали форму движений, стараюсь выразительно 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четко показывать их детям. Так же важны и словесные объяснения. Они должны быть кратки,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образны и конкретны. Показ музыкально -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ритмических движений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 во всем процессе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работы над ним. Дети должны видеть художественное воплощение музыкально 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двигательного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образа - это будит воображение. Иногда показываю движения всей группе в исполнении одного –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двух успевающих детей. Ребенок легче схватывает и понимает движение, его связь с музыкой,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когда его выполняет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ровесник. Такой прием учит видеть и оценивать хорошее исполнение. Также стараюсь поддерживать интерес у детей, постоянно внося в задание занимательные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элементы, будить воображение, возбуждать творческую фантазию.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iCs/>
          <w:color w:val="000000"/>
          <w:sz w:val="28"/>
          <w:szCs w:val="28"/>
        </w:rPr>
        <w:t>Методика обучения детей имеет ряд особенностей: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обучение ребенка движениям с музыкой должно носить характер игры;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в работе с детьми хорошо использовать разнообразные пособия и игрушки, действия с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которыми интересны детям;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каждое занятие с детьми должно заключать в себе что-то новое, чтобы не иссякал интерес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детей, не утомлялось их внимание;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необходимо внимательное отношение к каждому ребенку, знание его темперамента,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душевного мира, потребностей детского возраста;</w:t>
      </w:r>
    </w:p>
    <w:p w:rsidR="00B73179" w:rsidRPr="00311E5A" w:rsidRDefault="00B73179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- общение с детьми должно проходить в атмосфере радости, и это самое главное, так как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радость - могущественное и наиболее благотворное воздействие на ребенка. Из всех чувств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радость лучше всего влияет на жизнь ребенка, развитие его способностей. В атмосфере радости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душа ребенка легче всего открывается навстречу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прекрасному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ФГОС дошкольного образования при разучивании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танцевальной</w:t>
      </w:r>
      <w:proofErr w:type="gramEnd"/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композиций я интегрирую свою работу с образовательными областями, что способствует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всестороннему и интеллектуальному развитию детей. Дети в процессе исполнения самых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простых плясок должны соблюдать одинаковые расстояния между парами, равняться в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шеренгах, рассчитывать движения, чтобы точно под музыку выполнять разнообразные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перестроения. Это сложные задания, которые без специальной подготовки не так просто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выполнить. В процессе танца дети следят за движением рук, что тренирует глазные мышцы.</w:t>
      </w:r>
    </w:p>
    <w:p w:rsidR="00B73179" w:rsidRPr="00311E5A" w:rsidRDefault="00523528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Занятия танцевальными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движениями развивают образное, ассоциативное мышление, поскольку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музыка способствует созданию новых образов воплощенных в пластике. Обсуждение с детьми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 – пластических образов развивает не только фантазию, но и речь, умение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пользоваться словами эпитетами, способность описывать в словах воображаемые образы.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Занятия ритмикой развивают способность к математике. Разучивая танец, я обращаюсь ко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многим математическим понятиям. Например, я даю задание построиться в один большой круг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или встать в два маленьких круга, перестроиться парами в две колонны,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выполнить перестроение на основе деления целого круга пополам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затем еще пополам (4 части).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Понятие как количественный, так и порядковый счет постоянно тренируются в процессе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разучивания танцев. В процессе музыкального движения развивается не только творчество,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музыкальные способности и двигательные качества ловкость, четкость, координация движения,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гибкость, пластичность, занятия чрезвычайно важны для формирования положительных черт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характера, эмоционально волевых качеств личности, так как движения получаются у детей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далеко не с первого раза.</w:t>
      </w:r>
    </w:p>
    <w:p w:rsidR="00E30887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При проведении утренников и развлечений я активно использую музыкально-ритмические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композиции для передачи содержания сценария. 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Праздники и развлечения в детском саду 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>ень радости и веселья. У детей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0707BA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таких мероприяти</w:t>
      </w:r>
      <w:r w:rsidR="00E30887">
        <w:rPr>
          <w:rFonts w:ascii="Times New Roman" w:hAnsi="Times New Roman" w:cs="Times New Roman"/>
          <w:color w:val="000000"/>
          <w:sz w:val="28"/>
          <w:szCs w:val="28"/>
        </w:rPr>
        <w:t>ях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есть прекрасная возможность показать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свои навыки и умения в танцевальных композициях, театрализации и других видах</w:t>
      </w:r>
      <w:r w:rsidR="000707BA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деятельности. Танцуя, дети получают радость, удовольствие, чем больше такого радостного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опыта в детстве, тем больше будет «запас радости», готовность к празднованию, умение создать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праздник, несмотря на любые заботы и трудности «взрослой жизни». А как часто этого не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хватает нам, вечно занятым взрослым.</w:t>
      </w:r>
    </w:p>
    <w:p w:rsidR="00B73179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Занятия по развитию музыкально –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ритмических и танцевальных движений</w:t>
      </w:r>
      <w:proofErr w:type="gramEnd"/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помогает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естественному развитию организма ребенка, морфологическому и функциональному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совершенствованию его отдельных органов и систем, создаёт необходимый двигательный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режим, положительный психологический настрой, моральное удовлетворение. Всё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способствует укреплению здоровья ребенка, его физическому и умственному развитию.</w:t>
      </w:r>
    </w:p>
    <w:p w:rsidR="00DA55DD" w:rsidRDefault="00DA55DD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55DD" w:rsidRDefault="00DA55DD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0317F" w:rsidRPr="0050317F" w:rsidRDefault="0050317F" w:rsidP="00DA55DD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Результативность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Проанализировав результаты диагностирования на данном этапе, можно сделать вывод, что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благодаря выбранным методам работы, систематическим занятиям с учетом интеграции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образовательных областей: физической культуры, здоровья, музыки, коммуникации,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социализации, безопасности - дети стали намного </w:t>
      </w:r>
      <w:proofErr w:type="spell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собраннее</w:t>
      </w:r>
      <w:proofErr w:type="spellEnd"/>
      <w:r w:rsidRPr="00311E5A">
        <w:rPr>
          <w:rFonts w:ascii="Times New Roman" w:hAnsi="Times New Roman" w:cs="Times New Roman"/>
          <w:color w:val="000000"/>
          <w:sz w:val="28"/>
          <w:szCs w:val="28"/>
        </w:rPr>
        <w:t>, общительнее, добрее по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отношению друг к другу. Педагоги и родители заметили, как дети стали активнее, легко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исполняют танцевальные композиции, фантазируют, сочиняют элементарные танцевальные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движения.</w:t>
      </w:r>
    </w:p>
    <w:p w:rsidR="003168FB" w:rsidRPr="00BB53F4" w:rsidRDefault="00B73179" w:rsidP="00BB53F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Воспитание и обучение носит творческий характер, мною тщательно был продуман 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подобран наглядный материал - репродукции знаменитых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художников (о балете и музыке).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рактический материал - упражнения; дида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ктический материал,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литература по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хореографии, ритмике, пластике, танцу, видео – аудиозап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иси, правила поведения на сцене.</w:t>
      </w:r>
      <w:proofErr w:type="gramEnd"/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55DD" w:rsidRDefault="00DA55DD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179" w:rsidRPr="00311E5A" w:rsidRDefault="00462488" w:rsidP="00311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Заключение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Работая углубленно по данной теме, можно сделать вывод, что при проведении занятий,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учитывающих особенности музыкально-ритмического чувства, двигательной сферы и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ритмической организации речи, направленных на коррекцию моторных, музыкальных процессов,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можно добиться развития моторики и музыкальных способностей в целом.</w:t>
      </w:r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Систематические занятия танцами </w:t>
      </w:r>
      <w:r w:rsidR="00E535EE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детей дошкольного возраста очень полезны для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физического развития, улучшается осанка, укрепляются мышцы и связки, совершенствуются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73E5" w:rsidRPr="00311E5A">
        <w:rPr>
          <w:rFonts w:ascii="Times New Roman" w:hAnsi="Times New Roman" w:cs="Times New Roman"/>
          <w:color w:val="000000"/>
          <w:sz w:val="28"/>
          <w:szCs w:val="28"/>
        </w:rPr>
        <w:t>движения. Ф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ормируется творческое отношение к самостоятельным движениям и танцевальным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композициям, умение импровизировать, проявлять индивидуальность. Постепенно все начинают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легче и грациознее двигаться, становятся раскованными, приобретают свободу, координацию,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выразительность движений. Все это требует известных усилий, но и доставляет большую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радость, удовлетворяя потребность в эстетических переживаниях и впечатлениях. 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Соприка</w:t>
      </w:r>
      <w:r w:rsidR="00E535EE" w:rsidRPr="00311E5A">
        <w:rPr>
          <w:rFonts w:ascii="Times New Roman" w:hAnsi="Times New Roman" w:cs="Times New Roman"/>
          <w:color w:val="000000"/>
          <w:sz w:val="28"/>
          <w:szCs w:val="28"/>
        </w:rPr>
        <w:t>саясь с танцевальным искусством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в доступной для детей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35EE" w:rsidRPr="00311E5A">
        <w:rPr>
          <w:rFonts w:ascii="Times New Roman" w:hAnsi="Times New Roman" w:cs="Times New Roman"/>
          <w:color w:val="000000"/>
          <w:sz w:val="28"/>
          <w:szCs w:val="28"/>
        </w:rPr>
        <w:t>форме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они постепенно приобщаются к миру прекрасного.</w:t>
      </w:r>
      <w:proofErr w:type="gramEnd"/>
    </w:p>
    <w:p w:rsidR="00B73179" w:rsidRPr="00311E5A" w:rsidRDefault="00B73179" w:rsidP="00E3088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Результатом проведенной работы можно считать значительное повышение уровня развития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музыкально-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ритмических движений</w:t>
      </w:r>
      <w:proofErr w:type="gramEnd"/>
      <w:r w:rsidR="00E535EE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воспитанников.</w:t>
      </w:r>
    </w:p>
    <w:p w:rsidR="00B73179" w:rsidRPr="00311E5A" w:rsidRDefault="00B73179" w:rsidP="00871C4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Дети спокойно и свободно научились вести себя на сцене, с удовольствием выступают,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принимают участие в конкурсах, праздниках, концертах. </w:t>
      </w:r>
    </w:p>
    <w:p w:rsidR="00871C4A" w:rsidRPr="00DA55DD" w:rsidRDefault="00B73179" w:rsidP="00DA55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E5A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462488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535EE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последовательная,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систематическая работа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над решением задач в сфере музыкально-</w:t>
      </w:r>
      <w:proofErr w:type="gramStart"/>
      <w:r w:rsidRPr="00311E5A">
        <w:rPr>
          <w:rFonts w:ascii="Times New Roman" w:hAnsi="Times New Roman" w:cs="Times New Roman"/>
          <w:color w:val="000000"/>
          <w:sz w:val="28"/>
          <w:szCs w:val="28"/>
        </w:rPr>
        <w:t>ритмической и танцевальной деятельности</w:t>
      </w:r>
      <w:proofErr w:type="gramEnd"/>
      <w:r w:rsidR="009125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развивает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воображение детей, их творческую активность, учит осознанному отношению к воспринимаемой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музыке, к эмоционально-динамическому осмыслению движений. Всё это наполняет ребёнка радостью, а создание радостных условий для пребывания детей в</w:t>
      </w:r>
      <w:r w:rsidR="00C66C8B" w:rsidRPr="00311E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1E5A">
        <w:rPr>
          <w:rFonts w:ascii="Times New Roman" w:hAnsi="Times New Roman" w:cs="Times New Roman"/>
          <w:color w:val="000000"/>
          <w:sz w:val="28"/>
          <w:szCs w:val="28"/>
        </w:rPr>
        <w:t>дошкольном учреждении – главная задача педагога.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Литература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1. А.И. Буренина «Ритмическая мозаика» Программа по ритмической пластике для детей</w:t>
      </w:r>
    </w:p>
    <w:p w:rsidR="00B73179" w:rsidRPr="00E563A5" w:rsidRDefault="00B73179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563A5">
        <w:rPr>
          <w:rFonts w:ascii="Times New Roman" w:hAnsi="Times New Roman" w:cs="Times New Roman"/>
          <w:color w:val="000000"/>
          <w:sz w:val="28"/>
          <w:szCs w:val="28"/>
        </w:rPr>
        <w:t>С.Петербург</w:t>
      </w:r>
      <w:proofErr w:type="spellEnd"/>
      <w:r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2000.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 Барышникова Т.В. «Азбука хореографии» Москва 1999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Каплунова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И.Н., Новосельцева И.А. «Топ-топ, каблучок». М., 2002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Каплунова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И.Н. И.А. Новосельцева «Этот удивительный ритм». Санкт- Петербург 2002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. Ветлугина Н.А.,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Кенеман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А.В. Теория и методика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музыкального воспитания в детском саду. – М., 1983.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.Горшкова Е.В. О музыкально-двигательном творчестве в танце.//Дошкольное воспитание, 1991. - № 12. С. 47-55.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 Федорова Г.</w:t>
      </w:r>
      <w:proofErr w:type="gram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, Методическое пособие «Играем, танцуем, поем», «Детство - пресс», Санкт-Петербург, 1999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 Федорова Г.П., «Поиграем, потанцуем» серия: из опыта педагога, «Детство-пресс», Санкт-Петербург, 1999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. Федорова Г.П., Методическое пособие «Танцы для детей», «Детство-пресс», Санкт-Петербург, 2000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Яхинский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С. М. « Музыка и движения». М., 2000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0. Н.Н.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Доломанова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«Подвижные игры с песнями в детском саду» (хороводы, инсценировки)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Москва 2002.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1. Руднева С.Д.,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Пасынкова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А.В. Опыт работы по развитию эстетической активности методом</w:t>
      </w:r>
      <w:r w:rsidR="00DA55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музыкального движения //психологический журнал, 1989. – Т.З. - №3.</w:t>
      </w:r>
    </w:p>
    <w:p w:rsidR="00B73179" w:rsidRPr="00E563A5" w:rsidRDefault="00462488" w:rsidP="0052352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3A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>Н.В.Зарецкая</w:t>
      </w:r>
      <w:proofErr w:type="spellEnd"/>
      <w:r w:rsidR="00B73179" w:rsidRPr="00E563A5">
        <w:rPr>
          <w:rFonts w:ascii="Times New Roman" w:hAnsi="Times New Roman" w:cs="Times New Roman"/>
          <w:color w:val="000000"/>
          <w:sz w:val="28"/>
          <w:szCs w:val="28"/>
        </w:rPr>
        <w:t xml:space="preserve"> «Танцы для детей старшего возраста» Методическое пособие АЙРИС ПРЕСС</w:t>
      </w:r>
    </w:p>
    <w:p w:rsidR="00CC688B" w:rsidRDefault="00DA55D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Москва 2005г</w:t>
      </w: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28D" w:rsidRPr="00EE01AD" w:rsidRDefault="008F228D" w:rsidP="008F228D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Приложение 1</w:t>
      </w:r>
    </w:p>
    <w:p w:rsidR="008F228D" w:rsidRPr="00EE72D2" w:rsidRDefault="008F228D" w:rsidP="008F228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28D" w:rsidRDefault="008F228D" w:rsidP="008F228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72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</w:t>
      </w:r>
    </w:p>
    <w:p w:rsidR="008F228D" w:rsidRPr="00EE72D2" w:rsidRDefault="008F228D" w:rsidP="008F228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«Петушки».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Мальчики, прыгая на одной ноге, бьют друг друга ладонью о ладонь. Не 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устоявший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ноге – проиграл.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«Дуэль»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пистолетах, стреляющих пластмассовыми шариками. Надо попасть и надо уклониться (в этом ловкость и сила мальчиков).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«Спортивное шоу».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с лентами для девочек. Под музыку, в движении они пробуют управиться с лентой так, чтобы это выглядело эстетично, красиво.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«Силачи».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Очерчен круг. В круг входят двое. Выталкивайте плечом, без помощи рук, друг друга из круга. Победит тот, кто удержится в круге.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«Инопланетяне».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представить, что они роботы на другой планете. Подаются команды: закрыть глаза, правую руку вперед, левую – вверх, три шага вперед, один назад. Взять пробу грунта, положить правой рукой в карман и т.д.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28D" w:rsidRPr="00EA775E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на развитие отдельных анализаторов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«Наш зал».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детям рассмотреть зал и найти предметы определенной формы и цвета (квадратные и коричневые, круглые и белые …)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«Чудесный мешочек».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мешочке набор предметов различных по фактуре (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гладкие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шершавые, пушистые и т.д.) по форме и назначению. Ребенок ощупывает предмет в мешочке, описывает свои ощущения, определяет предмет.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28D" w:rsidRPr="00EA775E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Упражнения, развивающие коммуникативные навыки детей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«Аплодисменты».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развитие внимания друг друга, развитие эмоционального настроя, мимических и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пантомических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движений, развитие воображения. Ребенок выходит на середину зала и обращается к другим: «Я хочу, чтобы вы меня поприветствовали» (аплодисменты, улыбнулись, потопали ногами, взмахнули рукой, рукопожатие).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«Здравствуйте».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научить общению друг с другом, смело смотреть друг другу в глаза, воспитать культуру общения. Дети встают в круг. Воспитатель предлагает детям поздороваться друг с другом, кто как захочет: «Здравствуйте», «Привет», «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Хэлоу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т.д.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«Кати мяч</w:t>
      </w:r>
      <w:proofErr w:type="gramStart"/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proofErr w:type="gramEnd"/>
    </w:p>
    <w:p w:rsidR="008F228D" w:rsidRPr="00EA775E" w:rsidRDefault="008F228D" w:rsidP="008F228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развитие двигательных движений, развитие координации движения, развитие памяти. Дети в кругу. Им предлагают назвать свое имя и фамилию, бросить мяч товарищу, так же назвав его имя и фамилию.</w:t>
      </w:r>
    </w:p>
    <w:p w:rsidR="008F228D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28D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Игровой самомассаж 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поглаживание отдельных частей тела в определенном порядке в образно – игровой форме.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Для кистей и пальцев.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«Разотру ладошки» - сильно растирать ладошки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«Каждый пальчик покручу» - захватить каждый пальчик у основания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«Поздороваюсь с ним» - сильно и выкручивающим движением дойти до 5 пальца.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 вытягивать начну» - вытягивающие движения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«Затем руки я помою» - «мыть» руки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«Пальчик в пальчик я вложу» - пальцы сжать в замок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замочек их закрою и тепло поберегу».</w:t>
      </w:r>
    </w:p>
    <w:p w:rsidR="008F228D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Для пальцев ног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«Выпущу я пальчики» - пальцы распустить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«Пусть бегут как зайчики» - перебирать пальчиками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«Пальчики на ножках»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 на ладошках» -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покручивание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пальчиков правой ноги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их смело покручу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шагать начну» -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покручивание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пальчиков левой ноги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«Вперед – назад, вперед-назад» - один пальчик тянут рукой на себя другой от себя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 сожму руками. Здравствуйте пальчики – гномики лесные» - сжимание ладонями пальцев ног на одной ноге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«Здравствуйте, пальчики! Игрушки заводные» – на другой ноге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в ладошки хлопаю» – хлопки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 ногами топаю» – притопы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«Ручки разотру – тепло сохраню» - растирание ладоней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«Ладошки, ладошки, утюжки –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недотрожки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- ладонью противоположной руки поглаживание предплечья и плеча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«Вы погладьте ручки, чтоб играли лучше. Вы погладьте ножки, чтобы бегали по дорожке» - проглаживание ладоней обеих рук, голени и бедра.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Танцевальные этюды.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«Подари движение»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Укрепление эмоциональных контактов, взаимопонимания и доверия.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Веселая танцевальная музыка.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Участники встают в круг. Звучит веселая музыка. Ведущий начинает танец, выполняя какие-то однотипные движения в течение 15-20 с. Остальные повторяют эти движения. Затем кивком головы ведущий дает знак 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кому-то из детей продолжить движения в такт музыке, тот в свою очередь передает это право следующему – и так по кругу.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«Светит месяц»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чувства ритма, умения слышать музыкальные фразы, воспитание коммуникативных навыков.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Русская народная мелодия «Светит месяц»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стоят в кругу парами, лицом друг к другу, и держаться за руки в положении «лодочка».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такты – 4 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приставных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шага с притопом в конце фразы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такты – то же влево.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такты – обмен хлопками с партнером на сильные доли мелодии.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такт – дети внешнего круга машут партнеру рукой и переходят к другому партнеру по линии танца.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повторяется несколько раз (можно повторять до тех пор, пока партнеры не встретятся с парой, с которой начинали этот танец).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«Вальс друзей»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ритмического слуха, произвольного внимания, коммуникативных навыков.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С.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Коротаева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«Вальс»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стоят парами (лицом друг к другу) свободно по всему залу. Руки соединены друг с другом и разведены в стороны.</w:t>
      </w:r>
    </w:p>
    <w:p w:rsidR="008F228D" w:rsidRPr="00EA775E" w:rsidRDefault="008F228D" w:rsidP="008F22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Потанцуй со мною,                                </w:t>
      </w: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покружись,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Пары кружатся на месте, легко покачиваясь из стороны в сторону.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Улыбнись мне нежно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остановись.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Улыбаются, останавливаются.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назад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выполняют один приставной шаг назад (друг от друга) и слегка приседают.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шаг вперед.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выполняют один приставной шаг вперед (навстречу друг другу), слегка приседают.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Хлоп, 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хлоп, хлоп.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 хлопка в ладоши партнера.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Обнялись.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Обнимаются.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назад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Один приставной шаг назад.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шаг вперед.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Один приставной шаг вперед.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Хлоп, 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хлоп, хлоп.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 хлопка в ладоши партнера.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Обнялись.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Обнимаются.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Рыбачок</w:t>
      </w:r>
      <w:proofErr w:type="spellEnd"/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координации, умения вслушиваться в слова и музыку, точно передавать все нюансы песенки в движениях.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 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М.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Старокадомский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</w:t>
      </w:r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я«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Любитель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-рыболов»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Проведение: 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сидя по-турецки, лицом в круг.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фигура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куплет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Вступление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«закидывают удочку».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Запев: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сидя с вытянутыми руками («держат удочку»), слегка раскачиваются в такт музыке.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Припев: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сидя на полу, ноги прямо, руки сзади в упоре.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слова «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-ля-ля» ударяют носком правой ноги слева и справа от левой ноги (через ногу) – 8 раз.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повторение музыки – то же другой ногой.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Возвращаются в </w:t>
      </w: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фигура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сидя по-турецки, руки на затылке.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куплет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Запев: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фраза – наклон вправо, достать правым локтем правое колено (один раз) – выпрямиться,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фраза – то же влево,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фразы – наклон вперед, достать локтями пол и выпрямиться – 2 раза.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повторить движения припева 1-го куплета.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фигура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куплет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Запев: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сидя на полу, ноги прямо, руки сзади в упоре.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фразы – поочередно вытягивать носки вперед,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фразы – одновременно вытягивать носки вперед.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Припев:</w:t>
      </w: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движения, соответственно, повторяются.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Проигрыш: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сидя на полу, ноги вместе.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Имитация гребли на лодке.</w:t>
      </w:r>
    </w:p>
    <w:p w:rsidR="008F228D" w:rsidRPr="00EA775E" w:rsidRDefault="008F228D" w:rsidP="008F22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слова «Вся рыба расплывается» сесть, руки в упор. На последний такт (слова «</w:t>
      </w:r>
      <w:proofErr w:type="spellStart"/>
      <w:proofErr w:type="gramStart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proofErr w:type="spell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-ля</w:t>
      </w:r>
      <w:proofErr w:type="gramEnd"/>
      <w:r w:rsidRPr="00EA7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 лечь на спину.</w:t>
      </w:r>
    </w:p>
    <w:p w:rsidR="008F228D" w:rsidRPr="00EE72D2" w:rsidRDefault="008F228D" w:rsidP="008F228D">
      <w:pPr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28D" w:rsidRDefault="008F228D" w:rsidP="008F22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Диагностика музыкально – ритмических движений</w:t>
      </w:r>
    </w:p>
    <w:p w:rsidR="008F228D" w:rsidRPr="00D5400D" w:rsidRDefault="008F228D" w:rsidP="008F22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2016 -2020 год</w:t>
      </w:r>
    </w:p>
    <w:p w:rsidR="008F228D" w:rsidRDefault="008F228D" w:rsidP="008F228D">
      <w:pPr>
        <w:jc w:val="center"/>
      </w:pPr>
    </w:p>
    <w:p w:rsidR="008F228D" w:rsidRDefault="008F228D" w:rsidP="008F228D">
      <w:pPr>
        <w:jc w:val="center"/>
      </w:pPr>
      <w:r>
        <w:rPr>
          <w:noProof/>
          <w:lang w:eastAsia="ru-RU"/>
        </w:rPr>
        <w:drawing>
          <wp:inline distT="0" distB="0" distL="0" distR="0" wp14:anchorId="211EF11B" wp14:editId="3B1452EB">
            <wp:extent cx="4819650" cy="26289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>
      <w:pPr>
        <w:jc w:val="center"/>
      </w:pPr>
      <w:r>
        <w:rPr>
          <w:noProof/>
          <w:lang w:eastAsia="ru-RU"/>
        </w:rPr>
        <w:drawing>
          <wp:inline distT="0" distB="0" distL="0" distR="0" wp14:anchorId="15BDC2C0" wp14:editId="2BE4F28E">
            <wp:extent cx="4819650" cy="2867025"/>
            <wp:effectExtent l="0" t="0" r="1905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>
      <w:pPr>
        <w:jc w:val="center"/>
      </w:pPr>
      <w:r>
        <w:rPr>
          <w:noProof/>
          <w:lang w:eastAsia="ru-RU"/>
        </w:rPr>
        <w:drawing>
          <wp:inline distT="0" distB="0" distL="0" distR="0" wp14:anchorId="0939EAE9" wp14:editId="0DF59E66">
            <wp:extent cx="5029200" cy="2771775"/>
            <wp:effectExtent l="0" t="0" r="1905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F228D" w:rsidRDefault="008F228D" w:rsidP="008F228D"/>
    <w:p w:rsidR="008F228D" w:rsidRDefault="008F228D" w:rsidP="008F228D"/>
    <w:p w:rsidR="008F228D" w:rsidRDefault="008F228D" w:rsidP="008F228D"/>
    <w:p w:rsidR="008F228D" w:rsidRDefault="008F228D" w:rsidP="008F228D"/>
    <w:p w:rsidR="008F228D" w:rsidRPr="00891385" w:rsidRDefault="008F228D" w:rsidP="008F22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A79E9" wp14:editId="4CB3A4BA">
            <wp:extent cx="5029200" cy="2809875"/>
            <wp:effectExtent l="0" t="0" r="1905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Start w:id="0" w:name="_GoBack"/>
      <w:bookmarkEnd w:id="0"/>
    </w:p>
    <w:p w:rsidR="008F228D" w:rsidRPr="00E563A5" w:rsidRDefault="008F228D" w:rsidP="005235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F228D" w:rsidRPr="00E563A5" w:rsidSect="00B80E17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6F6" w:rsidRDefault="000506F6" w:rsidP="00B80E17">
      <w:pPr>
        <w:spacing w:after="0" w:line="240" w:lineRule="auto"/>
      </w:pPr>
      <w:r>
        <w:separator/>
      </w:r>
    </w:p>
  </w:endnote>
  <w:endnote w:type="continuationSeparator" w:id="0">
    <w:p w:rsidR="000506F6" w:rsidRDefault="000506F6" w:rsidP="00B80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6F6" w:rsidRDefault="000506F6" w:rsidP="00B80E17">
      <w:pPr>
        <w:spacing w:after="0" w:line="240" w:lineRule="auto"/>
      </w:pPr>
      <w:r>
        <w:separator/>
      </w:r>
    </w:p>
  </w:footnote>
  <w:footnote w:type="continuationSeparator" w:id="0">
    <w:p w:rsidR="000506F6" w:rsidRDefault="000506F6" w:rsidP="00B80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7882627"/>
      <w:docPartObj>
        <w:docPartGallery w:val="Page Numbers (Top of Page)"/>
        <w:docPartUnique/>
      </w:docPartObj>
    </w:sdtPr>
    <w:sdtEndPr/>
    <w:sdtContent>
      <w:p w:rsidR="00B80E17" w:rsidRDefault="00B80E1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025">
          <w:rPr>
            <w:noProof/>
          </w:rPr>
          <w:t>23</w:t>
        </w:r>
        <w:r>
          <w:fldChar w:fldCharType="end"/>
        </w:r>
      </w:p>
    </w:sdtContent>
  </w:sdt>
  <w:p w:rsidR="00B80E17" w:rsidRDefault="00B80E1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7C74"/>
    <w:multiLevelType w:val="hybridMultilevel"/>
    <w:tmpl w:val="F414459E"/>
    <w:lvl w:ilvl="0" w:tplc="0419000F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7454C8D"/>
    <w:multiLevelType w:val="hybridMultilevel"/>
    <w:tmpl w:val="4B74F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A21"/>
    <w:rsid w:val="00010361"/>
    <w:rsid w:val="00012E3A"/>
    <w:rsid w:val="0001683E"/>
    <w:rsid w:val="00016DC0"/>
    <w:rsid w:val="00040EAF"/>
    <w:rsid w:val="000415EA"/>
    <w:rsid w:val="00043524"/>
    <w:rsid w:val="00045AAF"/>
    <w:rsid w:val="00045DAF"/>
    <w:rsid w:val="000475AF"/>
    <w:rsid w:val="000506F6"/>
    <w:rsid w:val="00050A8F"/>
    <w:rsid w:val="00050B12"/>
    <w:rsid w:val="0006367E"/>
    <w:rsid w:val="0006375B"/>
    <w:rsid w:val="00064194"/>
    <w:rsid w:val="000707BA"/>
    <w:rsid w:val="00072C89"/>
    <w:rsid w:val="00073AE0"/>
    <w:rsid w:val="000755DE"/>
    <w:rsid w:val="0008403F"/>
    <w:rsid w:val="00090A0F"/>
    <w:rsid w:val="000B540F"/>
    <w:rsid w:val="000B6AD6"/>
    <w:rsid w:val="000B76D3"/>
    <w:rsid w:val="000C3704"/>
    <w:rsid w:val="000C45DB"/>
    <w:rsid w:val="000D60CA"/>
    <w:rsid w:val="000E31B7"/>
    <w:rsid w:val="001028C2"/>
    <w:rsid w:val="00115EFE"/>
    <w:rsid w:val="0011735F"/>
    <w:rsid w:val="00133517"/>
    <w:rsid w:val="001421C0"/>
    <w:rsid w:val="00146B64"/>
    <w:rsid w:val="00156306"/>
    <w:rsid w:val="001605B5"/>
    <w:rsid w:val="00164FC0"/>
    <w:rsid w:val="001655EB"/>
    <w:rsid w:val="0016656B"/>
    <w:rsid w:val="00175337"/>
    <w:rsid w:val="0017610E"/>
    <w:rsid w:val="0018016C"/>
    <w:rsid w:val="00190E19"/>
    <w:rsid w:val="001B0EC8"/>
    <w:rsid w:val="001B389C"/>
    <w:rsid w:val="001B7E13"/>
    <w:rsid w:val="001C1403"/>
    <w:rsid w:val="001C1776"/>
    <w:rsid w:val="001C222E"/>
    <w:rsid w:val="001D7FA1"/>
    <w:rsid w:val="001E1A49"/>
    <w:rsid w:val="001E1E3E"/>
    <w:rsid w:val="001E2E2B"/>
    <w:rsid w:val="001E4D01"/>
    <w:rsid w:val="001F0FFE"/>
    <w:rsid w:val="00203E27"/>
    <w:rsid w:val="002055F4"/>
    <w:rsid w:val="00206765"/>
    <w:rsid w:val="0021755F"/>
    <w:rsid w:val="002223B9"/>
    <w:rsid w:val="002356AB"/>
    <w:rsid w:val="00243B05"/>
    <w:rsid w:val="00244BEA"/>
    <w:rsid w:val="00251DB8"/>
    <w:rsid w:val="00253412"/>
    <w:rsid w:val="002548D0"/>
    <w:rsid w:val="002941CA"/>
    <w:rsid w:val="0029566C"/>
    <w:rsid w:val="002961B8"/>
    <w:rsid w:val="002A2217"/>
    <w:rsid w:val="002A58F2"/>
    <w:rsid w:val="002A594E"/>
    <w:rsid w:val="002B5C79"/>
    <w:rsid w:val="002B668E"/>
    <w:rsid w:val="002B6E0A"/>
    <w:rsid w:val="002C54EA"/>
    <w:rsid w:val="002D7D1A"/>
    <w:rsid w:val="002E5769"/>
    <w:rsid w:val="002E7202"/>
    <w:rsid w:val="002F13FF"/>
    <w:rsid w:val="002F17F3"/>
    <w:rsid w:val="002F398A"/>
    <w:rsid w:val="002F3E17"/>
    <w:rsid w:val="002F59C3"/>
    <w:rsid w:val="00302955"/>
    <w:rsid w:val="00302C2D"/>
    <w:rsid w:val="0031174F"/>
    <w:rsid w:val="00311E5A"/>
    <w:rsid w:val="003168FB"/>
    <w:rsid w:val="00321751"/>
    <w:rsid w:val="00322319"/>
    <w:rsid w:val="00322825"/>
    <w:rsid w:val="00340704"/>
    <w:rsid w:val="00340B4A"/>
    <w:rsid w:val="0035527F"/>
    <w:rsid w:val="00371766"/>
    <w:rsid w:val="0037780A"/>
    <w:rsid w:val="00381FCA"/>
    <w:rsid w:val="00382EC3"/>
    <w:rsid w:val="003862C2"/>
    <w:rsid w:val="00394EE2"/>
    <w:rsid w:val="00397025"/>
    <w:rsid w:val="003A2DFB"/>
    <w:rsid w:val="003A30C9"/>
    <w:rsid w:val="003B08D7"/>
    <w:rsid w:val="003B742D"/>
    <w:rsid w:val="003C4415"/>
    <w:rsid w:val="003D22D4"/>
    <w:rsid w:val="003D4ED8"/>
    <w:rsid w:val="003E747A"/>
    <w:rsid w:val="003F09FA"/>
    <w:rsid w:val="003F1DB0"/>
    <w:rsid w:val="003F2CC9"/>
    <w:rsid w:val="003F5669"/>
    <w:rsid w:val="003F6CD1"/>
    <w:rsid w:val="00406077"/>
    <w:rsid w:val="00406AD0"/>
    <w:rsid w:val="00412315"/>
    <w:rsid w:val="00416DA3"/>
    <w:rsid w:val="00424C95"/>
    <w:rsid w:val="004325F3"/>
    <w:rsid w:val="004343BD"/>
    <w:rsid w:val="00435239"/>
    <w:rsid w:val="004378AE"/>
    <w:rsid w:val="004468F2"/>
    <w:rsid w:val="00447959"/>
    <w:rsid w:val="00456399"/>
    <w:rsid w:val="00462488"/>
    <w:rsid w:val="00470179"/>
    <w:rsid w:val="00470AEA"/>
    <w:rsid w:val="00473A9C"/>
    <w:rsid w:val="00475E51"/>
    <w:rsid w:val="00477A4C"/>
    <w:rsid w:val="0048098D"/>
    <w:rsid w:val="004904E5"/>
    <w:rsid w:val="004976D7"/>
    <w:rsid w:val="004A2539"/>
    <w:rsid w:val="004A66BF"/>
    <w:rsid w:val="004A7EAA"/>
    <w:rsid w:val="004A7EC0"/>
    <w:rsid w:val="004B09D6"/>
    <w:rsid w:val="004C000D"/>
    <w:rsid w:val="004C3E4C"/>
    <w:rsid w:val="004C75B5"/>
    <w:rsid w:val="004D2EEE"/>
    <w:rsid w:val="004D7DD3"/>
    <w:rsid w:val="004E2E78"/>
    <w:rsid w:val="004E58A8"/>
    <w:rsid w:val="004E656C"/>
    <w:rsid w:val="004E7DC7"/>
    <w:rsid w:val="00502946"/>
    <w:rsid w:val="0050317F"/>
    <w:rsid w:val="0051047C"/>
    <w:rsid w:val="0051151D"/>
    <w:rsid w:val="005120EA"/>
    <w:rsid w:val="005220CD"/>
    <w:rsid w:val="00523528"/>
    <w:rsid w:val="00532996"/>
    <w:rsid w:val="005428FB"/>
    <w:rsid w:val="005440D4"/>
    <w:rsid w:val="00546AF4"/>
    <w:rsid w:val="00557341"/>
    <w:rsid w:val="00567C35"/>
    <w:rsid w:val="00572FCC"/>
    <w:rsid w:val="00575CB0"/>
    <w:rsid w:val="005809DA"/>
    <w:rsid w:val="00584099"/>
    <w:rsid w:val="00584A69"/>
    <w:rsid w:val="00586655"/>
    <w:rsid w:val="00592190"/>
    <w:rsid w:val="00593963"/>
    <w:rsid w:val="0059733B"/>
    <w:rsid w:val="005976D0"/>
    <w:rsid w:val="005A4A21"/>
    <w:rsid w:val="005A6CA6"/>
    <w:rsid w:val="005B05F5"/>
    <w:rsid w:val="005C105C"/>
    <w:rsid w:val="005C1DA5"/>
    <w:rsid w:val="005C5C3C"/>
    <w:rsid w:val="005D2961"/>
    <w:rsid w:val="005F2C64"/>
    <w:rsid w:val="005F51C7"/>
    <w:rsid w:val="005F716E"/>
    <w:rsid w:val="00606B85"/>
    <w:rsid w:val="006076FF"/>
    <w:rsid w:val="006153B1"/>
    <w:rsid w:val="00620254"/>
    <w:rsid w:val="00621D97"/>
    <w:rsid w:val="00623078"/>
    <w:rsid w:val="0062319D"/>
    <w:rsid w:val="00623426"/>
    <w:rsid w:val="006331A3"/>
    <w:rsid w:val="0063420F"/>
    <w:rsid w:val="00637128"/>
    <w:rsid w:val="00640789"/>
    <w:rsid w:val="00643B99"/>
    <w:rsid w:val="00651F25"/>
    <w:rsid w:val="00652B22"/>
    <w:rsid w:val="00655DAE"/>
    <w:rsid w:val="00657DCE"/>
    <w:rsid w:val="00665635"/>
    <w:rsid w:val="00666925"/>
    <w:rsid w:val="006724C0"/>
    <w:rsid w:val="006744E5"/>
    <w:rsid w:val="00683207"/>
    <w:rsid w:val="0068332E"/>
    <w:rsid w:val="006839CD"/>
    <w:rsid w:val="00686C7B"/>
    <w:rsid w:val="006A2595"/>
    <w:rsid w:val="006B241C"/>
    <w:rsid w:val="006B3FCA"/>
    <w:rsid w:val="006D104E"/>
    <w:rsid w:val="006D73E4"/>
    <w:rsid w:val="006E4AAA"/>
    <w:rsid w:val="00704716"/>
    <w:rsid w:val="007055BD"/>
    <w:rsid w:val="00715917"/>
    <w:rsid w:val="00716CD9"/>
    <w:rsid w:val="007255B0"/>
    <w:rsid w:val="00726019"/>
    <w:rsid w:val="00741278"/>
    <w:rsid w:val="00741763"/>
    <w:rsid w:val="007440CC"/>
    <w:rsid w:val="007513FD"/>
    <w:rsid w:val="00757782"/>
    <w:rsid w:val="00766353"/>
    <w:rsid w:val="00782F20"/>
    <w:rsid w:val="00784350"/>
    <w:rsid w:val="00797CD0"/>
    <w:rsid w:val="007A00C5"/>
    <w:rsid w:val="007A2661"/>
    <w:rsid w:val="007A40A4"/>
    <w:rsid w:val="007A70EF"/>
    <w:rsid w:val="007A741A"/>
    <w:rsid w:val="007B2887"/>
    <w:rsid w:val="007C10C9"/>
    <w:rsid w:val="007C4C66"/>
    <w:rsid w:val="007C4CF4"/>
    <w:rsid w:val="007C6809"/>
    <w:rsid w:val="007D05EC"/>
    <w:rsid w:val="007D09EA"/>
    <w:rsid w:val="007D2CAA"/>
    <w:rsid w:val="007D2DCA"/>
    <w:rsid w:val="007E1530"/>
    <w:rsid w:val="007E7833"/>
    <w:rsid w:val="007F2FD7"/>
    <w:rsid w:val="00801099"/>
    <w:rsid w:val="00825CED"/>
    <w:rsid w:val="00830DE6"/>
    <w:rsid w:val="00835C97"/>
    <w:rsid w:val="00837DBA"/>
    <w:rsid w:val="00844CCD"/>
    <w:rsid w:val="00847225"/>
    <w:rsid w:val="0086785D"/>
    <w:rsid w:val="00871C4A"/>
    <w:rsid w:val="0087506B"/>
    <w:rsid w:val="00892360"/>
    <w:rsid w:val="008A283B"/>
    <w:rsid w:val="008A3D43"/>
    <w:rsid w:val="008A4EF5"/>
    <w:rsid w:val="008A777A"/>
    <w:rsid w:val="008B3F1F"/>
    <w:rsid w:val="008B58CD"/>
    <w:rsid w:val="008C2F02"/>
    <w:rsid w:val="008D53CA"/>
    <w:rsid w:val="008D6C0A"/>
    <w:rsid w:val="008E5072"/>
    <w:rsid w:val="008F17BA"/>
    <w:rsid w:val="008F228D"/>
    <w:rsid w:val="008F2EFF"/>
    <w:rsid w:val="009052D1"/>
    <w:rsid w:val="009119BA"/>
    <w:rsid w:val="00911D0B"/>
    <w:rsid w:val="00912586"/>
    <w:rsid w:val="0091432B"/>
    <w:rsid w:val="00925B0D"/>
    <w:rsid w:val="0093026A"/>
    <w:rsid w:val="009378B2"/>
    <w:rsid w:val="00942E12"/>
    <w:rsid w:val="009460C2"/>
    <w:rsid w:val="00946663"/>
    <w:rsid w:val="009471A7"/>
    <w:rsid w:val="0094796F"/>
    <w:rsid w:val="009524B0"/>
    <w:rsid w:val="00970761"/>
    <w:rsid w:val="00973B60"/>
    <w:rsid w:val="00982DB4"/>
    <w:rsid w:val="009924DB"/>
    <w:rsid w:val="00995934"/>
    <w:rsid w:val="009A586A"/>
    <w:rsid w:val="009A5D31"/>
    <w:rsid w:val="009A6E45"/>
    <w:rsid w:val="009B3734"/>
    <w:rsid w:val="009B3BCF"/>
    <w:rsid w:val="009B4B46"/>
    <w:rsid w:val="009B4D96"/>
    <w:rsid w:val="009C1B28"/>
    <w:rsid w:val="009D10DB"/>
    <w:rsid w:val="009D37D9"/>
    <w:rsid w:val="009D5768"/>
    <w:rsid w:val="009D76E0"/>
    <w:rsid w:val="009E7C84"/>
    <w:rsid w:val="00A12D6B"/>
    <w:rsid w:val="00A17070"/>
    <w:rsid w:val="00A249FE"/>
    <w:rsid w:val="00A33433"/>
    <w:rsid w:val="00A465B1"/>
    <w:rsid w:val="00A500DD"/>
    <w:rsid w:val="00A903BA"/>
    <w:rsid w:val="00AC44C6"/>
    <w:rsid w:val="00AD7820"/>
    <w:rsid w:val="00AE36E7"/>
    <w:rsid w:val="00AF2991"/>
    <w:rsid w:val="00AF3A8C"/>
    <w:rsid w:val="00AF4E8B"/>
    <w:rsid w:val="00B03A73"/>
    <w:rsid w:val="00B14501"/>
    <w:rsid w:val="00B16D4F"/>
    <w:rsid w:val="00B31972"/>
    <w:rsid w:val="00B341D7"/>
    <w:rsid w:val="00B535CA"/>
    <w:rsid w:val="00B551E3"/>
    <w:rsid w:val="00B555AA"/>
    <w:rsid w:val="00B57DB8"/>
    <w:rsid w:val="00B64F88"/>
    <w:rsid w:val="00B67D7B"/>
    <w:rsid w:val="00B70A33"/>
    <w:rsid w:val="00B72293"/>
    <w:rsid w:val="00B73179"/>
    <w:rsid w:val="00B74C3B"/>
    <w:rsid w:val="00B7659C"/>
    <w:rsid w:val="00B80789"/>
    <w:rsid w:val="00B80E17"/>
    <w:rsid w:val="00B832D0"/>
    <w:rsid w:val="00B84C60"/>
    <w:rsid w:val="00B8593F"/>
    <w:rsid w:val="00B950AF"/>
    <w:rsid w:val="00BA5E71"/>
    <w:rsid w:val="00BA7B3F"/>
    <w:rsid w:val="00BB2A41"/>
    <w:rsid w:val="00BB53F4"/>
    <w:rsid w:val="00BB75A7"/>
    <w:rsid w:val="00BC6A14"/>
    <w:rsid w:val="00BD00FD"/>
    <w:rsid w:val="00BD058E"/>
    <w:rsid w:val="00BD7638"/>
    <w:rsid w:val="00BE14FE"/>
    <w:rsid w:val="00BF2BBC"/>
    <w:rsid w:val="00BF52D9"/>
    <w:rsid w:val="00C10CDA"/>
    <w:rsid w:val="00C12529"/>
    <w:rsid w:val="00C43EF1"/>
    <w:rsid w:val="00C47284"/>
    <w:rsid w:val="00C50B1C"/>
    <w:rsid w:val="00C52015"/>
    <w:rsid w:val="00C66C8B"/>
    <w:rsid w:val="00C86155"/>
    <w:rsid w:val="00C87CF0"/>
    <w:rsid w:val="00C9749D"/>
    <w:rsid w:val="00CB27E6"/>
    <w:rsid w:val="00CB3E8D"/>
    <w:rsid w:val="00CB4413"/>
    <w:rsid w:val="00CB6835"/>
    <w:rsid w:val="00CC295E"/>
    <w:rsid w:val="00CC39F6"/>
    <w:rsid w:val="00CC6844"/>
    <w:rsid w:val="00CC688B"/>
    <w:rsid w:val="00CC6A40"/>
    <w:rsid w:val="00CD2BF5"/>
    <w:rsid w:val="00D06C83"/>
    <w:rsid w:val="00D20688"/>
    <w:rsid w:val="00D27A6C"/>
    <w:rsid w:val="00D32C19"/>
    <w:rsid w:val="00D41FC5"/>
    <w:rsid w:val="00D45BD6"/>
    <w:rsid w:val="00D509DD"/>
    <w:rsid w:val="00D5174C"/>
    <w:rsid w:val="00D52133"/>
    <w:rsid w:val="00D54888"/>
    <w:rsid w:val="00D628CF"/>
    <w:rsid w:val="00D654A0"/>
    <w:rsid w:val="00D7469F"/>
    <w:rsid w:val="00D74D6E"/>
    <w:rsid w:val="00DA1333"/>
    <w:rsid w:val="00DA1DAC"/>
    <w:rsid w:val="00DA2412"/>
    <w:rsid w:val="00DA27B3"/>
    <w:rsid w:val="00DA55DD"/>
    <w:rsid w:val="00DB245B"/>
    <w:rsid w:val="00DB2C76"/>
    <w:rsid w:val="00DB73E5"/>
    <w:rsid w:val="00DC533D"/>
    <w:rsid w:val="00DD0618"/>
    <w:rsid w:val="00DD1041"/>
    <w:rsid w:val="00DD558E"/>
    <w:rsid w:val="00DD5A3A"/>
    <w:rsid w:val="00DE2E14"/>
    <w:rsid w:val="00DF10FA"/>
    <w:rsid w:val="00E30887"/>
    <w:rsid w:val="00E4444D"/>
    <w:rsid w:val="00E53107"/>
    <w:rsid w:val="00E535EE"/>
    <w:rsid w:val="00E563A5"/>
    <w:rsid w:val="00E71CFE"/>
    <w:rsid w:val="00E82182"/>
    <w:rsid w:val="00E836D3"/>
    <w:rsid w:val="00E971F8"/>
    <w:rsid w:val="00EB7D7E"/>
    <w:rsid w:val="00EC10B9"/>
    <w:rsid w:val="00EC3D0D"/>
    <w:rsid w:val="00EC725C"/>
    <w:rsid w:val="00ED0234"/>
    <w:rsid w:val="00EE154D"/>
    <w:rsid w:val="00EE3910"/>
    <w:rsid w:val="00EE3ABF"/>
    <w:rsid w:val="00EE7154"/>
    <w:rsid w:val="00EE7A56"/>
    <w:rsid w:val="00EF617A"/>
    <w:rsid w:val="00F014F0"/>
    <w:rsid w:val="00F01AE9"/>
    <w:rsid w:val="00F048A1"/>
    <w:rsid w:val="00F16E7E"/>
    <w:rsid w:val="00F176F1"/>
    <w:rsid w:val="00F204DC"/>
    <w:rsid w:val="00F238BE"/>
    <w:rsid w:val="00F251ED"/>
    <w:rsid w:val="00F32F93"/>
    <w:rsid w:val="00F4001E"/>
    <w:rsid w:val="00F40FB2"/>
    <w:rsid w:val="00F41821"/>
    <w:rsid w:val="00F43D3F"/>
    <w:rsid w:val="00F502FE"/>
    <w:rsid w:val="00F53313"/>
    <w:rsid w:val="00F57946"/>
    <w:rsid w:val="00F65EBE"/>
    <w:rsid w:val="00F76892"/>
    <w:rsid w:val="00F81CC2"/>
    <w:rsid w:val="00F85688"/>
    <w:rsid w:val="00F86BEF"/>
    <w:rsid w:val="00F87742"/>
    <w:rsid w:val="00F932C1"/>
    <w:rsid w:val="00FA5613"/>
    <w:rsid w:val="00FC08B9"/>
    <w:rsid w:val="00FC121C"/>
    <w:rsid w:val="00FD6934"/>
    <w:rsid w:val="00FE2ED9"/>
    <w:rsid w:val="00FE3908"/>
    <w:rsid w:val="00FE5D33"/>
    <w:rsid w:val="00FE5F4F"/>
    <w:rsid w:val="00FF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7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80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0E17"/>
  </w:style>
  <w:style w:type="paragraph" w:styleId="a6">
    <w:name w:val="footer"/>
    <w:basedOn w:val="a"/>
    <w:link w:val="a7"/>
    <w:uiPriority w:val="99"/>
    <w:unhideWhenUsed/>
    <w:rsid w:val="00B80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0E17"/>
  </w:style>
  <w:style w:type="paragraph" w:styleId="a8">
    <w:name w:val="Balloon Text"/>
    <w:basedOn w:val="a"/>
    <w:link w:val="a9"/>
    <w:uiPriority w:val="99"/>
    <w:semiHidden/>
    <w:unhideWhenUsed/>
    <w:rsid w:val="008F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7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80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0E17"/>
  </w:style>
  <w:style w:type="paragraph" w:styleId="a6">
    <w:name w:val="footer"/>
    <w:basedOn w:val="a"/>
    <w:link w:val="a7"/>
    <w:uiPriority w:val="99"/>
    <w:unhideWhenUsed/>
    <w:rsid w:val="00B80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0E17"/>
  </w:style>
  <w:style w:type="paragraph" w:styleId="a8">
    <w:name w:val="Balloon Text"/>
    <w:basedOn w:val="a"/>
    <w:link w:val="a9"/>
    <w:uiPriority w:val="99"/>
    <w:semiHidden/>
    <w:unhideWhenUsed/>
    <w:rsid w:val="008F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2016-2017 г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музыкальность</c:v>
                </c:pt>
                <c:pt idx="1">
                  <c:v>тв.проявления</c:v>
                </c:pt>
                <c:pt idx="2">
                  <c:v>выразительность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0.45</c:v>
                </c:pt>
                <c:pt idx="1">
                  <c:v>0.35</c:v>
                </c:pt>
                <c:pt idx="2">
                  <c:v>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7-4669-9E4B-6440B966F92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музыкальность</c:v>
                </c:pt>
                <c:pt idx="1">
                  <c:v>тв.проявления</c:v>
                </c:pt>
                <c:pt idx="2">
                  <c:v>выразительность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C97-4669-9E4B-6440B966F9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5767312739753681"/>
          <c:y val="0.30372403449568802"/>
          <c:w val="0.34232687260246314"/>
          <c:h val="0.6895046119235095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2017-2018 г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музыкальность</c:v>
                </c:pt>
                <c:pt idx="1">
                  <c:v>тв. Проявления</c:v>
                </c:pt>
                <c:pt idx="2">
                  <c:v>выразительность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0.45</c:v>
                </c:pt>
                <c:pt idx="1">
                  <c:v>0.2</c:v>
                </c:pt>
                <c:pt idx="2">
                  <c:v>0.35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EA2-4547-82A2-1CF273CF6A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3"/>
        <c:delete val="1"/>
      </c:legendEntry>
      <c:layout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2018-2019г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музыкальность</c:v>
                </c:pt>
                <c:pt idx="1">
                  <c:v>тв. Проявления</c:v>
                </c:pt>
                <c:pt idx="2">
                  <c:v>выразительность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0.35</c:v>
                </c:pt>
                <c:pt idx="1">
                  <c:v>0.3</c:v>
                </c:pt>
                <c:pt idx="2">
                  <c:v>0.35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652-4C2A-AF3C-784CCA8EBA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3"/>
        <c:delete val="1"/>
      </c:legendEntry>
      <c:layout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2019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-2020г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музыкальность</c:v>
                </c:pt>
                <c:pt idx="1">
                  <c:v>тв. Проявления</c:v>
                </c:pt>
                <c:pt idx="2">
                  <c:v>выразительность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</c:v>
                </c:pt>
                <c:pt idx="1">
                  <c:v>0.35</c:v>
                </c:pt>
                <c:pt idx="2">
                  <c:v>0.35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2F2-4BAE-889E-94E9608352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3"/>
        <c:delete val="1"/>
      </c:legendEntry>
      <c:layout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24</Pages>
  <Words>4543</Words>
  <Characters>25897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41</cp:revision>
  <dcterms:created xsi:type="dcterms:W3CDTF">2020-09-09T00:43:00Z</dcterms:created>
  <dcterms:modified xsi:type="dcterms:W3CDTF">2020-09-28T01:54:00Z</dcterms:modified>
</cp:coreProperties>
</file>