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67FC" w:rsidRDefault="006967FC" w:rsidP="006967FC">
      <w:p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КОНСУЛЬТАЦИЯ ДЛЯ РОДИТЕЛЕЙ</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Своевременное овладение правильной, чистой речью имеет большое значение для формирования полноценной личности. Человек с хорошо развитой речью легко вступает в общение, он может понятно выражать свои мысли и желания, задавать вопросы, договариваться с партнёрами о совместной деятельности, руководить коллективом. И наоборот, неясная речь весьма затрудняет взаимоотношения с окружающими и нередко накладывает тяжёлый отпечаток на характер человека.</w:t>
      </w:r>
    </w:p>
    <w:p w:rsidR="006967FC" w:rsidRDefault="006967FC" w:rsidP="006967FC">
      <w:pPr>
        <w:shd w:val="clear" w:color="auto" w:fill="FFFFFF"/>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Речь — одна из важнейших психических функций человека. Она, в частности, позволяет ему </w:t>
      </w:r>
      <w:proofErr w:type="gramStart"/>
      <w:r>
        <w:rPr>
          <w:rFonts w:ascii="Times New Roman" w:eastAsia="Times New Roman" w:hAnsi="Times New Roman" w:cs="Times New Roman"/>
          <w:color w:val="000000"/>
          <w:sz w:val="28"/>
          <w:szCs w:val="28"/>
        </w:rPr>
        <w:t>овладеть способностью мыслить</w:t>
      </w:r>
      <w:proofErr w:type="gramEnd"/>
      <w:r>
        <w:rPr>
          <w:rFonts w:ascii="Times New Roman" w:eastAsia="Times New Roman" w:hAnsi="Times New Roman" w:cs="Times New Roman"/>
          <w:color w:val="000000"/>
          <w:sz w:val="28"/>
          <w:szCs w:val="28"/>
        </w:rPr>
        <w:t>, при помощи понятий, поскольку само слово — это обобщение, будучи единицей речи, оно одновременно является и единицей мышления.</w:t>
      </w:r>
    </w:p>
    <w:p w:rsidR="006967FC" w:rsidRDefault="006967FC" w:rsidP="006967FC">
      <w:pPr>
        <w:shd w:val="clear" w:color="auto" w:fill="FFFFFF"/>
        <w:spacing w:after="0" w:line="240" w:lineRule="auto"/>
        <w:ind w:firstLine="42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Мышление и речь — два различных процесса, которые возникают независимо друг от друга, но потом объединяются в качественно новом образовании — речевом мышлении или речемыслительной деятельности. </w:t>
      </w:r>
    </w:p>
    <w:p w:rsidR="006967FC" w:rsidRDefault="006967FC" w:rsidP="006967FC">
      <w:pPr>
        <w:shd w:val="clear" w:color="auto" w:fill="FFFFFF"/>
        <w:spacing w:after="0" w:line="240" w:lineRule="auto"/>
        <w:ind w:firstLine="426"/>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z w:val="28"/>
          <w:szCs w:val="28"/>
        </w:rPr>
        <w:t>Овладение речью, речевое общение порождает социальные контакты, с помощью которых формируются и совершенствуются представления ребенка об окружающем. В процессе речевого развития он начинает осознавать собственное поведение, приобретает способность регулировать его. Речевое общение создает условия для планирования самостоятельной деятельности и участия в коллективном труде.</w:t>
      </w:r>
      <w:r>
        <w:rPr>
          <w:rFonts w:ascii="Times New Roman" w:eastAsia="Times New Roman" w:hAnsi="Times New Roman" w:cs="Times New Roman"/>
          <w:b/>
          <w:bCs/>
          <w:color w:val="000000"/>
          <w:sz w:val="28"/>
          <w:szCs w:val="28"/>
        </w:rPr>
        <w:t> </w:t>
      </w:r>
    </w:p>
    <w:p w:rsidR="006967FC" w:rsidRDefault="006967FC" w:rsidP="006967FC">
      <w:pPr>
        <w:shd w:val="clear" w:color="auto" w:fill="FFFFFF"/>
        <w:spacing w:after="0" w:line="240" w:lineRule="auto"/>
        <w:ind w:firstLine="426"/>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t>Признаками благополучного развития речи у ребенка является:</w:t>
      </w:r>
    </w:p>
    <w:p w:rsidR="006967FC" w:rsidRDefault="006967FC" w:rsidP="006967FC">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Физическое развитие ребенка соответствует возрасту.</w:t>
      </w:r>
    </w:p>
    <w:p w:rsidR="006967FC" w:rsidRDefault="006967FC" w:rsidP="006967FC">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 ребенка нет никаких неврологических заболеваний.</w:t>
      </w:r>
    </w:p>
    <w:p w:rsidR="006967FC" w:rsidRDefault="006967FC" w:rsidP="006967FC">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Ребенок активно общается со знакомыми и родными и стесняется разговаривать с незнакомыми людьми.</w:t>
      </w:r>
    </w:p>
    <w:p w:rsidR="006967FC" w:rsidRDefault="006967FC" w:rsidP="006967FC">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Ребенок активно повторяет за вами все, что слышит.</w:t>
      </w:r>
    </w:p>
    <w:p w:rsidR="006967FC" w:rsidRDefault="006967FC" w:rsidP="006967FC">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Ребенок активно решает свои проблемы с помощью речи.</w:t>
      </w:r>
    </w:p>
    <w:p w:rsidR="006967FC" w:rsidRDefault="006967FC" w:rsidP="006967FC">
      <w:pPr>
        <w:numPr>
          <w:ilvl w:val="0"/>
          <w:numId w:val="1"/>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Ребенок вслушивается в свою речь и старается исправить свои ошибки сам.</w:t>
      </w:r>
    </w:p>
    <w:p w:rsidR="006967FC" w:rsidRDefault="006967FC" w:rsidP="006967FC">
      <w:pP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Особенностью развития речи младших школьников является то, что с началом обучения в школе,  дети начинают овладевать навыками письменной речи.</w:t>
      </w:r>
    </w:p>
    <w:p w:rsidR="006967FC" w:rsidRDefault="006967FC" w:rsidP="006967FC">
      <w:pP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понятие письменная речь в качестве равноправных составляющих входят чтение и письмо.</w:t>
      </w:r>
    </w:p>
    <w:p w:rsidR="006967FC" w:rsidRDefault="006967FC" w:rsidP="006967FC">
      <w:pP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Письмо – это знаковая система фиксации речи, позволяющая с помощью начертательных (графических) элементов закреплять речь во времени и передавать её на расстоянии.</w:t>
      </w:r>
    </w:p>
    <w:p w:rsidR="006967FC" w:rsidRDefault="006967FC" w:rsidP="006967FC">
      <w:pP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Следовательно, термин «письмо» означает процесс воспроизведения рукописных букв и их сочетаний на бумаге, который представляет собой техническую сторону речевой деятельности.</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Письмо – один из самых сложных видов человеческой деятельности и научиться писать совсем не так просто, как кажется. </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Чтение имеет смысловую и техническую стороны. Главенствующее место в процессе чтения отводится пониманию, так как чтение для того и существует, чтобы извлечь из текста определенную информацию, осознать его смысл. Осознанность чтения, в свою очередь, предъявляет требования к совершенствованию всех других его компонентов: способа, скорости, правильности, выразительности, которые выступают в качестве условия для понимания. Известно, что если ребенок читает медленно, </w:t>
      </w:r>
      <w:proofErr w:type="gramStart"/>
      <w:r>
        <w:rPr>
          <w:rFonts w:ascii="Times New Roman" w:eastAsia="Times New Roman" w:hAnsi="Times New Roman" w:cs="Times New Roman"/>
          <w:color w:val="000000"/>
          <w:sz w:val="28"/>
          <w:szCs w:val="28"/>
        </w:rPr>
        <w:t>со</w:t>
      </w:r>
      <w:proofErr w:type="gramEnd"/>
      <w:r>
        <w:rPr>
          <w:rFonts w:ascii="Times New Roman" w:eastAsia="Times New Roman" w:hAnsi="Times New Roman" w:cs="Times New Roman"/>
          <w:color w:val="000000"/>
          <w:sz w:val="28"/>
          <w:szCs w:val="28"/>
        </w:rPr>
        <w:t xml:space="preserve"> множеством ошибок, то у него страдает и понимание.</w:t>
      </w:r>
      <w:r>
        <w:rPr>
          <w:rFonts w:ascii="Times New Roman" w:eastAsia="Times New Roman" w:hAnsi="Times New Roman" w:cs="Times New Roman"/>
          <w:b/>
          <w:bCs/>
          <w:color w:val="000000"/>
          <w:sz w:val="28"/>
          <w:szCs w:val="28"/>
        </w:rPr>
        <w:t> </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Огромное значение для овладения процессами письма и чтения имеет степень </w:t>
      </w:r>
      <w:proofErr w:type="spellStart"/>
      <w:r>
        <w:rPr>
          <w:rFonts w:ascii="Times New Roman" w:eastAsia="Times New Roman" w:hAnsi="Times New Roman" w:cs="Times New Roman"/>
          <w:color w:val="000000"/>
          <w:sz w:val="28"/>
          <w:szCs w:val="28"/>
        </w:rPr>
        <w:t>сформированности</w:t>
      </w:r>
      <w:proofErr w:type="spellEnd"/>
      <w:r>
        <w:rPr>
          <w:rFonts w:ascii="Times New Roman" w:eastAsia="Times New Roman" w:hAnsi="Times New Roman" w:cs="Times New Roman"/>
          <w:color w:val="000000"/>
          <w:sz w:val="28"/>
          <w:szCs w:val="28"/>
        </w:rPr>
        <w:t xml:space="preserve"> всех сторон речи: фонематического восприятия, лексики и грамматики, звукопроизношения, а также таких психических процессов, как внимание и память.</w:t>
      </w:r>
      <w:r>
        <w:rPr>
          <w:rFonts w:ascii="Times New Roman" w:eastAsia="Times New Roman" w:hAnsi="Times New Roman" w:cs="Times New Roman"/>
          <w:b/>
          <w:bCs/>
          <w:color w:val="000000"/>
          <w:sz w:val="28"/>
          <w:szCs w:val="28"/>
        </w:rPr>
        <w:t> </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Процесс становления чтения и письма очень сложен. В нем участвуют четыре анализатора:</w:t>
      </w:r>
    </w:p>
    <w:p w:rsidR="006967FC" w:rsidRDefault="006967FC" w:rsidP="006967FC">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rPr>
      </w:pPr>
      <w:proofErr w:type="spellStart"/>
      <w:r>
        <w:rPr>
          <w:rFonts w:ascii="Times New Roman" w:eastAsia="Times New Roman" w:hAnsi="Times New Roman" w:cs="Times New Roman"/>
          <w:color w:val="000000"/>
          <w:sz w:val="28"/>
          <w:szCs w:val="28"/>
        </w:rPr>
        <w:t>речедвигательный</w:t>
      </w:r>
      <w:proofErr w:type="spellEnd"/>
      <w:r>
        <w:rPr>
          <w:rFonts w:ascii="Times New Roman" w:eastAsia="Times New Roman" w:hAnsi="Times New Roman" w:cs="Times New Roman"/>
          <w:color w:val="000000"/>
          <w:sz w:val="28"/>
          <w:szCs w:val="28"/>
        </w:rPr>
        <w:t xml:space="preserve">, который помогает осуществлять </w:t>
      </w:r>
      <w:proofErr w:type="spellStart"/>
      <w:r>
        <w:rPr>
          <w:rFonts w:ascii="Times New Roman" w:eastAsia="Times New Roman" w:hAnsi="Times New Roman" w:cs="Times New Roman"/>
          <w:color w:val="000000"/>
          <w:sz w:val="28"/>
          <w:szCs w:val="28"/>
        </w:rPr>
        <w:t>артикулирование</w:t>
      </w:r>
      <w:proofErr w:type="spellEnd"/>
      <w:r>
        <w:rPr>
          <w:rFonts w:ascii="Times New Roman" w:eastAsia="Times New Roman" w:hAnsi="Times New Roman" w:cs="Times New Roman"/>
          <w:color w:val="000000"/>
          <w:sz w:val="28"/>
          <w:szCs w:val="28"/>
        </w:rPr>
        <w:t>, то есть наше произношение;</w:t>
      </w:r>
    </w:p>
    <w:p w:rsidR="006967FC" w:rsidRDefault="006967FC" w:rsidP="006967FC">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речеслуховой, который помогает произвести отбор нужной фонемы;</w:t>
      </w:r>
    </w:p>
    <w:p w:rsidR="006967FC" w:rsidRDefault="006967FC" w:rsidP="006967FC">
      <w:pPr>
        <w:numPr>
          <w:ilvl w:val="0"/>
          <w:numId w:val="2"/>
        </w:numPr>
        <w:shd w:val="clear" w:color="auto" w:fill="FFFFFF"/>
        <w:spacing w:after="0" w:line="240" w:lineRule="auto"/>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зрительный</w:t>
      </w:r>
      <w:proofErr w:type="gramEnd"/>
      <w:r>
        <w:rPr>
          <w:rFonts w:ascii="Times New Roman" w:eastAsia="Times New Roman" w:hAnsi="Times New Roman" w:cs="Times New Roman"/>
          <w:color w:val="000000"/>
          <w:sz w:val="28"/>
          <w:szCs w:val="28"/>
        </w:rPr>
        <w:t>, который подбирает соответствующую графему;</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двигательный, с помощью </w:t>
      </w:r>
      <w:proofErr w:type="gramStart"/>
      <w:r>
        <w:rPr>
          <w:rFonts w:ascii="Times New Roman" w:eastAsia="Times New Roman" w:hAnsi="Times New Roman" w:cs="Times New Roman"/>
          <w:color w:val="000000"/>
          <w:sz w:val="28"/>
          <w:szCs w:val="28"/>
        </w:rPr>
        <w:t>которого</w:t>
      </w:r>
      <w:proofErr w:type="gramEnd"/>
      <w:r>
        <w:rPr>
          <w:rFonts w:ascii="Times New Roman" w:eastAsia="Times New Roman" w:hAnsi="Times New Roman" w:cs="Times New Roman"/>
          <w:color w:val="000000"/>
          <w:sz w:val="28"/>
          <w:szCs w:val="28"/>
        </w:rPr>
        <w:t xml:space="preserve"> осуществляется перевод графемы в кинему (совокупность определенных движений, необходимых для записи). </w:t>
      </w:r>
    </w:p>
    <w:p w:rsidR="006967FC" w:rsidRDefault="006967FC" w:rsidP="006967FC">
      <w:pPr>
        <w:shd w:val="clear" w:color="auto" w:fill="FFFFFF"/>
        <w:spacing w:after="0" w:line="240" w:lineRule="auto"/>
        <w:ind w:left="36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z w:val="28"/>
          <w:szCs w:val="28"/>
        </w:rPr>
        <w:t>      Все эти сложные перешифровки в областях головного мозга окончательно формируются на 10–11-м году жизни, поэтому  у учеников начальных классов часто возникают трудности при овладении навыками чтения и письма. Однако все дети делают ошибки. Это естественно и нормально. Ведь процесс письма очень сложен. При этом существуют ошибки, которые свидетельствуют о нарушении чтения и письма, все они специфичны и носят стойкий характер.</w:t>
      </w:r>
      <w:r>
        <w:rPr>
          <w:rFonts w:ascii="Times New Roman" w:eastAsia="Times New Roman" w:hAnsi="Times New Roman" w:cs="Times New Roman"/>
          <w:b/>
          <w:bCs/>
          <w:color w:val="000000"/>
          <w:sz w:val="28"/>
          <w:szCs w:val="28"/>
        </w:rPr>
        <w:t> </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b/>
          <w:bCs/>
          <w:color w:val="000000"/>
          <w:sz w:val="28"/>
          <w:szCs w:val="28"/>
        </w:rPr>
        <w:t>Существует несколько видов нарушения чтения и письма, каждому виду соответствуют свои ошибки.</w:t>
      </w:r>
    </w:p>
    <w:p w:rsidR="006967FC" w:rsidRDefault="006967FC" w:rsidP="006967FC">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Смешение букв по оптическому сходству: </w:t>
      </w:r>
      <w:proofErr w:type="spellStart"/>
      <w:r>
        <w:rPr>
          <w:rFonts w:ascii="Times New Roman" w:eastAsia="Times New Roman" w:hAnsi="Times New Roman" w:cs="Times New Roman"/>
          <w:i/>
          <w:iCs/>
          <w:color w:val="000000"/>
          <w:sz w:val="28"/>
          <w:szCs w:val="28"/>
        </w:rPr>
        <w:t>б-д</w:t>
      </w:r>
      <w:proofErr w:type="spellEnd"/>
      <w:r>
        <w:rPr>
          <w:rFonts w:ascii="Times New Roman" w:eastAsia="Times New Roman" w:hAnsi="Times New Roman" w:cs="Times New Roman"/>
          <w:i/>
          <w:iCs/>
          <w:color w:val="000000"/>
          <w:sz w:val="28"/>
          <w:szCs w:val="28"/>
        </w:rPr>
        <w:t xml:space="preserve">, </w:t>
      </w:r>
      <w:proofErr w:type="spellStart"/>
      <w:r>
        <w:rPr>
          <w:rFonts w:ascii="Times New Roman" w:eastAsia="Times New Roman" w:hAnsi="Times New Roman" w:cs="Times New Roman"/>
          <w:i/>
          <w:iCs/>
          <w:color w:val="000000"/>
          <w:sz w:val="28"/>
          <w:szCs w:val="28"/>
        </w:rPr>
        <w:t>т-п</w:t>
      </w:r>
      <w:proofErr w:type="spellEnd"/>
      <w:r>
        <w:rPr>
          <w:rFonts w:ascii="Times New Roman" w:eastAsia="Times New Roman" w:hAnsi="Times New Roman" w:cs="Times New Roman"/>
          <w:i/>
          <w:iCs/>
          <w:color w:val="000000"/>
          <w:sz w:val="28"/>
          <w:szCs w:val="28"/>
        </w:rPr>
        <w:t xml:space="preserve">, </w:t>
      </w:r>
      <w:proofErr w:type="spellStart"/>
      <w:proofErr w:type="gramStart"/>
      <w:r>
        <w:rPr>
          <w:rFonts w:ascii="Times New Roman" w:eastAsia="Times New Roman" w:hAnsi="Times New Roman" w:cs="Times New Roman"/>
          <w:i/>
          <w:iCs/>
          <w:color w:val="000000"/>
          <w:sz w:val="28"/>
          <w:szCs w:val="28"/>
        </w:rPr>
        <w:t>а-о</w:t>
      </w:r>
      <w:proofErr w:type="spellEnd"/>
      <w:proofErr w:type="gramEnd"/>
      <w:r>
        <w:rPr>
          <w:rFonts w:ascii="Times New Roman" w:eastAsia="Times New Roman" w:hAnsi="Times New Roman" w:cs="Times New Roman"/>
          <w:i/>
          <w:iCs/>
          <w:color w:val="000000"/>
          <w:sz w:val="28"/>
          <w:szCs w:val="28"/>
        </w:rPr>
        <w:t xml:space="preserve">, </w:t>
      </w:r>
      <w:proofErr w:type="spellStart"/>
      <w:r>
        <w:rPr>
          <w:rFonts w:ascii="Times New Roman" w:eastAsia="Times New Roman" w:hAnsi="Times New Roman" w:cs="Times New Roman"/>
          <w:i/>
          <w:iCs/>
          <w:color w:val="000000"/>
          <w:sz w:val="28"/>
          <w:szCs w:val="28"/>
        </w:rPr>
        <w:t>е-з</w:t>
      </w:r>
      <w:proofErr w:type="spellEnd"/>
      <w:r>
        <w:rPr>
          <w:rFonts w:ascii="Times New Roman" w:eastAsia="Times New Roman" w:hAnsi="Times New Roman" w:cs="Times New Roman"/>
          <w:i/>
          <w:iCs/>
          <w:color w:val="000000"/>
          <w:sz w:val="28"/>
          <w:szCs w:val="28"/>
        </w:rPr>
        <w:t xml:space="preserve">, </w:t>
      </w:r>
      <w:proofErr w:type="spellStart"/>
      <w:r>
        <w:rPr>
          <w:rFonts w:ascii="Times New Roman" w:eastAsia="Times New Roman" w:hAnsi="Times New Roman" w:cs="Times New Roman"/>
          <w:i/>
          <w:iCs/>
          <w:color w:val="000000"/>
          <w:sz w:val="28"/>
          <w:szCs w:val="28"/>
        </w:rPr>
        <w:t>д-у</w:t>
      </w:r>
      <w:proofErr w:type="spellEnd"/>
      <w:r>
        <w:rPr>
          <w:rFonts w:ascii="Times New Roman" w:eastAsia="Times New Roman" w:hAnsi="Times New Roman" w:cs="Times New Roman"/>
          <w:color w:val="000000"/>
          <w:sz w:val="28"/>
          <w:szCs w:val="28"/>
        </w:rPr>
        <w:t>.</w:t>
      </w:r>
    </w:p>
    <w:p w:rsidR="006967FC" w:rsidRDefault="006967FC" w:rsidP="006967FC">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t>Ошибки, вызванные нарушенным произношением, ребенок пишет то, что говорит: </w:t>
      </w:r>
      <w:r>
        <w:rPr>
          <w:rFonts w:ascii="Times New Roman" w:eastAsia="Times New Roman" w:hAnsi="Times New Roman" w:cs="Times New Roman"/>
          <w:i/>
          <w:iCs/>
          <w:color w:val="000000"/>
          <w:sz w:val="28"/>
          <w:szCs w:val="28"/>
        </w:rPr>
        <w:t xml:space="preserve">лука (рука), </w:t>
      </w:r>
      <w:proofErr w:type="spellStart"/>
      <w:r>
        <w:rPr>
          <w:rFonts w:ascii="Times New Roman" w:eastAsia="Times New Roman" w:hAnsi="Times New Roman" w:cs="Times New Roman"/>
          <w:i/>
          <w:iCs/>
          <w:color w:val="000000"/>
          <w:sz w:val="28"/>
          <w:szCs w:val="28"/>
        </w:rPr>
        <w:t>ямпа</w:t>
      </w:r>
      <w:proofErr w:type="spellEnd"/>
      <w:r>
        <w:rPr>
          <w:rFonts w:ascii="Times New Roman" w:eastAsia="Times New Roman" w:hAnsi="Times New Roman" w:cs="Times New Roman"/>
          <w:i/>
          <w:iCs/>
          <w:color w:val="000000"/>
          <w:sz w:val="28"/>
          <w:szCs w:val="28"/>
        </w:rPr>
        <w:t xml:space="preserve"> (лампа)</w:t>
      </w:r>
      <w:r>
        <w:rPr>
          <w:rFonts w:ascii="Times New Roman" w:eastAsia="Times New Roman" w:hAnsi="Times New Roman" w:cs="Times New Roman"/>
          <w:color w:val="000000"/>
          <w:sz w:val="28"/>
          <w:szCs w:val="28"/>
        </w:rPr>
        <w:t> и т.д.</w:t>
      </w:r>
      <w:proofErr w:type="gramEnd"/>
    </w:p>
    <w:p w:rsidR="006967FC" w:rsidRDefault="006967FC" w:rsidP="006967FC">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 нарушенном фонематическом восприятии смешиваются гласные, мягкие и твёрдые согласные, парные звонкие и глухие согласные, свистящие и шипящие, звуки </w:t>
      </w:r>
      <w:proofErr w:type="spellStart"/>
      <w:r>
        <w:rPr>
          <w:rFonts w:ascii="Times New Roman" w:eastAsia="Times New Roman" w:hAnsi="Times New Roman" w:cs="Times New Roman"/>
          <w:color w:val="000000"/>
          <w:sz w:val="28"/>
          <w:szCs w:val="28"/>
        </w:rPr>
        <w:t>ц</w:t>
      </w:r>
      <w:proofErr w:type="spellEnd"/>
      <w:r>
        <w:rPr>
          <w:rFonts w:ascii="Times New Roman" w:eastAsia="Times New Roman" w:hAnsi="Times New Roman" w:cs="Times New Roman"/>
          <w:color w:val="000000"/>
          <w:sz w:val="28"/>
          <w:szCs w:val="28"/>
        </w:rPr>
        <w:t xml:space="preserve">, ч, </w:t>
      </w:r>
      <w:proofErr w:type="spellStart"/>
      <w:r>
        <w:rPr>
          <w:rFonts w:ascii="Times New Roman" w:eastAsia="Times New Roman" w:hAnsi="Times New Roman" w:cs="Times New Roman"/>
          <w:color w:val="000000"/>
          <w:sz w:val="28"/>
          <w:szCs w:val="28"/>
        </w:rPr>
        <w:t>щ</w:t>
      </w:r>
      <w:proofErr w:type="spellEnd"/>
      <w:r>
        <w:rPr>
          <w:rFonts w:ascii="Times New Roman" w:eastAsia="Times New Roman" w:hAnsi="Times New Roman" w:cs="Times New Roman"/>
          <w:color w:val="000000"/>
          <w:sz w:val="28"/>
          <w:szCs w:val="28"/>
        </w:rPr>
        <w:t>. Например: </w:t>
      </w:r>
      <w:proofErr w:type="spellStart"/>
      <w:r>
        <w:rPr>
          <w:rFonts w:ascii="Times New Roman" w:eastAsia="Times New Roman" w:hAnsi="Times New Roman" w:cs="Times New Roman"/>
          <w:i/>
          <w:iCs/>
          <w:color w:val="000000"/>
          <w:sz w:val="28"/>
          <w:szCs w:val="28"/>
        </w:rPr>
        <w:t>тыня</w:t>
      </w:r>
      <w:proofErr w:type="spellEnd"/>
      <w:r>
        <w:rPr>
          <w:rFonts w:ascii="Times New Roman" w:eastAsia="Times New Roman" w:hAnsi="Times New Roman" w:cs="Times New Roman"/>
          <w:i/>
          <w:iCs/>
          <w:color w:val="000000"/>
          <w:sz w:val="28"/>
          <w:szCs w:val="28"/>
        </w:rPr>
        <w:t xml:space="preserve"> (дыня), </w:t>
      </w:r>
      <w:proofErr w:type="spellStart"/>
      <w:r>
        <w:rPr>
          <w:rFonts w:ascii="Times New Roman" w:eastAsia="Times New Roman" w:hAnsi="Times New Roman" w:cs="Times New Roman"/>
          <w:i/>
          <w:iCs/>
          <w:color w:val="000000"/>
          <w:sz w:val="28"/>
          <w:szCs w:val="28"/>
        </w:rPr>
        <w:t>клёква</w:t>
      </w:r>
      <w:proofErr w:type="spellEnd"/>
      <w:r>
        <w:rPr>
          <w:rFonts w:ascii="Times New Roman" w:eastAsia="Times New Roman" w:hAnsi="Times New Roman" w:cs="Times New Roman"/>
          <w:i/>
          <w:iCs/>
          <w:color w:val="000000"/>
          <w:sz w:val="28"/>
          <w:szCs w:val="28"/>
        </w:rPr>
        <w:t xml:space="preserve"> (клюква).</w:t>
      </w:r>
    </w:p>
    <w:p w:rsidR="006967FC" w:rsidRDefault="006967FC" w:rsidP="006967FC">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Пропуски букв, слогов, </w:t>
      </w:r>
      <w:proofErr w:type="spellStart"/>
      <w:r>
        <w:rPr>
          <w:rFonts w:ascii="Times New Roman" w:eastAsia="Times New Roman" w:hAnsi="Times New Roman" w:cs="Times New Roman"/>
          <w:color w:val="000000"/>
          <w:sz w:val="28"/>
          <w:szCs w:val="28"/>
        </w:rPr>
        <w:t>недописание</w:t>
      </w:r>
      <w:proofErr w:type="spellEnd"/>
      <w:r>
        <w:rPr>
          <w:rFonts w:ascii="Times New Roman" w:eastAsia="Times New Roman" w:hAnsi="Times New Roman" w:cs="Times New Roman"/>
          <w:color w:val="000000"/>
          <w:sz w:val="28"/>
          <w:szCs w:val="28"/>
        </w:rPr>
        <w:t xml:space="preserve"> слов. Например: </w:t>
      </w:r>
      <w:proofErr w:type="spellStart"/>
      <w:r>
        <w:rPr>
          <w:rFonts w:ascii="Times New Roman" w:eastAsia="Times New Roman" w:hAnsi="Times New Roman" w:cs="Times New Roman"/>
          <w:i/>
          <w:iCs/>
          <w:color w:val="000000"/>
          <w:sz w:val="28"/>
          <w:szCs w:val="28"/>
        </w:rPr>
        <w:t>прта</w:t>
      </w:r>
      <w:proofErr w:type="spellEnd"/>
      <w:r>
        <w:rPr>
          <w:rFonts w:ascii="Times New Roman" w:eastAsia="Times New Roman" w:hAnsi="Times New Roman" w:cs="Times New Roman"/>
          <w:i/>
          <w:iCs/>
          <w:color w:val="000000"/>
          <w:sz w:val="28"/>
          <w:szCs w:val="28"/>
        </w:rPr>
        <w:t xml:space="preserve"> - парта, </w:t>
      </w:r>
      <w:proofErr w:type="spellStart"/>
      <w:r>
        <w:rPr>
          <w:rFonts w:ascii="Times New Roman" w:eastAsia="Times New Roman" w:hAnsi="Times New Roman" w:cs="Times New Roman"/>
          <w:i/>
          <w:iCs/>
          <w:color w:val="000000"/>
          <w:sz w:val="28"/>
          <w:szCs w:val="28"/>
        </w:rPr>
        <w:t>моко</w:t>
      </w:r>
      <w:proofErr w:type="spellEnd"/>
      <w:r>
        <w:rPr>
          <w:rFonts w:ascii="Times New Roman" w:eastAsia="Times New Roman" w:hAnsi="Times New Roman" w:cs="Times New Roman"/>
          <w:i/>
          <w:iCs/>
          <w:color w:val="000000"/>
          <w:sz w:val="28"/>
          <w:szCs w:val="28"/>
        </w:rPr>
        <w:t xml:space="preserve"> - молоко, </w:t>
      </w:r>
      <w:proofErr w:type="gramStart"/>
      <w:r>
        <w:rPr>
          <w:rFonts w:ascii="Times New Roman" w:eastAsia="Times New Roman" w:hAnsi="Times New Roman" w:cs="Times New Roman"/>
          <w:i/>
          <w:iCs/>
          <w:color w:val="000000"/>
          <w:sz w:val="28"/>
          <w:szCs w:val="28"/>
        </w:rPr>
        <w:t>весёлы</w:t>
      </w:r>
      <w:proofErr w:type="gramEnd"/>
      <w:r>
        <w:rPr>
          <w:rFonts w:ascii="Times New Roman" w:eastAsia="Times New Roman" w:hAnsi="Times New Roman" w:cs="Times New Roman"/>
          <w:i/>
          <w:iCs/>
          <w:color w:val="000000"/>
          <w:sz w:val="28"/>
          <w:szCs w:val="28"/>
        </w:rPr>
        <w:t xml:space="preserve"> (весёлый).</w:t>
      </w:r>
    </w:p>
    <w:p w:rsidR="006967FC" w:rsidRDefault="006967FC" w:rsidP="006967FC">
      <w:pPr>
        <w:numPr>
          <w:ilvl w:val="0"/>
          <w:numId w:val="3"/>
        </w:num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Слитное  написание  слов, особенно предлогов  с  другими  словами</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i/>
          <w:iCs/>
          <w:color w:val="000000"/>
          <w:sz w:val="28"/>
          <w:szCs w:val="28"/>
        </w:rPr>
        <w:t>идет  дождь – «</w:t>
      </w:r>
      <w:proofErr w:type="spellStart"/>
      <w:r>
        <w:rPr>
          <w:rFonts w:ascii="Times New Roman" w:eastAsia="Times New Roman" w:hAnsi="Times New Roman" w:cs="Times New Roman"/>
          <w:i/>
          <w:iCs/>
          <w:color w:val="000000"/>
          <w:sz w:val="28"/>
          <w:szCs w:val="28"/>
        </w:rPr>
        <w:t>идедошь</w:t>
      </w:r>
      <w:proofErr w:type="spellEnd"/>
      <w:r>
        <w:rPr>
          <w:rFonts w:ascii="Times New Roman" w:eastAsia="Times New Roman" w:hAnsi="Times New Roman" w:cs="Times New Roman"/>
          <w:i/>
          <w:iCs/>
          <w:color w:val="000000"/>
          <w:sz w:val="28"/>
          <w:szCs w:val="28"/>
        </w:rPr>
        <w:t>», в доме – «</w:t>
      </w:r>
      <w:proofErr w:type="spellStart"/>
      <w:r>
        <w:rPr>
          <w:rFonts w:ascii="Times New Roman" w:eastAsia="Times New Roman" w:hAnsi="Times New Roman" w:cs="Times New Roman"/>
          <w:i/>
          <w:iCs/>
          <w:color w:val="000000"/>
          <w:sz w:val="28"/>
          <w:szCs w:val="28"/>
        </w:rPr>
        <w:t>вдоме</w:t>
      </w:r>
      <w:proofErr w:type="spellEnd"/>
      <w:r>
        <w:rPr>
          <w:rFonts w:ascii="Times New Roman" w:eastAsia="Times New Roman" w:hAnsi="Times New Roman" w:cs="Times New Roman"/>
          <w:i/>
          <w:iCs/>
          <w:color w:val="000000"/>
          <w:sz w:val="28"/>
          <w:szCs w:val="28"/>
        </w:rPr>
        <w:t>»); </w:t>
      </w:r>
      <w:r>
        <w:rPr>
          <w:rFonts w:ascii="Times New Roman" w:eastAsia="Times New Roman" w:hAnsi="Times New Roman" w:cs="Times New Roman"/>
          <w:color w:val="000000"/>
          <w:sz w:val="28"/>
          <w:szCs w:val="28"/>
        </w:rPr>
        <w:t>раздельное  написание</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слова </w:t>
      </w:r>
      <w:r>
        <w:rPr>
          <w:rFonts w:ascii="Times New Roman" w:eastAsia="Times New Roman" w:hAnsi="Times New Roman" w:cs="Times New Roman"/>
          <w:i/>
          <w:iCs/>
          <w:color w:val="000000"/>
          <w:sz w:val="28"/>
          <w:szCs w:val="28"/>
        </w:rPr>
        <w:t>(белая  береза  растет  у  окна – «</w:t>
      </w:r>
      <w:proofErr w:type="spellStart"/>
      <w:r>
        <w:rPr>
          <w:rFonts w:ascii="Times New Roman" w:eastAsia="Times New Roman" w:hAnsi="Times New Roman" w:cs="Times New Roman"/>
          <w:i/>
          <w:iCs/>
          <w:color w:val="000000"/>
          <w:sz w:val="28"/>
          <w:szCs w:val="28"/>
        </w:rPr>
        <w:t>белабе</w:t>
      </w:r>
      <w:proofErr w:type="spellEnd"/>
      <w:r>
        <w:rPr>
          <w:rFonts w:ascii="Times New Roman" w:eastAsia="Times New Roman" w:hAnsi="Times New Roman" w:cs="Times New Roman"/>
          <w:i/>
          <w:iCs/>
          <w:color w:val="000000"/>
          <w:sz w:val="28"/>
          <w:szCs w:val="28"/>
        </w:rPr>
        <w:t xml:space="preserve">  </w:t>
      </w:r>
      <w:proofErr w:type="spellStart"/>
      <w:r>
        <w:rPr>
          <w:rFonts w:ascii="Times New Roman" w:eastAsia="Times New Roman" w:hAnsi="Times New Roman" w:cs="Times New Roman"/>
          <w:i/>
          <w:iCs/>
          <w:color w:val="000000"/>
          <w:sz w:val="28"/>
          <w:szCs w:val="28"/>
        </w:rPr>
        <w:t>заратет</w:t>
      </w:r>
      <w:proofErr w:type="spellEnd"/>
      <w:r>
        <w:rPr>
          <w:rFonts w:ascii="Times New Roman" w:eastAsia="Times New Roman" w:hAnsi="Times New Roman" w:cs="Times New Roman"/>
          <w:i/>
          <w:iCs/>
          <w:color w:val="000000"/>
          <w:sz w:val="28"/>
          <w:szCs w:val="28"/>
        </w:rPr>
        <w:t xml:space="preserve">  ока»);</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w:t>
      </w:r>
      <w:proofErr w:type="gramStart"/>
      <w:r>
        <w:rPr>
          <w:rFonts w:ascii="Times New Roman" w:eastAsia="Times New Roman" w:hAnsi="Times New Roman" w:cs="Times New Roman"/>
          <w:color w:val="000000"/>
          <w:sz w:val="28"/>
          <w:szCs w:val="28"/>
        </w:rPr>
        <w:t>раздельное  написание  приставки  и  корня  слова  (</w:t>
      </w:r>
      <w:r>
        <w:rPr>
          <w:rFonts w:ascii="Times New Roman" w:eastAsia="Times New Roman" w:hAnsi="Times New Roman" w:cs="Times New Roman"/>
          <w:i/>
          <w:iCs/>
          <w:color w:val="000000"/>
          <w:sz w:val="28"/>
          <w:szCs w:val="28"/>
        </w:rPr>
        <w:t>наступила –</w:t>
      </w:r>
      <w:proofErr w:type="gramEnd"/>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i/>
          <w:iCs/>
          <w:color w:val="000000"/>
          <w:sz w:val="28"/>
          <w:szCs w:val="28"/>
        </w:rPr>
        <w:t>     «</w:t>
      </w:r>
      <w:proofErr w:type="gramStart"/>
      <w:r>
        <w:rPr>
          <w:rFonts w:ascii="Times New Roman" w:eastAsia="Times New Roman" w:hAnsi="Times New Roman" w:cs="Times New Roman"/>
          <w:i/>
          <w:iCs/>
          <w:color w:val="000000"/>
          <w:sz w:val="28"/>
          <w:szCs w:val="28"/>
        </w:rPr>
        <w:t>на ступила</w:t>
      </w:r>
      <w:proofErr w:type="gramEnd"/>
      <w:r>
        <w:rPr>
          <w:rFonts w:ascii="Times New Roman" w:eastAsia="Times New Roman" w:hAnsi="Times New Roman" w:cs="Times New Roman"/>
          <w:i/>
          <w:iCs/>
          <w:color w:val="000000"/>
          <w:sz w:val="28"/>
          <w:szCs w:val="28"/>
        </w:rPr>
        <w:t>»).</w:t>
      </w:r>
      <w:r>
        <w:rPr>
          <w:rFonts w:ascii="Times New Roman" w:eastAsia="Times New Roman" w:hAnsi="Times New Roman" w:cs="Times New Roman"/>
          <w:b/>
          <w:bCs/>
          <w:color w:val="000000"/>
          <w:sz w:val="28"/>
          <w:szCs w:val="28"/>
        </w:rPr>
        <w:t> </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b/>
          <w:bCs/>
          <w:color w:val="000000"/>
          <w:sz w:val="28"/>
          <w:szCs w:val="28"/>
        </w:rPr>
        <w:lastRenderedPageBreak/>
        <w:t>     Ошибки, связанные с нарушением чтения и письма носят стойкий характер.</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Если эти ошибки встречаются редко или вообще единичны, то, скорее всего, результат переутомления, невнимательности. Однако</w:t>
      </w:r>
      <w:proofErr w:type="gramStart"/>
      <w:r>
        <w:rPr>
          <w:rFonts w:ascii="Times New Roman" w:eastAsia="Times New Roman" w:hAnsi="Times New Roman" w:cs="Times New Roman"/>
          <w:color w:val="000000"/>
          <w:sz w:val="28"/>
          <w:szCs w:val="28"/>
        </w:rPr>
        <w:t>,</w:t>
      </w:r>
      <w:proofErr w:type="gramEnd"/>
      <w:r>
        <w:rPr>
          <w:rFonts w:ascii="Times New Roman" w:eastAsia="Times New Roman" w:hAnsi="Times New Roman" w:cs="Times New Roman"/>
          <w:color w:val="000000"/>
          <w:sz w:val="28"/>
          <w:szCs w:val="28"/>
        </w:rPr>
        <w:t xml:space="preserve"> если какие-либо из вышеперечисленных ошибок встречаются в работах ребенка регулярно, необходимо проконсультироваться с логопедом.</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Проблема нарушений письменной речи у школьников – одна из самых актуальных для школьного обучения, поскольку письмо и чтение из цели начального обучения превращается в средство дальнейшего получения знаний учащихся.</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Нарушение в письменной речи серьёзно препятствуют освоению школьных знаний, и не могут быть компенсированы ребёнком самостоятельно без посторонней помощи. В то же время традиционно принято считать, что жизненный успех ребёнка во многом, если не в основном, зависит от его академических успехов, которые закладываются ещё с младшего школьного возраста.</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Причины, лежащие в основе этих нарушений, могут быть разнообразными.</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1. </w:t>
      </w:r>
      <w:proofErr w:type="spellStart"/>
      <w:r>
        <w:rPr>
          <w:rFonts w:ascii="Times New Roman" w:eastAsia="Times New Roman" w:hAnsi="Times New Roman" w:cs="Times New Roman"/>
          <w:color w:val="000000"/>
          <w:sz w:val="28"/>
          <w:szCs w:val="28"/>
        </w:rPr>
        <w:t>Несформированность</w:t>
      </w:r>
      <w:proofErr w:type="spellEnd"/>
      <w:r>
        <w:rPr>
          <w:rFonts w:ascii="Times New Roman" w:eastAsia="Times New Roman" w:hAnsi="Times New Roman" w:cs="Times New Roman"/>
          <w:color w:val="000000"/>
          <w:sz w:val="28"/>
          <w:szCs w:val="28"/>
        </w:rPr>
        <w:t xml:space="preserve">  высших  психических  функций: зрительного анализа  и синтеза, пространственных  представлений, </w:t>
      </w:r>
      <w:proofErr w:type="spellStart"/>
      <w:r>
        <w:rPr>
          <w:rFonts w:ascii="Times New Roman" w:eastAsia="Times New Roman" w:hAnsi="Times New Roman" w:cs="Times New Roman"/>
          <w:color w:val="000000"/>
          <w:sz w:val="28"/>
          <w:szCs w:val="28"/>
        </w:rPr>
        <w:t>слухо-произносительной</w:t>
      </w:r>
      <w:proofErr w:type="spellEnd"/>
      <w:r>
        <w:rPr>
          <w:rFonts w:ascii="Times New Roman" w:eastAsia="Times New Roman" w:hAnsi="Times New Roman" w:cs="Times New Roman"/>
          <w:color w:val="000000"/>
          <w:sz w:val="28"/>
          <w:szCs w:val="28"/>
        </w:rPr>
        <w:t xml:space="preserve"> дифференциации  звуков  речи, фонематического, слогового  анализа  и синтеза, деления предложений  на  слова, лексико-грамматического  строя.</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proofErr w:type="gramStart"/>
      <w:r>
        <w:rPr>
          <w:rFonts w:ascii="Times New Roman" w:eastAsia="Times New Roman" w:hAnsi="Times New Roman" w:cs="Times New Roman"/>
          <w:color w:val="000000"/>
          <w:sz w:val="28"/>
          <w:szCs w:val="28"/>
        </w:rPr>
        <w:t>Недостаточная</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сформированность</w:t>
      </w:r>
      <w:proofErr w:type="spellEnd"/>
      <w:r>
        <w:rPr>
          <w:rFonts w:ascii="Times New Roman" w:eastAsia="Times New Roman" w:hAnsi="Times New Roman" w:cs="Times New Roman"/>
          <w:color w:val="000000"/>
          <w:sz w:val="28"/>
          <w:szCs w:val="28"/>
        </w:rPr>
        <w:t xml:space="preserve"> функций речеслухового анализатора при сохранном физическом слухе является причиной затруднений многих детей в различении сходных звуков, отличающихся одним фонетическим признаком. Ученики затрудняются в анализе услышанного и его воспроизведении.</w:t>
      </w:r>
    </w:p>
    <w:p w:rsidR="006967FC" w:rsidRDefault="006967FC" w:rsidP="006967FC">
      <w:pPr>
        <w:shd w:val="clear" w:color="auto" w:fill="FFFFFF"/>
        <w:spacing w:after="0" w:line="240" w:lineRule="auto"/>
        <w:ind w:firstLine="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Следующим  условием для  успешного овладения  письмом  являются зрительное  восприятие,  анализ  и синтез. Пространственные  представления для  различения  букв, ориентации на листе  тетради.</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  Расстройства  памяти, внимания.  </w:t>
      </w:r>
    </w:p>
    <w:p w:rsidR="006967FC" w:rsidRDefault="006967FC" w:rsidP="006967FC">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Значимую  роль  в организации  письма  играет  внимание. Ряд  авторов, занимающихся  этой  проблемой, отмечают, что  эти  ошибки связанные  с невнимательностью, особенно когда  он  утомлен.</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 Незрелость эмоционально-волевой  сферы.</w:t>
      </w:r>
    </w:p>
    <w:p w:rsidR="006967FC" w:rsidRDefault="006967FC" w:rsidP="006967FC">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Одним  из  условий  формирования  грамотного  письма  являются  </w:t>
      </w:r>
      <w:proofErr w:type="spellStart"/>
      <w:r>
        <w:rPr>
          <w:rFonts w:ascii="Times New Roman" w:eastAsia="Times New Roman" w:hAnsi="Times New Roman" w:cs="Times New Roman"/>
          <w:color w:val="000000"/>
          <w:sz w:val="28"/>
          <w:szCs w:val="28"/>
        </w:rPr>
        <w:t>графомоторные</w:t>
      </w:r>
      <w:proofErr w:type="spellEnd"/>
      <w:r>
        <w:rPr>
          <w:rFonts w:ascii="Times New Roman" w:eastAsia="Times New Roman" w:hAnsi="Times New Roman" w:cs="Times New Roman"/>
          <w:color w:val="000000"/>
          <w:sz w:val="28"/>
          <w:szCs w:val="28"/>
        </w:rPr>
        <w:t xml:space="preserve">  навыки. Они  являются  конечным  звеном  в  цепочке операций, составляющих  письмо. Тем  самым  они  могут  оказывать  влияние  не только  на каллиграфию, но  и на  весь  процесс  письма  в  целом.  Например, </w:t>
      </w:r>
      <w:r>
        <w:rPr>
          <w:rFonts w:ascii="Times New Roman" w:eastAsia="Times New Roman" w:hAnsi="Times New Roman" w:cs="Times New Roman"/>
          <w:color w:val="000000"/>
          <w:sz w:val="28"/>
          <w:szCs w:val="28"/>
        </w:rPr>
        <w:lastRenderedPageBreak/>
        <w:t>наличие  затруднений  в  изображении  букв  иногда  настолько  загружает  внимание  ребенка, что  дезорганизует  и  все  предшествующие  операции.</w:t>
      </w:r>
    </w:p>
    <w:p w:rsidR="006967FC" w:rsidRDefault="006967FC" w:rsidP="006967FC">
      <w:pPr>
        <w:shd w:val="clear" w:color="auto" w:fill="FFFFFF"/>
        <w:spacing w:after="0" w:line="240" w:lineRule="auto"/>
        <w:ind w:firstLine="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Условием полноценного письма является хорошее развитие мелкой моторики. Как правило, у детей с нарушениями в развитии моторных функций очень трудно идёт процесс освоения конфигураций букв, они никак не могут понять соотношение частей, их расположение на строке. Буквы у них чаще большие, «растопыренные», все линии неровные, много дополнительных штрихов. Пишут, эти дети с большим напряжением и почерк резко ухудшается, даже при незначительном увеличении скорости письма.</w:t>
      </w:r>
    </w:p>
    <w:p w:rsidR="006967FC" w:rsidRDefault="006967FC" w:rsidP="006967FC">
      <w:pPr>
        <w:shd w:val="clear" w:color="auto" w:fill="FFFFFF"/>
        <w:spacing w:after="0" w:line="240" w:lineRule="auto"/>
        <w:ind w:left="22" w:right="6" w:firstLine="338"/>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ind w:left="22" w:right="6" w:firstLine="33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Из исследований установлено, что уровень развития речи детей находится в прямой зависимости от степени </w:t>
      </w:r>
      <w:proofErr w:type="spellStart"/>
      <w:r>
        <w:rPr>
          <w:rFonts w:ascii="Times New Roman" w:eastAsia="Times New Roman" w:hAnsi="Times New Roman" w:cs="Times New Roman"/>
          <w:color w:val="000000"/>
          <w:sz w:val="28"/>
          <w:szCs w:val="28"/>
        </w:rPr>
        <w:t>сформированности</w:t>
      </w:r>
      <w:proofErr w:type="spellEnd"/>
      <w:r>
        <w:rPr>
          <w:rFonts w:ascii="Times New Roman" w:eastAsia="Times New Roman" w:hAnsi="Times New Roman" w:cs="Times New Roman"/>
          <w:color w:val="000000"/>
          <w:sz w:val="28"/>
          <w:szCs w:val="28"/>
        </w:rPr>
        <w:t xml:space="preserve"> тонких движений пальцев рук. Если развитие движений пальцев соответствует возрасту, то и речевое развитие находится в пределах нормы, если же развитие движений пальцев отстаёт, то задерживается и речевое развитие, хотя общая моторика при этом может быть нормальной и даже выше нормы.</w:t>
      </w:r>
    </w:p>
    <w:p w:rsidR="006967FC" w:rsidRPr="006967FC" w:rsidRDefault="006967FC" w:rsidP="006967FC">
      <w:pPr>
        <w:shd w:val="clear" w:color="auto" w:fill="FFFFFF"/>
        <w:spacing w:after="0" w:line="240" w:lineRule="auto"/>
        <w:ind w:left="6" w:right="14" w:firstLine="41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Рекомендуется стимулировать речевое развитие детей путём тренировки движений пальцев рук. Систематические упражнения по тренировке движений пальцев наряду со стимулирующим влиянием на развитие речи являются «мощным средством повышения работоспособности коры головного мозга» (М. М. Кольцова).</w:t>
      </w:r>
    </w:p>
    <w:p w:rsidR="006967FC" w:rsidRPr="006967FC" w:rsidRDefault="006967FC" w:rsidP="006967FC">
      <w:pPr>
        <w:shd w:val="clear" w:color="auto" w:fill="FFFFFF"/>
        <w:spacing w:after="0" w:line="240" w:lineRule="auto"/>
        <w:ind w:left="6" w:right="14" w:firstLine="410"/>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ind w:right="22" w:firstLine="424"/>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Особого  внимания  требует  дети  с  недостатками  произношения. Им  необходимо специальная  работа  с логопедом. Недостатки произношения могут привести к неуспеваемости, породить неуверенность ребенка в своих силах, а это будет иметь далеко идущие негативные последствия.</w:t>
      </w:r>
    </w:p>
    <w:p w:rsidR="006967FC" w:rsidRDefault="006967FC" w:rsidP="006967FC">
      <w:pPr>
        <w:shd w:val="clear" w:color="auto" w:fill="FFFFFF"/>
        <w:spacing w:after="0" w:line="240" w:lineRule="auto"/>
        <w:ind w:left="14" w:firstLine="41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Речь не является врождённой способностью, она формируется постепенно, и её развитие зависит от многих причин. Одним из условий нормального становления звукопроизношения является полноценная работа артикуляционного аппарата. Бытующее мнение о том, что </w:t>
      </w:r>
      <w:proofErr w:type="spellStart"/>
      <w:r>
        <w:rPr>
          <w:rFonts w:ascii="Times New Roman" w:eastAsia="Times New Roman" w:hAnsi="Times New Roman" w:cs="Times New Roman"/>
          <w:color w:val="000000"/>
          <w:sz w:val="28"/>
          <w:szCs w:val="28"/>
        </w:rPr>
        <w:t>звукопроизносительная</w:t>
      </w:r>
      <w:proofErr w:type="spellEnd"/>
      <w:r>
        <w:rPr>
          <w:rFonts w:ascii="Times New Roman" w:eastAsia="Times New Roman" w:hAnsi="Times New Roman" w:cs="Times New Roman"/>
          <w:color w:val="000000"/>
          <w:sz w:val="28"/>
          <w:szCs w:val="28"/>
        </w:rPr>
        <w:t xml:space="preserve"> сторона речи ребёнка развивается самостоятельно, без специального воздействия и помощи взрослых - будто бы ребёнок сам постепенно овладевает правильным произношением - глубоко ошибочно. Но именно оно часто является причиной того, что развитие звуковой стороны речи, особенно в раннем возрасте, происходит самотёком, без должного внимания со стороны родителей, воспитателей, и поэтому значительное число детей дошкольного возраста имеет те или иные недочёты произношения. А поскольку сами собой эти недостатки не исправляются, ежечасно мы слышим в той или иной мере </w:t>
      </w:r>
      <w:proofErr w:type="gramStart"/>
      <w:r>
        <w:rPr>
          <w:rFonts w:ascii="Times New Roman" w:eastAsia="Times New Roman" w:hAnsi="Times New Roman" w:cs="Times New Roman"/>
          <w:color w:val="000000"/>
          <w:sz w:val="28"/>
          <w:szCs w:val="28"/>
        </w:rPr>
        <w:t>дефективную речь</w:t>
      </w:r>
      <w:proofErr w:type="gramEnd"/>
      <w:r>
        <w:rPr>
          <w:rFonts w:ascii="Times New Roman" w:eastAsia="Times New Roman" w:hAnsi="Times New Roman" w:cs="Times New Roman"/>
          <w:color w:val="000000"/>
          <w:sz w:val="28"/>
          <w:szCs w:val="28"/>
        </w:rPr>
        <w:t xml:space="preserve"> у детей школьного возраста.</w:t>
      </w:r>
    </w:p>
    <w:p w:rsidR="006967FC" w:rsidRDefault="006967FC" w:rsidP="006967FC">
      <w:pPr>
        <w:shd w:val="clear" w:color="auto" w:fill="FFFFFF"/>
        <w:spacing w:after="0" w:line="240" w:lineRule="auto"/>
        <w:ind w:left="28" w:right="14" w:firstLine="33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Невмешательство в процесс формирования детской речи почти всегда влечёт за собой отставание в развитии. Дефекты звукопроизношения,</w:t>
      </w:r>
    </w:p>
    <w:p w:rsidR="006967FC" w:rsidRDefault="006967FC" w:rsidP="006967FC">
      <w:pPr>
        <w:shd w:val="clear" w:color="auto" w:fill="FFFFFF"/>
        <w:spacing w:after="0" w:line="240" w:lineRule="auto"/>
        <w:ind w:right="22"/>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возникнув и закрепившись в детстве, с большим трудом преодолеваются в последующие годы и могут сохраниться на всю жизнь.</w:t>
      </w:r>
    </w:p>
    <w:p w:rsidR="006967FC" w:rsidRDefault="006967FC" w:rsidP="006967FC">
      <w:pPr>
        <w:shd w:val="clear" w:color="auto" w:fill="FFFFFF"/>
        <w:spacing w:after="0" w:line="240" w:lineRule="auto"/>
        <w:ind w:left="6" w:right="22" w:firstLine="34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Воспитание чистой речи у детей - задача большой общественной значимости, и серьёзность её должны осознавать все: логопеды, родители, учителя.</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Статистика показывает, что в настоящее время наблюдается увеличение количества детей с нарушениями устной и письменной речи.</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Pr="006967FC" w:rsidRDefault="006967FC" w:rsidP="006967FC">
      <w:pPr>
        <w:shd w:val="clear" w:color="auto" w:fill="FFFFFF"/>
        <w:spacing w:after="0" w:line="240" w:lineRule="auto"/>
        <w:ind w:firstLine="540"/>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Каковы же причины? Среди последних можно выделить:</w:t>
      </w:r>
    </w:p>
    <w:p w:rsidR="006967FC" w:rsidRP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ухудшение экологической обстановки;</w:t>
      </w:r>
    </w:p>
    <w:p w:rsid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увеличение числа патологий беременности;</w:t>
      </w:r>
    </w:p>
    <w:p w:rsid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увеличение количества родовых травм;</w:t>
      </w:r>
    </w:p>
    <w:p w:rsid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ослабление здоровья детей и рост детской заболеваемости;</w:t>
      </w:r>
    </w:p>
    <w:p w:rsidR="006967FC" w:rsidRP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различные социальные причины.</w:t>
      </w:r>
    </w:p>
    <w:p w:rsidR="006967FC" w:rsidRP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p>
    <w:p w:rsidR="006967FC" w:rsidRP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Прежде всего, следует отметить, снижение уровня языковой культуры общества в целом. Наши дети, зачастую слышат вокруг себя не только неправильно оформленную речь, но и далеко нелитературные выражения. В некоторых случаях оставляет желать лучшего содержание и речевое оформление программ телевидения и видеокассет.</w:t>
      </w:r>
    </w:p>
    <w:p w:rsidR="006967FC" w:rsidRP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ind w:firstLine="54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Неправильное  речевое   окружение и воспитание так же может являться</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причиной возникновения у  детей  дефектов   речи (по типу искажения). </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При таком положении вещей маленький ребёнок не в состоянии воспринять языковую норму родного языка, артикуляционные уклады звуков</w:t>
      </w:r>
    </w:p>
    <w:p w:rsidR="006967FC" w:rsidRDefault="006967FC" w:rsidP="006967FC">
      <w:pPr>
        <w:shd w:val="clear" w:color="auto" w:fill="FFFFFF"/>
        <w:spacing w:after="0" w:line="240" w:lineRule="auto"/>
        <w:ind w:right="1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слышимой     речи,     у     него   формируется   неправильное   или   неточное восприятие   речевых   звуков.  А это, в свою очередь, приводит к появлению дефектов     звукопроизношения. Нарушения звуковой культуры речи, возникшие в дошкольном возрасте, в дальнейшем могут повлечь за собой целый ряд вторичных нарушений речи: недоразвитие фонематического слуха, задержанное формирование навыков буквенного анализа слова, обеднение словаря ребёнка, нарушение грамматического строя родной речи.</w:t>
      </w:r>
    </w:p>
    <w:p w:rsidR="006967FC" w:rsidRDefault="006967FC" w:rsidP="006967FC">
      <w:pPr>
        <w:shd w:val="clear" w:color="auto" w:fill="FFFFFF"/>
        <w:spacing w:after="0" w:line="240" w:lineRule="auto"/>
        <w:ind w:right="16"/>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Любое   нарушение  речи   в той   или   иной   степени   может   отразиться на деятельности и    поведении ребенка в целом. Кроме того, дефекты речи затрудняют овладение грамотой, тормозят формирование навыка правильного чтения и письма.</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Поэтому так важно заботиться о своевременном развитии речи детей, уделять внимание ее чистоте и правильности. </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p>
    <w:p w:rsidR="006967FC" w:rsidRPr="006967FC" w:rsidRDefault="006967FC" w:rsidP="006967FC">
      <w:pPr>
        <w:shd w:val="clear" w:color="auto" w:fill="FFFFFF"/>
        <w:spacing w:after="0" w:line="24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b/>
          <w:bCs/>
          <w:color w:val="000000"/>
          <w:sz w:val="28"/>
          <w:szCs w:val="28"/>
        </w:rPr>
        <w:t>Как можно развивать речь ребенка?</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Pr>
          <w:rFonts w:ascii="Times New Roman" w:eastAsia="MS Mincho" w:hAnsi="MS Mincho" w:cs="Times New Roman"/>
          <w:color w:val="000000"/>
          <w:sz w:val="28"/>
          <w:szCs w:val="28"/>
        </w:rPr>
        <w:t>-</w:t>
      </w:r>
      <w:r>
        <w:rPr>
          <w:rFonts w:ascii="Times New Roman" w:eastAsia="Times New Roman" w:hAnsi="Times New Roman" w:cs="Times New Roman"/>
          <w:color w:val="000000"/>
          <w:sz w:val="28"/>
          <w:szCs w:val="28"/>
        </w:rPr>
        <w:t xml:space="preserve">    Младший школьный возраст – это время для исправления нарушений звукопроизношения. Напоминаем Вам, что грубые нарушения </w:t>
      </w:r>
      <w:r>
        <w:rPr>
          <w:rFonts w:ascii="Times New Roman" w:eastAsia="Times New Roman" w:hAnsi="Times New Roman" w:cs="Times New Roman"/>
          <w:color w:val="000000"/>
          <w:sz w:val="28"/>
          <w:szCs w:val="28"/>
        </w:rPr>
        <w:lastRenderedPageBreak/>
        <w:t>звукопроизношения могут стать причиной неуспеваемости по чтению и письму.</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MS Mincho" w:hAnsi="MS Mincho" w:cs="Times New Roman"/>
          <w:color w:val="000000"/>
          <w:sz w:val="28"/>
          <w:szCs w:val="28"/>
        </w:rPr>
        <w:t>-</w:t>
      </w:r>
      <w:r>
        <w:rPr>
          <w:rFonts w:ascii="Times New Roman" w:eastAsia="Times New Roman" w:hAnsi="Times New Roman" w:cs="Times New Roman"/>
          <w:color w:val="000000"/>
          <w:sz w:val="28"/>
          <w:szCs w:val="28"/>
        </w:rPr>
        <w:t xml:space="preserve">     Очень важно развивать мелкую моторику (тонкие движения пальцев рук). </w:t>
      </w:r>
      <w:proofErr w:type="gramStart"/>
      <w:r>
        <w:rPr>
          <w:rFonts w:ascii="Times New Roman" w:eastAsia="Times New Roman" w:hAnsi="Times New Roman" w:cs="Times New Roman"/>
          <w:color w:val="000000"/>
          <w:sz w:val="28"/>
          <w:szCs w:val="28"/>
        </w:rPr>
        <w:t>Вот упражнения, которые полезны для этого: пальчиковая гимнастика, плетение, лепка, шнуровка, конструктор, мозаика, вырезание из бумаги и картона, вырисовывание различных узоров, обведение трафаретов, штрихование, рисование цветными карандашами.</w:t>
      </w:r>
      <w:proofErr w:type="gramEnd"/>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MS Mincho" w:hAnsi="MS Mincho" w:cs="Times New Roman"/>
          <w:color w:val="000000"/>
          <w:sz w:val="28"/>
          <w:szCs w:val="28"/>
        </w:rPr>
        <w:t>-</w:t>
      </w:r>
      <w:r>
        <w:rPr>
          <w:rFonts w:ascii="Times New Roman" w:eastAsia="Times New Roman" w:hAnsi="Times New Roman" w:cs="Times New Roman"/>
          <w:color w:val="000000"/>
          <w:sz w:val="28"/>
          <w:szCs w:val="28"/>
        </w:rPr>
        <w:t>     Учите ребенка безошибочно ориентироваться в пространстве и на листе бумаги. Ребенок должен четко знать «</w:t>
      </w:r>
      <w:proofErr w:type="gramStart"/>
      <w:r>
        <w:rPr>
          <w:rFonts w:ascii="Times New Roman" w:eastAsia="Times New Roman" w:hAnsi="Times New Roman" w:cs="Times New Roman"/>
          <w:color w:val="000000"/>
          <w:sz w:val="28"/>
          <w:szCs w:val="28"/>
        </w:rPr>
        <w:t>право-лево</w:t>
      </w:r>
      <w:proofErr w:type="gramEnd"/>
      <w:r>
        <w:rPr>
          <w:rFonts w:ascii="Times New Roman" w:eastAsia="Times New Roman" w:hAnsi="Times New Roman" w:cs="Times New Roman"/>
          <w:color w:val="000000"/>
          <w:sz w:val="28"/>
          <w:szCs w:val="28"/>
        </w:rPr>
        <w:t>», «верх-низ»; уметь повторять движения по подражанию и оп команде.</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MS Mincho" w:hAnsi="MS Mincho" w:cs="Times New Roman"/>
          <w:color w:val="000000"/>
          <w:sz w:val="28"/>
          <w:szCs w:val="28"/>
        </w:rPr>
        <w:t>-</w:t>
      </w:r>
      <w:r>
        <w:rPr>
          <w:rFonts w:ascii="Times New Roman" w:eastAsia="Times New Roman" w:hAnsi="Times New Roman" w:cs="Times New Roman"/>
          <w:color w:val="000000"/>
          <w:sz w:val="28"/>
          <w:szCs w:val="28"/>
        </w:rPr>
        <w:t xml:space="preserve">     Особое внимание обращайте на развитие фонематического восприятия. Учите ребенка выделять первый и последний звук в слове, определять место заданного звука в слове, последовательность звуков в слове, их количество, место по отношению к другим звукам. Также практикуйте игры и упражнения типа: подбор слов на заданный звук, составление слов различной </w:t>
      </w:r>
      <w:proofErr w:type="spellStart"/>
      <w:r>
        <w:rPr>
          <w:rFonts w:ascii="Times New Roman" w:eastAsia="Times New Roman" w:hAnsi="Times New Roman" w:cs="Times New Roman"/>
          <w:color w:val="000000"/>
          <w:sz w:val="28"/>
          <w:szCs w:val="28"/>
        </w:rPr>
        <w:t>звуко-слоговой</w:t>
      </w:r>
      <w:proofErr w:type="spellEnd"/>
      <w:r>
        <w:rPr>
          <w:rFonts w:ascii="Times New Roman" w:eastAsia="Times New Roman" w:hAnsi="Times New Roman" w:cs="Times New Roman"/>
          <w:color w:val="000000"/>
          <w:sz w:val="28"/>
          <w:szCs w:val="28"/>
        </w:rPr>
        <w:t xml:space="preserve"> структуры, преобразование слов («цепочки слов»), разгадывайте ребусы, решайте кроссворды. Ребенок должен уметь выполнять графические схемы слова и предложения.</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MS Mincho" w:hAnsi="MS Mincho" w:cs="Times New Roman"/>
          <w:color w:val="000000"/>
          <w:sz w:val="28"/>
          <w:szCs w:val="28"/>
        </w:rPr>
        <w:t>-</w:t>
      </w:r>
      <w:r>
        <w:rPr>
          <w:rFonts w:ascii="Times New Roman" w:eastAsia="Times New Roman" w:hAnsi="Times New Roman" w:cs="Times New Roman"/>
          <w:color w:val="000000"/>
          <w:sz w:val="28"/>
          <w:szCs w:val="28"/>
        </w:rPr>
        <w:t>     Следите за правильным развитием грамматического строя речи, исправляйте грамматические ошибки: неправильное изменение падежных окончаний и числа имен существительных, неправильное согласование в роде, числе и падеже существительного с прилагательным и т.д.</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MS Mincho" w:hAnsi="MS Mincho" w:cs="Times New Roman"/>
          <w:color w:val="000000"/>
          <w:sz w:val="28"/>
          <w:szCs w:val="28"/>
        </w:rPr>
        <w:t>-</w:t>
      </w:r>
      <w:r>
        <w:rPr>
          <w:rFonts w:ascii="Times New Roman" w:eastAsia="Times New Roman" w:hAnsi="Times New Roman" w:cs="Times New Roman"/>
          <w:color w:val="000000"/>
          <w:sz w:val="28"/>
          <w:szCs w:val="28"/>
        </w:rPr>
        <w:t>     Развивайте и обогащайте словарный запас ребенка. Стимулируйте употребление в речи не только конкретизирующих, он и обобщающих понятий. Поощряйте подбор синонимов и антонимов, эпитетов. Прививайте интерес к работе со словарями всех видов; составляйте вместе с ребенком собственный «Толковый словарик». Разгадывайте загадки, учите ребенка объяснять смысл пословиц и поговорок.</w:t>
      </w:r>
    </w:p>
    <w:p w:rsidR="006967FC" w:rsidRP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Уделяйте внимание формированию и развитию связной речи ребёнка. Для этого составляйте предложения и рассказы по серии картинок, по сюжетным картинкам, учите пересказывать тексты, мультфильмы, события прошедшего дня. Заучивайте наизусть короткие рассказы и стихотворения, добивайтесь правильного ответа на поставленный Вами вопрос. Поощряйте детское творчество и фантазию. </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ind w:right="72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w:t>
      </w:r>
      <w:r>
        <w:rPr>
          <w:rFonts w:ascii="Times New Roman" w:eastAsia="Times New Roman" w:hAnsi="Times New Roman" w:cs="Times New Roman"/>
          <w:b/>
          <w:bCs/>
          <w:color w:val="000000"/>
          <w:sz w:val="28"/>
          <w:szCs w:val="28"/>
        </w:rPr>
        <w:t>Уважаемые родители! Помните:  </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Если ребенок живет в окружении критики, он учится осуждать.</w:t>
      </w:r>
      <w:r>
        <w:rPr>
          <w:rFonts w:ascii="Times New Roman" w:eastAsia="Times New Roman" w:hAnsi="Times New Roman" w:cs="Times New Roman"/>
          <w:color w:val="000000"/>
          <w:sz w:val="28"/>
          <w:szCs w:val="28"/>
        </w:rPr>
        <w:br/>
        <w:t>- Если ребенок живет в окружении враждебности, он учится враждовать.</w:t>
      </w:r>
      <w:r>
        <w:rPr>
          <w:rFonts w:ascii="Times New Roman" w:eastAsia="Times New Roman" w:hAnsi="Times New Roman" w:cs="Times New Roman"/>
          <w:color w:val="000000"/>
          <w:sz w:val="28"/>
          <w:szCs w:val="28"/>
        </w:rPr>
        <w:br/>
        <w:t>- Если ребенок живет в окружении насмешек, он учится быть робким.</w:t>
      </w:r>
      <w:r>
        <w:rPr>
          <w:rFonts w:ascii="Times New Roman" w:eastAsia="Times New Roman" w:hAnsi="Times New Roman" w:cs="Times New Roman"/>
          <w:color w:val="000000"/>
          <w:sz w:val="28"/>
          <w:szCs w:val="28"/>
        </w:rPr>
        <w:br/>
      </w:r>
      <w:r>
        <w:rPr>
          <w:rFonts w:ascii="Times New Roman" w:eastAsia="Times New Roman" w:hAnsi="Times New Roman" w:cs="Times New Roman"/>
          <w:color w:val="000000"/>
          <w:sz w:val="28"/>
          <w:szCs w:val="28"/>
        </w:rPr>
        <w:lastRenderedPageBreak/>
        <w:t xml:space="preserve">- Если ребенок живет в окружении постыдных поступков, он учится чувствовать себя виноватым. </w:t>
      </w: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Если ребенок живет в обстановке терпимости, он учится быть терпеливым.</w:t>
      </w:r>
      <w:r>
        <w:rPr>
          <w:rFonts w:ascii="Times New Roman" w:eastAsia="Times New Roman" w:hAnsi="Times New Roman" w:cs="Times New Roman"/>
          <w:color w:val="000000"/>
          <w:sz w:val="28"/>
          <w:szCs w:val="28"/>
        </w:rPr>
        <w:br/>
        <w:t>- Если ребенок живет в окружении ободрения и поощрения, он учится доверять.</w:t>
      </w:r>
      <w:r>
        <w:rPr>
          <w:rFonts w:ascii="Times New Roman" w:eastAsia="Times New Roman" w:hAnsi="Times New Roman" w:cs="Times New Roman"/>
          <w:color w:val="000000"/>
          <w:sz w:val="28"/>
          <w:szCs w:val="28"/>
        </w:rPr>
        <w:br/>
        <w:t>- Если ребенок живет в окружении похвалы, он учится понимать и ценить.</w:t>
      </w:r>
      <w:r>
        <w:rPr>
          <w:rFonts w:ascii="Times New Roman" w:eastAsia="Times New Roman" w:hAnsi="Times New Roman" w:cs="Times New Roman"/>
          <w:color w:val="000000"/>
          <w:sz w:val="28"/>
          <w:szCs w:val="28"/>
        </w:rPr>
        <w:br/>
        <w:t>- Если ребенок живет в окружении честности и чистоты, он учится справедливости.</w:t>
      </w:r>
      <w:r>
        <w:rPr>
          <w:rFonts w:ascii="Times New Roman" w:eastAsia="Times New Roman" w:hAnsi="Times New Roman" w:cs="Times New Roman"/>
          <w:color w:val="000000"/>
          <w:sz w:val="28"/>
          <w:szCs w:val="28"/>
        </w:rPr>
        <w:br/>
        <w:t>- Если ребенок живет с уверенностью в защите, он учится верить.</w:t>
      </w:r>
      <w:r>
        <w:rPr>
          <w:rFonts w:ascii="Times New Roman" w:eastAsia="Times New Roman" w:hAnsi="Times New Roman" w:cs="Times New Roman"/>
          <w:color w:val="000000"/>
          <w:sz w:val="28"/>
          <w:szCs w:val="28"/>
        </w:rPr>
        <w:br/>
        <w:t>- Если ребенок живет в окружении поддержки, он учится уважать себя.</w:t>
      </w:r>
      <w:r>
        <w:rPr>
          <w:rFonts w:ascii="Times New Roman" w:eastAsia="Times New Roman" w:hAnsi="Times New Roman" w:cs="Times New Roman"/>
          <w:color w:val="000000"/>
          <w:sz w:val="28"/>
          <w:szCs w:val="28"/>
        </w:rPr>
        <w:br/>
        <w:t>- Если ребенок живет в окружении одобрения и дружбы, он учится находить любовь в мире.</w:t>
      </w:r>
      <w:r>
        <w:rPr>
          <w:rFonts w:ascii="Times New Roman" w:eastAsia="Times New Roman" w:hAnsi="Times New Roman" w:cs="Times New Roman"/>
          <w:b/>
          <w:bCs/>
          <w:color w:val="000000"/>
          <w:sz w:val="28"/>
          <w:szCs w:val="28"/>
        </w:rPr>
        <w:t> </w:t>
      </w:r>
    </w:p>
    <w:p w:rsidR="006967FC" w:rsidRP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p>
    <w:p w:rsidR="006967FC" w:rsidRDefault="006967FC" w:rsidP="006967FC">
      <w:pPr>
        <w:shd w:val="clear" w:color="auto" w:fill="FFFFFF"/>
        <w:spacing w:after="0" w:line="240" w:lineRule="auto"/>
        <w:ind w:left="36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Литература</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1. Волкова Л.С. Логопедия М. «</w:t>
      </w:r>
      <w:proofErr w:type="spellStart"/>
      <w:r>
        <w:rPr>
          <w:rFonts w:ascii="Times New Roman" w:eastAsia="Times New Roman" w:hAnsi="Times New Roman" w:cs="Times New Roman"/>
          <w:color w:val="000000"/>
          <w:sz w:val="28"/>
          <w:szCs w:val="28"/>
        </w:rPr>
        <w:t>Владос</w:t>
      </w:r>
      <w:proofErr w:type="spellEnd"/>
      <w:r>
        <w:rPr>
          <w:rFonts w:ascii="Times New Roman" w:eastAsia="Times New Roman" w:hAnsi="Times New Roman" w:cs="Times New Roman"/>
          <w:color w:val="000000"/>
          <w:sz w:val="28"/>
          <w:szCs w:val="28"/>
        </w:rPr>
        <w:t>», 2002.</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2. </w:t>
      </w:r>
      <w:proofErr w:type="spellStart"/>
      <w:r>
        <w:rPr>
          <w:rFonts w:ascii="Times New Roman" w:eastAsia="Times New Roman" w:hAnsi="Times New Roman" w:cs="Times New Roman"/>
          <w:color w:val="000000"/>
          <w:sz w:val="28"/>
          <w:szCs w:val="28"/>
        </w:rPr>
        <w:t>Ефименкова</w:t>
      </w:r>
      <w:proofErr w:type="spellEnd"/>
      <w:r>
        <w:rPr>
          <w:rFonts w:ascii="Times New Roman" w:eastAsia="Times New Roman" w:hAnsi="Times New Roman" w:cs="Times New Roman"/>
          <w:color w:val="000000"/>
          <w:sz w:val="28"/>
          <w:szCs w:val="28"/>
        </w:rPr>
        <w:t xml:space="preserve"> Л.Н. Коррекция устной и письменной речи учащихся начальных классов. М. «Просвещение», 1991.</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3. </w:t>
      </w:r>
      <w:proofErr w:type="spellStart"/>
      <w:r>
        <w:rPr>
          <w:rFonts w:ascii="Times New Roman" w:eastAsia="Times New Roman" w:hAnsi="Times New Roman" w:cs="Times New Roman"/>
          <w:color w:val="000000"/>
          <w:sz w:val="28"/>
          <w:szCs w:val="28"/>
        </w:rPr>
        <w:t>Ефименкова</w:t>
      </w:r>
      <w:proofErr w:type="spellEnd"/>
      <w:r>
        <w:rPr>
          <w:rFonts w:ascii="Times New Roman" w:eastAsia="Times New Roman" w:hAnsi="Times New Roman" w:cs="Times New Roman"/>
          <w:color w:val="000000"/>
          <w:sz w:val="28"/>
          <w:szCs w:val="28"/>
        </w:rPr>
        <w:t xml:space="preserve"> Л.Н., </w:t>
      </w:r>
      <w:proofErr w:type="spellStart"/>
      <w:r>
        <w:rPr>
          <w:rFonts w:ascii="Times New Roman" w:eastAsia="Times New Roman" w:hAnsi="Times New Roman" w:cs="Times New Roman"/>
          <w:color w:val="000000"/>
          <w:sz w:val="28"/>
          <w:szCs w:val="28"/>
        </w:rPr>
        <w:t>Мисаренко</w:t>
      </w:r>
      <w:proofErr w:type="spellEnd"/>
      <w:r>
        <w:rPr>
          <w:rFonts w:ascii="Times New Roman" w:eastAsia="Times New Roman" w:hAnsi="Times New Roman" w:cs="Times New Roman"/>
          <w:color w:val="000000"/>
          <w:sz w:val="28"/>
          <w:szCs w:val="28"/>
        </w:rPr>
        <w:t xml:space="preserve"> Г.Г. Организация и методы коррекционной работы на </w:t>
      </w:r>
      <w:proofErr w:type="gramStart"/>
      <w:r>
        <w:rPr>
          <w:rFonts w:ascii="Times New Roman" w:eastAsia="Times New Roman" w:hAnsi="Times New Roman" w:cs="Times New Roman"/>
          <w:color w:val="000000"/>
          <w:sz w:val="28"/>
          <w:szCs w:val="28"/>
        </w:rPr>
        <w:t>школьном</w:t>
      </w:r>
      <w:proofErr w:type="gram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логопункте</w:t>
      </w:r>
      <w:proofErr w:type="spellEnd"/>
      <w:r>
        <w:rPr>
          <w:rFonts w:ascii="Times New Roman" w:eastAsia="Times New Roman" w:hAnsi="Times New Roman" w:cs="Times New Roman"/>
          <w:color w:val="000000"/>
          <w:sz w:val="28"/>
          <w:szCs w:val="28"/>
        </w:rPr>
        <w:t>. М. «Просвещение», 1991.</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w:t>
      </w:r>
      <w:proofErr w:type="spellStart"/>
      <w:r>
        <w:rPr>
          <w:rFonts w:ascii="Times New Roman" w:eastAsia="Times New Roman" w:hAnsi="Times New Roman" w:cs="Times New Roman"/>
          <w:color w:val="000000"/>
          <w:sz w:val="28"/>
          <w:szCs w:val="28"/>
        </w:rPr>
        <w:t>Ишимова</w:t>
      </w:r>
      <w:proofErr w:type="spellEnd"/>
      <w:r>
        <w:rPr>
          <w:rFonts w:ascii="Times New Roman" w:eastAsia="Times New Roman" w:hAnsi="Times New Roman" w:cs="Times New Roman"/>
          <w:color w:val="000000"/>
          <w:sz w:val="28"/>
          <w:szCs w:val="28"/>
        </w:rPr>
        <w:t xml:space="preserve"> О.А., Бондарчук О.А. Логопедическая работа в школе. М. «Просвещение», 2012.</w:t>
      </w:r>
    </w:p>
    <w:p w:rsidR="006967FC" w:rsidRDefault="006967FC" w:rsidP="006967FC">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5. </w:t>
      </w:r>
      <w:proofErr w:type="spellStart"/>
      <w:r>
        <w:rPr>
          <w:rFonts w:ascii="Times New Roman" w:eastAsia="Times New Roman" w:hAnsi="Times New Roman" w:cs="Times New Roman"/>
          <w:color w:val="000000"/>
          <w:sz w:val="28"/>
          <w:szCs w:val="28"/>
        </w:rPr>
        <w:t>Садовникова</w:t>
      </w:r>
      <w:proofErr w:type="spellEnd"/>
      <w:r>
        <w:rPr>
          <w:rFonts w:ascii="Times New Roman" w:eastAsia="Times New Roman" w:hAnsi="Times New Roman" w:cs="Times New Roman"/>
          <w:color w:val="000000"/>
          <w:sz w:val="28"/>
          <w:szCs w:val="28"/>
        </w:rPr>
        <w:t xml:space="preserve"> И.Н. Нарушение письменной речи у младших школьников.  М., 2000.   </w:t>
      </w:r>
    </w:p>
    <w:p w:rsidR="00B02F9F" w:rsidRDefault="00B02F9F"/>
    <w:sectPr w:rsidR="00B02F9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6839F9"/>
    <w:multiLevelType w:val="multilevel"/>
    <w:tmpl w:val="A28A22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6503509"/>
    <w:multiLevelType w:val="multilevel"/>
    <w:tmpl w:val="4960393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6A3427BC"/>
    <w:multiLevelType w:val="multilevel"/>
    <w:tmpl w:val="07BC07E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6967FC"/>
    <w:rsid w:val="006967FC"/>
    <w:rsid w:val="00B02F9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99964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2328</Words>
  <Characters>13271</Characters>
  <Application>Microsoft Office Word</Application>
  <DocSecurity>0</DocSecurity>
  <Lines>110</Lines>
  <Paragraphs>31</Paragraphs>
  <ScaleCrop>false</ScaleCrop>
  <Company/>
  <LinksUpToDate>false</LinksUpToDate>
  <CharactersWithSpaces>15568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2020-10-28T13:50:00Z</dcterms:created>
  <dcterms:modified xsi:type="dcterms:W3CDTF">2020-10-28T13:51:00Z</dcterms:modified>
</cp:coreProperties>
</file>