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2F" w:rsidRPr="006724F9" w:rsidRDefault="00DD162F" w:rsidP="00DD162F">
      <w:pPr>
        <w:spacing w:before="96" w:after="96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sz w:val="34"/>
          <w:szCs w:val="34"/>
        </w:rPr>
      </w:pPr>
      <w:r w:rsidRPr="009B5695">
        <w:rPr>
          <w:rFonts w:ascii="Times New Roman" w:eastAsia="Times New Roman" w:hAnsi="Times New Roman" w:cs="Times New Roman"/>
          <w:b/>
          <w:bCs/>
          <w:color w:val="222222"/>
          <w:sz w:val="34"/>
        </w:rPr>
        <w:t>«Организация работы  педагога ДОО с семьями воспитанников»</w:t>
      </w:r>
    </w:p>
    <w:p w:rsidR="002962E6" w:rsidRDefault="002962E6" w:rsidP="00833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8B5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  <w:r w:rsidR="00833EE0">
        <w:rPr>
          <w:rFonts w:ascii="Times New Roman" w:hAnsi="Times New Roman" w:cs="Times New Roman"/>
          <w:b/>
          <w:sz w:val="28"/>
          <w:szCs w:val="28"/>
        </w:rPr>
        <w:t xml:space="preserve"> средней группы</w:t>
      </w:r>
      <w:r w:rsidR="00D15C7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15C7C" w:rsidRPr="00D15C7C">
        <w:rPr>
          <w:rFonts w:ascii="Times New Roman" w:hAnsi="Times New Roman" w:cs="Times New Roman"/>
          <w:b/>
          <w:sz w:val="28"/>
          <w:szCs w:val="28"/>
        </w:rPr>
        <w:t>5</w:t>
      </w:r>
      <w:r w:rsidR="00D15C7C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D15C7C" w:rsidRPr="00D15C7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3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AC1" w:rsidRPr="008208B5" w:rsidRDefault="00980AC1" w:rsidP="00833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752" w:type="dxa"/>
        <w:tblLook w:val="01E0"/>
      </w:tblPr>
      <w:tblGrid>
        <w:gridCol w:w="3260"/>
        <w:gridCol w:w="8517"/>
        <w:gridCol w:w="2248"/>
      </w:tblGrid>
      <w:tr w:rsidR="002962E6" w:rsidRPr="00833EE0" w:rsidTr="00980AC1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2962E6" w:rsidRPr="00833EE0" w:rsidRDefault="002962E6" w:rsidP="0083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51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2962E6" w:rsidRPr="00833EE0" w:rsidRDefault="002962E6" w:rsidP="0083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E0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проведения мероприятия</w:t>
            </w:r>
          </w:p>
        </w:tc>
        <w:tc>
          <w:tcPr>
            <w:tcW w:w="2248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962E6" w:rsidRPr="00833EE0" w:rsidRDefault="002962E6" w:rsidP="00833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E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962E6" w:rsidRPr="00BE0103" w:rsidTr="00A718F8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2962E6" w:rsidRPr="00BE0103" w:rsidRDefault="00527F00" w:rsidP="00833E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Оформление социальных портретов семей восп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танников.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32478C" w:rsidRPr="00BE0103" w:rsidRDefault="00C3290B" w:rsidP="0032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семьи каждого воспитанника; их интересов, мнений и запросов род</w:t>
            </w: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</w:p>
          <w:p w:rsidR="002962E6" w:rsidRPr="00BE0103" w:rsidRDefault="002962E6" w:rsidP="00324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2962E6" w:rsidRPr="00BE0103" w:rsidRDefault="002962E6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E6" w:rsidRPr="00BE0103" w:rsidRDefault="002962E6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962E6" w:rsidRPr="00BE0103" w:rsidRDefault="002962E6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8C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833EE0" w:rsidRPr="00BE0103" w:rsidRDefault="00527F00" w:rsidP="00F857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Общесадиковское род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тельское собрание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478C" w:rsidRPr="00BE0103" w:rsidRDefault="00527F00" w:rsidP="00F857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«Хорошо у нас в саду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517" w:type="dxa"/>
          </w:tcPr>
          <w:p w:rsidR="0032478C" w:rsidRPr="00BE0103" w:rsidRDefault="00527F00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 xml:space="preserve">Познакомить родителей с задачами воспитания детей на учебный год и с </w:t>
            </w:r>
            <w:r w:rsidRPr="00BE0103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r w:rsidRPr="00BE010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E0103">
              <w:rPr>
                <w:rFonts w:ascii="Times New Roman" w:hAnsi="Times New Roman"/>
                <w:bCs/>
                <w:sz w:val="24"/>
                <w:szCs w:val="24"/>
              </w:rPr>
              <w:t>нениями структуры  образовательной программы и воспитательно-образовательного процесса БДОУ в соответствии с переходом на ФГОС.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32478C" w:rsidRPr="00BE0103" w:rsidRDefault="0032478C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E6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527F00" w:rsidRPr="00BE0103" w:rsidRDefault="00527F00" w:rsidP="00527F00">
            <w:pPr>
              <w:pStyle w:val="a5"/>
              <w:snapToGrid w:val="0"/>
              <w:spacing w:after="57"/>
              <w:rPr>
                <w:b/>
                <w:i/>
              </w:rPr>
            </w:pPr>
            <w:r w:rsidRPr="00BE0103">
              <w:rPr>
                <w:b/>
                <w:i/>
              </w:rPr>
              <w:t>Наглядно-информационный материал:</w:t>
            </w:r>
          </w:p>
          <w:p w:rsidR="00527F00" w:rsidRPr="00BE0103" w:rsidRDefault="00527F00" w:rsidP="00833EE0">
            <w:pPr>
              <w:pStyle w:val="a5"/>
              <w:snapToGrid w:val="0"/>
              <w:spacing w:after="57"/>
            </w:pPr>
            <w:r w:rsidRPr="00BE0103">
              <w:t>Родителям о ФГОС в ДОУ</w:t>
            </w:r>
          </w:p>
          <w:p w:rsidR="002962E6" w:rsidRPr="00BE0103" w:rsidRDefault="00527F00" w:rsidP="00833E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Возрастные особенности с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о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стояния речи детей.</w:t>
            </w:r>
          </w:p>
        </w:tc>
        <w:tc>
          <w:tcPr>
            <w:tcW w:w="8517" w:type="dxa"/>
          </w:tcPr>
          <w:p w:rsidR="002962E6" w:rsidRPr="00BE0103" w:rsidRDefault="00527F00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27F00" w:rsidRPr="00BE0103" w:rsidRDefault="00527F00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00" w:rsidRPr="00BE0103" w:rsidRDefault="00527F00" w:rsidP="00527F00">
            <w:pPr>
              <w:pStyle w:val="a5"/>
              <w:numPr>
                <w:ilvl w:val="0"/>
                <w:numId w:val="2"/>
              </w:numPr>
              <w:snapToGrid w:val="0"/>
              <w:spacing w:after="57"/>
            </w:pPr>
            <w:r w:rsidRPr="00BE0103">
              <w:t>Что такое о ФГОС в ДОУ</w:t>
            </w:r>
          </w:p>
          <w:p w:rsidR="00527F00" w:rsidRPr="00BE0103" w:rsidRDefault="00527F00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00" w:rsidRPr="00BE0103" w:rsidRDefault="00527F00" w:rsidP="00527F0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Возрастные особенности состояния речи детей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2962E6" w:rsidRPr="00BE0103" w:rsidRDefault="002962E6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E6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2962E6" w:rsidRPr="00BE0103" w:rsidRDefault="00527F00" w:rsidP="00833EE0">
            <w:pPr>
              <w:pStyle w:val="a4"/>
              <w:ind w:left="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Выставка поделок из даров осени (дети + родители)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«Осенний вернисаж»</w:t>
            </w:r>
          </w:p>
        </w:tc>
        <w:tc>
          <w:tcPr>
            <w:tcW w:w="8517" w:type="dxa"/>
          </w:tcPr>
          <w:p w:rsidR="00527F00" w:rsidRPr="00BE0103" w:rsidRDefault="00527F00" w:rsidP="00527F0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Активизировать  родительское участие  в жизни детского сада, в воспитании ребёнка</w:t>
            </w:r>
          </w:p>
          <w:p w:rsidR="002962E6" w:rsidRPr="00BE0103" w:rsidRDefault="002962E6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2962E6" w:rsidRPr="00BE0103" w:rsidRDefault="002962E6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33EE0">
            <w:pPr>
              <w:pStyle w:val="a4"/>
              <w:ind w:left="4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Оформлнние элементов обратной связи</w:t>
            </w:r>
          </w:p>
          <w:p w:rsidR="009638FA" w:rsidRPr="00BE0103" w:rsidRDefault="009638FA" w:rsidP="00833EE0">
            <w:pPr>
              <w:pStyle w:val="a4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color w:val="000000"/>
                <w:sz w:val="24"/>
                <w:szCs w:val="24"/>
              </w:rPr>
              <w:t>«Почтовый ящик»</w:t>
            </w:r>
          </w:p>
          <w:p w:rsidR="009638FA" w:rsidRPr="00BE0103" w:rsidRDefault="009638FA" w:rsidP="00833EE0">
            <w:pPr>
              <w:pStyle w:val="a4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«Гусеничка Помогайка»</w:t>
            </w:r>
          </w:p>
        </w:tc>
        <w:tc>
          <w:tcPr>
            <w:tcW w:w="8517" w:type="dxa"/>
          </w:tcPr>
          <w:p w:rsidR="009638FA" w:rsidRPr="00BE0103" w:rsidRDefault="009638FA" w:rsidP="002F04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 родителей к воспитательному процессу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9638FA" w:rsidRPr="00BE0103" w:rsidRDefault="009638FA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833E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Анкетированиепо теме</w:t>
            </w:r>
          </w:p>
          <w:p w:rsidR="009638FA" w:rsidRPr="00BE0103" w:rsidRDefault="009638FA" w:rsidP="0083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«Игра в жизни ребёнка»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Выявить, во что любят  играть  дети 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End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игры и игрушки у них есть.</w:t>
            </w:r>
          </w:p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F8577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Консультация:</w:t>
            </w:r>
          </w:p>
          <w:p w:rsidR="009638FA" w:rsidRPr="00BE0103" w:rsidRDefault="009638FA" w:rsidP="00F857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«Зачем родителям и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г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рать»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родителей о играх для детей и довести до сведения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зачем родителям нужно играть с детьми.</w:t>
            </w:r>
          </w:p>
        </w:tc>
        <w:tc>
          <w:tcPr>
            <w:tcW w:w="2248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33EE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в уголке для родителей</w:t>
            </w:r>
          </w:p>
          <w:p w:rsidR="009638FA" w:rsidRPr="00BE0103" w:rsidRDefault="009638FA" w:rsidP="00833EE0">
            <w:pPr>
              <w:pStyle w:val="a4"/>
              <w:ind w:right="51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«Значение игры в жизни р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бёнка»</w:t>
            </w:r>
          </w:p>
          <w:p w:rsidR="009638FA" w:rsidRPr="00BE0103" w:rsidRDefault="009638FA" w:rsidP="00833E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«Вместе весело играть»</w:t>
            </w:r>
          </w:p>
        </w:tc>
        <w:tc>
          <w:tcPr>
            <w:tcW w:w="8517" w:type="dxa"/>
          </w:tcPr>
          <w:p w:rsidR="009638FA" w:rsidRPr="00BE0103" w:rsidRDefault="009638FA" w:rsidP="00502572">
            <w:pPr>
              <w:pStyle w:val="Style118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Ориентировать родителей на совместную игру  с ребенком</w:t>
            </w:r>
            <w:proofErr w:type="gramStart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48" w:type="dxa"/>
            <w:vMerge w:val="restart"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33EE0">
            <w:pPr>
              <w:pStyle w:val="a4"/>
              <w:ind w:left="142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Консультация:</w:t>
            </w:r>
          </w:p>
          <w:p w:rsidR="009638FA" w:rsidRPr="00BE0103" w:rsidRDefault="009638FA" w:rsidP="0083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Book Antiqua" w:eastAsia="Times New Roman" w:hAnsi="Book Antiqua"/>
                <w:sz w:val="24"/>
                <w:szCs w:val="24"/>
              </w:rPr>
              <w:t>«Во что играем с детьми»</w:t>
            </w:r>
          </w:p>
        </w:tc>
        <w:tc>
          <w:tcPr>
            <w:tcW w:w="8517" w:type="dxa"/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смногообразием детских игр.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833E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Мастер </w:t>
            </w:r>
            <w:proofErr w:type="gramStart"/>
            <w:r w:rsidRPr="00BE0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–к</w:t>
            </w:r>
            <w:proofErr w:type="gramEnd"/>
            <w:r w:rsidRPr="00BE0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ласс</w:t>
            </w:r>
          </w:p>
          <w:p w:rsidR="009638FA" w:rsidRPr="00BE0103" w:rsidRDefault="009638FA" w:rsidP="0083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Изготовление развивающих игр.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Научить родителей делать полезные игры из подсобного и бросового материала.</w:t>
            </w: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A718F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Выставка рисунков </w:t>
            </w:r>
          </w:p>
          <w:p w:rsidR="009638FA" w:rsidRPr="00BE0103" w:rsidRDefault="009638FA" w:rsidP="00A718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 xml:space="preserve">«Рисуем всей семьёй» 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Дню Матери.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Активизировать родительское участие в жизни детского сада, воспитании р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бёнка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BE0103">
              <w:rPr>
                <w:rFonts w:ascii="Times New Roman" w:hAnsi="Times New Roman"/>
                <w:sz w:val="24"/>
                <w:szCs w:val="24"/>
              </w:rPr>
              <w:t>ривитие любви и уважения к старшим.</w:t>
            </w: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A718F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Встречи с интересными людьми.  </w:t>
            </w:r>
          </w:p>
          <w:p w:rsidR="009638FA" w:rsidRPr="00BE0103" w:rsidRDefault="009638FA" w:rsidP="00A71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>Ай-да</w:t>
            </w:r>
            <w:proofErr w:type="gramEnd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мамочка моя!»</w:t>
            </w:r>
          </w:p>
        </w:tc>
        <w:tc>
          <w:tcPr>
            <w:tcW w:w="8517" w:type="dxa"/>
          </w:tcPr>
          <w:p w:rsidR="009638FA" w:rsidRPr="00BE0103" w:rsidRDefault="009638FA" w:rsidP="002F04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 родителей к воспитательному процессу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9638FA" w:rsidRPr="00BE0103" w:rsidRDefault="009638FA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A718F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Привлечение родителей к  участию  в тематической неделе </w:t>
            </w:r>
          </w:p>
          <w:p w:rsidR="009638FA" w:rsidRPr="00BE0103" w:rsidRDefault="009638FA" w:rsidP="00A71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"Игры и игрушки"</w:t>
            </w:r>
          </w:p>
        </w:tc>
        <w:tc>
          <w:tcPr>
            <w:tcW w:w="8517" w:type="dxa"/>
          </w:tcPr>
          <w:p w:rsidR="009638FA" w:rsidRPr="00BE0103" w:rsidRDefault="009638FA" w:rsidP="0050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Заинтересовывать родителей </w:t>
            </w:r>
            <w:r w:rsidRPr="00BE0103">
              <w:rPr>
                <w:rStyle w:val="FontStyle292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BE0103">
              <w:rPr>
                <w:rStyle w:val="FontStyle29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развитии игровой деятельности детей, обеспеч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вающей успешную социализацию.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A718F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A718F8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в уголке для родителей</w:t>
            </w:r>
          </w:p>
          <w:p w:rsidR="009638FA" w:rsidRPr="00BE0103" w:rsidRDefault="009638FA" w:rsidP="00A71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План тематической недели «Игры и игрушки»</w:t>
            </w:r>
          </w:p>
        </w:tc>
        <w:tc>
          <w:tcPr>
            <w:tcW w:w="8517" w:type="dxa"/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план мероприятий тематической недели.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A718F8">
            <w:pPr>
              <w:pStyle w:val="a4"/>
              <w:jc w:val="both"/>
              <w:rPr>
                <w:rFonts w:ascii="Book Antiqua" w:eastAsia="Times New Roman" w:hAnsi="Book Antiqua"/>
                <w:b/>
                <w:i/>
                <w:sz w:val="24"/>
                <w:szCs w:val="24"/>
                <w:lang w:eastAsia="ru-RU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Консультация</w:t>
            </w:r>
          </w:p>
          <w:p w:rsidR="009638FA" w:rsidRPr="00BE0103" w:rsidRDefault="009638FA" w:rsidP="00A71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Book Antiqua" w:eastAsia="Times New Roman" w:hAnsi="Book Antiqua"/>
                <w:sz w:val="24"/>
                <w:szCs w:val="24"/>
              </w:rPr>
              <w:t xml:space="preserve"> «Познаем мир играя»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Заинтересовывать родителей </w:t>
            </w:r>
            <w:r w:rsidRPr="00BE0103">
              <w:rPr>
                <w:rStyle w:val="FontStyle292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BE0103">
              <w:rPr>
                <w:rStyle w:val="FontStyle29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развитии игровой деятельности детей, обеспеч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вающей успешную социализацию.</w:t>
            </w: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Групповое родительское собрание</w:t>
            </w:r>
          </w:p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Просвещать родителей в области педагогики и детской психологии.</w:t>
            </w: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A718F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Акция </w:t>
            </w:r>
          </w:p>
          <w:p w:rsidR="009638FA" w:rsidRPr="00BE0103" w:rsidRDefault="009638FA" w:rsidP="00A718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</w:t>
            </w:r>
            <w:r w:rsidRPr="00BE0103">
              <w:rPr>
                <w:rFonts w:ascii="Times New Roman" w:hAnsi="Times New Roman"/>
                <w:color w:val="000000"/>
                <w:sz w:val="24"/>
                <w:szCs w:val="24"/>
              </w:rPr>
              <w:t>Каждой пичужке - наша кормушка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7" w:type="dxa"/>
          </w:tcPr>
          <w:p w:rsidR="009638FA" w:rsidRPr="00BE0103" w:rsidRDefault="009638FA" w:rsidP="00A718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родителей к работе детского сада;</w:t>
            </w:r>
          </w:p>
          <w:p w:rsidR="009638FA" w:rsidRPr="00BE0103" w:rsidRDefault="009638FA" w:rsidP="00A7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развивать творческое взаимодействие родителей и детей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854FA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Консультация: </w:t>
            </w:r>
          </w:p>
          <w:p w:rsidR="009638FA" w:rsidRPr="00BE0103" w:rsidRDefault="009638FA" w:rsidP="0085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  <w:u w:val="single"/>
              </w:rPr>
              <w:t>«Что подарит Дед Мороз? Как дарить новогодние п</w:t>
            </w:r>
            <w:r w:rsidRPr="00BE0103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BE0103">
              <w:rPr>
                <w:rFonts w:ascii="Times New Roman" w:hAnsi="Times New Roman"/>
                <w:sz w:val="24"/>
                <w:szCs w:val="24"/>
                <w:u w:val="single"/>
              </w:rPr>
              <w:t>дарки»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Рекомендовать родителям использовать каждую возможность для об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щения с ребенком, поводом для которого могут стать любые события и свя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занные с н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ми эмоциональные состояния</w:t>
            </w: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854FA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Консультация</w:t>
            </w:r>
          </w:p>
          <w:p w:rsidR="009638FA" w:rsidRPr="00BE0103" w:rsidRDefault="009638FA" w:rsidP="0085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«Ребёнок и компьютер»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правилами пользования компьютером детьми</w:t>
            </w:r>
            <w:proofErr w:type="gramStart"/>
            <w:r w:rsidR="00BE0103"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E0103"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осн</w:t>
            </w:r>
            <w:r w:rsidR="00BE0103" w:rsidRPr="00BE01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103" w:rsidRPr="00BE0103">
              <w:rPr>
                <w:rFonts w:ascii="Times New Roman" w:hAnsi="Times New Roman" w:cs="Times New Roman"/>
                <w:sz w:val="24"/>
                <w:szCs w:val="24"/>
              </w:rPr>
              <w:t>вываясь на СанПине</w:t>
            </w: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54FA0">
            <w:pPr>
              <w:pStyle w:val="a4"/>
              <w:ind w:lef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Конкурс творческих семе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ных работ </w:t>
            </w:r>
          </w:p>
          <w:p w:rsidR="009638FA" w:rsidRPr="00BE0103" w:rsidRDefault="009638FA" w:rsidP="00854FA0">
            <w:pPr>
              <w:pStyle w:val="a4"/>
              <w:ind w:left="-96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8517" w:type="dxa"/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Развитие творческого взаимодействия родителей и детей.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854FA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в родител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ском уголке </w:t>
            </w:r>
          </w:p>
          <w:p w:rsidR="009638FA" w:rsidRPr="00BE0103" w:rsidRDefault="009638FA" w:rsidP="0085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Национальный календарь профилактических прививок.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Информировать родителей о роли прививок</w:t>
            </w:r>
            <w:proofErr w:type="gramStart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влияющих на физическое здо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 xml:space="preserve">ровье ребенка </w:t>
            </w: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854FA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Консультации</w:t>
            </w:r>
          </w:p>
          <w:p w:rsidR="009638FA" w:rsidRPr="00BE0103" w:rsidRDefault="009638FA" w:rsidP="00854F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01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Мужское воспитание</w:t>
            </w:r>
          </w:p>
          <w:p w:rsidR="009638FA" w:rsidRPr="00BE0103" w:rsidRDefault="009638FA" w:rsidP="0085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9638FA" w:rsidP="0050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Показывать родителям значение отца, а также дедушек</w:t>
            </w:r>
            <w:proofErr w:type="gramStart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воспитателей, детей .</w:t>
            </w:r>
          </w:p>
        </w:tc>
        <w:tc>
          <w:tcPr>
            <w:tcW w:w="2248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54F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Оформление групповых с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мейных фотогазет</w:t>
            </w:r>
          </w:p>
          <w:p w:rsidR="009638FA" w:rsidRPr="00BE0103" w:rsidRDefault="009638FA" w:rsidP="0085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«Мой папа-солдат!»</w:t>
            </w:r>
          </w:p>
        </w:tc>
        <w:tc>
          <w:tcPr>
            <w:tcW w:w="8517" w:type="dxa"/>
          </w:tcPr>
          <w:p w:rsidR="009638FA" w:rsidRPr="00BE0103" w:rsidRDefault="009638FA" w:rsidP="002F04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 родителей к воспитательному процессу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9638FA" w:rsidRPr="00BE0103" w:rsidRDefault="009638FA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854FA0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9638FA" w:rsidRPr="00BE0103" w:rsidRDefault="009638FA" w:rsidP="00854FA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в родител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ском уголке</w:t>
            </w:r>
          </w:p>
          <w:p w:rsidR="009638FA" w:rsidRPr="00BE0103" w:rsidRDefault="009638FA" w:rsidP="0085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Острые детские инфекции</w:t>
            </w:r>
          </w:p>
        </w:tc>
        <w:tc>
          <w:tcPr>
            <w:tcW w:w="8517" w:type="dxa"/>
          </w:tcPr>
          <w:p w:rsidR="009638FA" w:rsidRPr="00BE0103" w:rsidRDefault="009638FA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Информировать родителей о факторах, влияющих на физическое здо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ровье р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бенка</w:t>
            </w: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E2109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9638FA" w:rsidRPr="00BE0103" w:rsidRDefault="009638FA" w:rsidP="00854FA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Встречи с интересными людьми.  </w:t>
            </w:r>
          </w:p>
          <w:p w:rsidR="009638FA" w:rsidRPr="00BE0103" w:rsidRDefault="009638FA" w:rsidP="0085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«Папочка мой, я горжусь т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о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бой!»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9638FA" w:rsidRPr="00BE0103" w:rsidRDefault="009638FA" w:rsidP="002F04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 родителей к воспитательному процессу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9638FA" w:rsidRPr="00BE0103" w:rsidRDefault="009638FA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FA" w:rsidRPr="00BE0103" w:rsidTr="00E21098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638FA" w:rsidRPr="00BE0103" w:rsidRDefault="009638FA" w:rsidP="00E21098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Консультации:</w:t>
            </w:r>
          </w:p>
          <w:p w:rsidR="009638FA" w:rsidRPr="00BE0103" w:rsidRDefault="009638FA" w:rsidP="00E2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«Чем и как занять ребенка дома»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9638FA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Показывать родителям ценность диалогического общения с ребенком, откр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ы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вающего возможность для познания окружающего мира, обмена ин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формацией </w:t>
            </w:r>
            <w:r w:rsidRPr="00BE0103">
              <w:rPr>
                <w:rStyle w:val="FontStyle28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эмоциями.</w:t>
            </w: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638FA" w:rsidRPr="00BE0103" w:rsidRDefault="009638FA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E0103" w:rsidRPr="00BE0103" w:rsidTr="00E21098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BE0103" w:rsidRPr="00BE0103" w:rsidRDefault="00BE0103" w:rsidP="00E2109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Стенгазета </w:t>
            </w:r>
          </w:p>
          <w:p w:rsidR="00BE0103" w:rsidRPr="00BE0103" w:rsidRDefault="00BE0103" w:rsidP="00E2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«Мамочка милая я люблю тебя!»</w:t>
            </w:r>
          </w:p>
        </w:tc>
        <w:tc>
          <w:tcPr>
            <w:tcW w:w="8517" w:type="dxa"/>
          </w:tcPr>
          <w:p w:rsidR="00BE0103" w:rsidRPr="00BE0103" w:rsidRDefault="00BE0103" w:rsidP="002F04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 родителей к воспитательному процессу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BE0103" w:rsidRPr="00BE0103" w:rsidRDefault="00BE0103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BE0103" w:rsidRPr="00BE0103" w:rsidRDefault="00BE0103" w:rsidP="00E2109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Родительское собр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ни</w:t>
            </w:r>
            <w:proofErr w:type="gramStart"/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е(</w:t>
            </w:r>
            <w:proofErr w:type="gramEnd"/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круглый стол)</w:t>
            </w:r>
          </w:p>
          <w:p w:rsidR="00BE0103" w:rsidRPr="00BE0103" w:rsidRDefault="00BE0103" w:rsidP="00E2109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«Семейные ценности в во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с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питании детей</w:t>
            </w:r>
            <w:proofErr w:type="gramStart"/>
            <w:r w:rsidRPr="00BE0103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BE0103" w:rsidRPr="00BE0103" w:rsidRDefault="00BE0103" w:rsidP="002F0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семейного опыта воспитания и обучения детей</w:t>
            </w:r>
          </w:p>
          <w:p w:rsidR="00BE0103" w:rsidRPr="00BE0103" w:rsidRDefault="00BE0103" w:rsidP="00502572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Создавать у родителей мотивацию к сохранению семей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ных традиций и заро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ж</w:t>
            </w:r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дению новых.</w:t>
            </w:r>
          </w:p>
          <w:p w:rsidR="00BE0103" w:rsidRPr="00BE0103" w:rsidRDefault="00BE0103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BE0103" w:rsidRPr="00BE0103" w:rsidRDefault="00BE0103" w:rsidP="00E210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Конкурс детского рисунка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«Мы все хотим побывать на луне»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внимания родителей к детскому творчеству.</w:t>
            </w:r>
          </w:p>
        </w:tc>
        <w:tc>
          <w:tcPr>
            <w:tcW w:w="2248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BE0103" w:rsidRPr="00BE0103" w:rsidRDefault="00BE0103" w:rsidP="00E21098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Консультация</w:t>
            </w:r>
          </w:p>
          <w:p w:rsidR="00BE0103" w:rsidRPr="00BE0103" w:rsidRDefault="00BE0103" w:rsidP="00E2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«О воспитании правдивости в детях»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педагогических знаний среди родителей</w:t>
            </w:r>
          </w:p>
        </w:tc>
        <w:tc>
          <w:tcPr>
            <w:tcW w:w="2248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BE0103" w:rsidRPr="00BE0103" w:rsidRDefault="00BE0103" w:rsidP="00E2109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Выставка рисунков детей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«Моя любимая семья». (К </w:t>
            </w:r>
            <w:r w:rsidR="004C0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r w:rsidR="004C0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ному д</w:t>
            </w:r>
            <w:r w:rsidRPr="00BE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 с</w:t>
            </w:r>
            <w:r w:rsidRPr="00BE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BE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мьи)</w:t>
            </w:r>
          </w:p>
        </w:tc>
        <w:tc>
          <w:tcPr>
            <w:tcW w:w="8517" w:type="dxa"/>
            <w:tcBorders>
              <w:top w:val="single" w:sz="24" w:space="0" w:color="000000" w:themeColor="text1"/>
            </w:tcBorders>
          </w:tcPr>
          <w:p w:rsidR="00BE0103" w:rsidRPr="00BE0103" w:rsidRDefault="00BE0103" w:rsidP="00E2109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Привлечение внимания родителей к детскому творчеству.</w:t>
            </w:r>
          </w:p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E0103" w:rsidRPr="00BE0103" w:rsidTr="00BE0103">
        <w:trPr>
          <w:trHeight w:val="1563"/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" w:space="0" w:color="000000" w:themeColor="text1"/>
            </w:tcBorders>
          </w:tcPr>
          <w:p w:rsidR="00BE0103" w:rsidRPr="00BE0103" w:rsidRDefault="00BE0103" w:rsidP="00E210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Итоговое общесадовское родительское собрание</w:t>
            </w:r>
            <w:r w:rsidRPr="00BE0103">
              <w:rPr>
                <w:rFonts w:ascii="Times New Roman" w:hAnsi="Times New Roman"/>
                <w:sz w:val="24"/>
                <w:szCs w:val="24"/>
              </w:rPr>
              <w:t>: -</w:t>
            </w:r>
          </w:p>
          <w:p w:rsidR="00BE0103" w:rsidRPr="00BE0103" w:rsidRDefault="00BE0103" w:rsidP="00E210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Концерт «Наши таланты»</w:t>
            </w:r>
          </w:p>
          <w:p w:rsidR="00BE0103" w:rsidRPr="00BE0103" w:rsidRDefault="00BE0103" w:rsidP="00E21098">
            <w:pPr>
              <w:pStyle w:val="Default"/>
            </w:pPr>
            <w:r w:rsidRPr="00BE0103">
              <w:t>Мультимедийная презент</w:t>
            </w:r>
            <w:r w:rsidRPr="00BE0103">
              <w:t>а</w:t>
            </w:r>
            <w:r w:rsidRPr="00BE0103">
              <w:t>ция «Как мы в садике ж</w:t>
            </w:r>
            <w:r w:rsidRPr="00BE0103">
              <w:t>и</w:t>
            </w:r>
            <w:r w:rsidRPr="00BE0103">
              <w:t xml:space="preserve">вем…» </w:t>
            </w:r>
          </w:p>
        </w:tc>
        <w:tc>
          <w:tcPr>
            <w:tcW w:w="8517" w:type="dxa"/>
            <w:tcBorders>
              <w:bottom w:val="single" w:sz="2" w:space="0" w:color="000000" w:themeColor="text1"/>
            </w:tcBorders>
          </w:tcPr>
          <w:p w:rsidR="00BE0103" w:rsidRPr="00BE0103" w:rsidRDefault="00BE0103" w:rsidP="00E21098">
            <w:pPr>
              <w:pStyle w:val="Default"/>
            </w:pPr>
            <w:r w:rsidRPr="00BE0103">
              <w:t>Познакомить родителей</w:t>
            </w:r>
            <w:proofErr w:type="gramStart"/>
            <w:r w:rsidRPr="00BE0103">
              <w:t xml:space="preserve"> :</w:t>
            </w:r>
            <w:proofErr w:type="gramEnd"/>
          </w:p>
          <w:p w:rsidR="00BE0103" w:rsidRPr="00BE0103" w:rsidRDefault="00BE0103" w:rsidP="00E21098">
            <w:pPr>
              <w:pStyle w:val="Default"/>
            </w:pPr>
            <w:r w:rsidRPr="00BE0103">
              <w:t xml:space="preserve">с результатами  работы ДОУ за 2014-2015учебный год. </w:t>
            </w:r>
          </w:p>
          <w:p w:rsidR="00BE0103" w:rsidRPr="00BE0103" w:rsidRDefault="00BE0103" w:rsidP="00E21098">
            <w:pPr>
              <w:pStyle w:val="Default"/>
            </w:pPr>
            <w:r w:rsidRPr="00BE0103">
              <w:t xml:space="preserve"> с планами летнеоздоровительной работы. </w:t>
            </w:r>
          </w:p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2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trHeight w:val="1473"/>
          <w:jc w:val="center"/>
        </w:trPr>
        <w:tc>
          <w:tcPr>
            <w:tcW w:w="3260" w:type="dxa"/>
            <w:tcBorders>
              <w:top w:val="single" w:sz="2" w:space="0" w:color="000000" w:themeColor="text1"/>
              <w:left w:val="single" w:sz="24" w:space="0" w:color="000000" w:themeColor="text1"/>
            </w:tcBorders>
          </w:tcPr>
          <w:p w:rsidR="00BE0103" w:rsidRPr="00BE0103" w:rsidRDefault="00BE0103" w:rsidP="003E132D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в уголке для родителей:</w:t>
            </w:r>
          </w:p>
          <w:p w:rsidR="00BE0103" w:rsidRPr="00BE0103" w:rsidRDefault="00BE0103" w:rsidP="003E132D">
            <w:pPr>
              <w:pStyle w:val="Default"/>
              <w:rPr>
                <w:b/>
                <w:i/>
              </w:rPr>
            </w:pPr>
            <w:r w:rsidRPr="00BE0103">
              <w:t xml:space="preserve"> «Использование природных факторов для закаливания детей летом»</w:t>
            </w:r>
          </w:p>
        </w:tc>
        <w:tc>
          <w:tcPr>
            <w:tcW w:w="8517" w:type="dxa"/>
            <w:tcBorders>
              <w:top w:val="single" w:sz="2" w:space="0" w:color="000000" w:themeColor="text1"/>
            </w:tcBorders>
          </w:tcPr>
          <w:p w:rsidR="00BE0103" w:rsidRPr="00BE0103" w:rsidRDefault="00BE0103" w:rsidP="00BE0103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Помогать родителям сохранять</w:t>
            </w:r>
            <w:proofErr w:type="gramEnd"/>
            <w:r w:rsidRPr="00BE01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и укреплять физическое и психическое здоровье ребенка.</w:t>
            </w:r>
          </w:p>
          <w:p w:rsidR="00BE0103" w:rsidRPr="00BE0103" w:rsidRDefault="00BE0103" w:rsidP="00BE0103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2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</w:tcBorders>
          </w:tcPr>
          <w:p w:rsidR="00BE0103" w:rsidRPr="00BE0103" w:rsidRDefault="00BE0103" w:rsidP="003E132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Стенгазета. </w:t>
            </w:r>
          </w:p>
          <w:p w:rsidR="00BE0103" w:rsidRPr="00BE0103" w:rsidRDefault="00BE0103" w:rsidP="003E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/>
                <w:sz w:val="24"/>
                <w:szCs w:val="24"/>
              </w:rPr>
              <w:t>« Вот какими стали мы»</w:t>
            </w:r>
          </w:p>
        </w:tc>
        <w:tc>
          <w:tcPr>
            <w:tcW w:w="8517" w:type="dxa"/>
          </w:tcPr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тем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как загод изменился и чему научился их реб</w:t>
            </w: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нок.</w:t>
            </w:r>
          </w:p>
        </w:tc>
        <w:tc>
          <w:tcPr>
            <w:tcW w:w="2248" w:type="dxa"/>
            <w:tcBorders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BE0103" w:rsidRPr="00BE0103" w:rsidRDefault="00BE0103" w:rsidP="00C329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</w:t>
            </w:r>
          </w:p>
          <w:p w:rsidR="00BE0103" w:rsidRPr="00BE0103" w:rsidRDefault="00BE0103" w:rsidP="00C3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«Гусенички Помогайки»</w:t>
            </w:r>
          </w:p>
          <w:p w:rsidR="00BE0103" w:rsidRPr="00BE0103" w:rsidRDefault="004C0B5D" w:rsidP="00C3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какой</w:t>
            </w:r>
            <w:r w:rsidR="00BE0103"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гусенички выросло больше ног. </w:t>
            </w:r>
          </w:p>
        </w:tc>
        <w:tc>
          <w:tcPr>
            <w:tcW w:w="8517" w:type="dxa"/>
            <w:tcBorders>
              <w:bottom w:val="single" w:sz="24" w:space="0" w:color="000000" w:themeColor="text1"/>
            </w:tcBorders>
          </w:tcPr>
          <w:p w:rsidR="00BE0103" w:rsidRPr="00BE0103" w:rsidRDefault="00BE0103" w:rsidP="00C3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Выявитьсамых активных родителей – помощников и наградить их.</w:t>
            </w:r>
          </w:p>
        </w:tc>
        <w:tc>
          <w:tcPr>
            <w:tcW w:w="224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03" w:rsidRPr="00BE0103" w:rsidTr="00BE0103">
        <w:trPr>
          <w:jc w:val="center"/>
        </w:trPr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Привлекать родителей к участию в проектах, праздниках иразвлечениях</w:t>
            </w:r>
          </w:p>
        </w:tc>
        <w:tc>
          <w:tcPr>
            <w:tcW w:w="851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BE0103" w:rsidRPr="00BE0103" w:rsidRDefault="00BE0103" w:rsidP="0069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активному участию в деятельности ДОУ</w:t>
            </w:r>
          </w:p>
        </w:tc>
        <w:tc>
          <w:tcPr>
            <w:tcW w:w="2248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E0103" w:rsidRPr="00BE0103" w:rsidRDefault="00BE0103" w:rsidP="0069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17416" w:rsidRDefault="00217416"/>
    <w:sectPr w:rsidR="00217416" w:rsidSect="00980AC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79376C"/>
    <w:multiLevelType w:val="hybridMultilevel"/>
    <w:tmpl w:val="B1209BC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53536440"/>
    <w:multiLevelType w:val="hybridMultilevel"/>
    <w:tmpl w:val="9272C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3329C"/>
    <w:multiLevelType w:val="hybridMultilevel"/>
    <w:tmpl w:val="94449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71139"/>
    <w:multiLevelType w:val="hybridMultilevel"/>
    <w:tmpl w:val="BFACA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A31E5"/>
    <w:multiLevelType w:val="hybridMultilevel"/>
    <w:tmpl w:val="D4345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D162F"/>
    <w:rsid w:val="00217416"/>
    <w:rsid w:val="002962E6"/>
    <w:rsid w:val="0032478C"/>
    <w:rsid w:val="00351F01"/>
    <w:rsid w:val="003E132D"/>
    <w:rsid w:val="00460BAE"/>
    <w:rsid w:val="004C0B5D"/>
    <w:rsid w:val="00502572"/>
    <w:rsid w:val="00527F00"/>
    <w:rsid w:val="005E5906"/>
    <w:rsid w:val="006E269A"/>
    <w:rsid w:val="007010BE"/>
    <w:rsid w:val="00833EE0"/>
    <w:rsid w:val="00854FA0"/>
    <w:rsid w:val="008E6F65"/>
    <w:rsid w:val="009638FA"/>
    <w:rsid w:val="00980AC1"/>
    <w:rsid w:val="00A718F8"/>
    <w:rsid w:val="00BE0103"/>
    <w:rsid w:val="00BE0706"/>
    <w:rsid w:val="00C3290B"/>
    <w:rsid w:val="00D15C7C"/>
    <w:rsid w:val="00DD162F"/>
    <w:rsid w:val="00E21098"/>
    <w:rsid w:val="00EC53B0"/>
    <w:rsid w:val="00F85771"/>
    <w:rsid w:val="00F9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B0"/>
  </w:style>
  <w:style w:type="paragraph" w:styleId="1">
    <w:name w:val="heading 1"/>
    <w:basedOn w:val="a"/>
    <w:next w:val="a"/>
    <w:link w:val="10"/>
    <w:qFormat/>
    <w:rsid w:val="00E21098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7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Содержимое таблицы"/>
    <w:basedOn w:val="a"/>
    <w:rsid w:val="00527F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527F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1098"/>
    <w:rPr>
      <w:rFonts w:ascii="Arial" w:eastAsia="Times New Roman" w:hAnsi="Arial" w:cs="Times New Roman"/>
      <w:b/>
      <w:kern w:val="32"/>
      <w:sz w:val="32"/>
      <w:szCs w:val="20"/>
    </w:rPr>
  </w:style>
  <w:style w:type="paragraph" w:customStyle="1" w:styleId="Default">
    <w:name w:val="Default"/>
    <w:rsid w:val="00E2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32D"/>
    <w:rPr>
      <w:rFonts w:ascii="Tahoma" w:hAnsi="Tahoma" w:cs="Tahoma"/>
      <w:sz w:val="16"/>
      <w:szCs w:val="16"/>
    </w:rPr>
  </w:style>
  <w:style w:type="character" w:customStyle="1" w:styleId="FontStyle207">
    <w:name w:val="Font Style207"/>
    <w:basedOn w:val="a0"/>
    <w:rsid w:val="00502572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rsid w:val="00502572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basedOn w:val="a0"/>
    <w:rsid w:val="00502572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rsid w:val="00502572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1">
    <w:name w:val="Style11"/>
    <w:basedOn w:val="a"/>
    <w:rsid w:val="0050257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80">
    <w:name w:val="Font Style280"/>
    <w:basedOn w:val="a0"/>
    <w:rsid w:val="00BE0103"/>
    <w:rPr>
      <w:rFonts w:ascii="Century Schoolbook" w:hAnsi="Century Schoolbook" w:cs="Century Schoolbook"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C1DC-0394-4714-9D82-9240DA3C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</cp:lastModifiedBy>
  <cp:revision>12</cp:revision>
  <dcterms:created xsi:type="dcterms:W3CDTF">2015-03-09T15:33:00Z</dcterms:created>
  <dcterms:modified xsi:type="dcterms:W3CDTF">2016-07-19T06:40:00Z</dcterms:modified>
</cp:coreProperties>
</file>