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r w:rsidRPr="00140708">
        <w:rPr>
          <w:rFonts w:ascii="Times New Roman" w:hAnsi="Times New Roman" w:cs="Times New Roman"/>
          <w:b/>
          <w:bCs/>
          <w:sz w:val="28"/>
          <w:szCs w:val="28"/>
        </w:rPr>
        <w:t>Муниципальное бюджетное учреждение дополнительного образования</w:t>
      </w: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r w:rsidRPr="00140708">
        <w:rPr>
          <w:rFonts w:ascii="Times New Roman" w:hAnsi="Times New Roman" w:cs="Times New Roman"/>
          <w:b/>
          <w:bCs/>
          <w:sz w:val="28"/>
          <w:szCs w:val="28"/>
        </w:rPr>
        <w:t xml:space="preserve">Детская школа искусств </w:t>
      </w:r>
      <w:proofErr w:type="spellStart"/>
      <w:r w:rsidRPr="00140708">
        <w:rPr>
          <w:rFonts w:ascii="Times New Roman" w:hAnsi="Times New Roman" w:cs="Times New Roman"/>
          <w:b/>
          <w:bCs/>
          <w:sz w:val="28"/>
          <w:szCs w:val="28"/>
        </w:rPr>
        <w:t>Белокалитвинского</w:t>
      </w:r>
      <w:proofErr w:type="spellEnd"/>
      <w:r w:rsidRPr="00140708">
        <w:rPr>
          <w:rFonts w:ascii="Times New Roman" w:hAnsi="Times New Roman" w:cs="Times New Roman"/>
          <w:b/>
          <w:bCs/>
          <w:sz w:val="28"/>
          <w:szCs w:val="28"/>
        </w:rPr>
        <w:t xml:space="preserve"> района</w:t>
      </w: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Методическая разработка</w:t>
      </w: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w:t>
      </w:r>
      <w:r w:rsidRPr="00140708">
        <w:rPr>
          <w:rFonts w:ascii="Times New Roman" w:hAnsi="Times New Roman" w:cs="Times New Roman"/>
          <w:b/>
          <w:bCs/>
          <w:sz w:val="28"/>
          <w:szCs w:val="28"/>
        </w:rPr>
        <w:t>реподавател</w:t>
      </w:r>
      <w:r w:rsidR="001577D2">
        <w:rPr>
          <w:rFonts w:ascii="Times New Roman" w:hAnsi="Times New Roman" w:cs="Times New Roman"/>
          <w:b/>
          <w:bCs/>
          <w:sz w:val="28"/>
          <w:szCs w:val="28"/>
        </w:rPr>
        <w:t>ь</w:t>
      </w:r>
      <w:r>
        <w:rPr>
          <w:rFonts w:ascii="Times New Roman" w:hAnsi="Times New Roman" w:cs="Times New Roman"/>
          <w:b/>
          <w:bCs/>
          <w:sz w:val="28"/>
          <w:szCs w:val="28"/>
        </w:rPr>
        <w:t xml:space="preserve"> - </w:t>
      </w:r>
      <w:proofErr w:type="spellStart"/>
      <w:r w:rsidRPr="00140708">
        <w:rPr>
          <w:rFonts w:ascii="Times New Roman" w:hAnsi="Times New Roman" w:cs="Times New Roman"/>
          <w:b/>
          <w:bCs/>
          <w:sz w:val="28"/>
          <w:szCs w:val="28"/>
        </w:rPr>
        <w:t>Братышев</w:t>
      </w:r>
      <w:r>
        <w:rPr>
          <w:rFonts w:ascii="Times New Roman" w:hAnsi="Times New Roman" w:cs="Times New Roman"/>
          <w:b/>
          <w:bCs/>
          <w:sz w:val="28"/>
          <w:szCs w:val="28"/>
        </w:rPr>
        <w:t>а</w:t>
      </w:r>
      <w:proofErr w:type="spellEnd"/>
      <w:r w:rsidRPr="00140708">
        <w:rPr>
          <w:rFonts w:ascii="Times New Roman" w:hAnsi="Times New Roman" w:cs="Times New Roman"/>
          <w:b/>
          <w:bCs/>
          <w:sz w:val="28"/>
          <w:szCs w:val="28"/>
        </w:rPr>
        <w:t xml:space="preserve"> Людмил</w:t>
      </w:r>
      <w:r>
        <w:rPr>
          <w:rFonts w:ascii="Times New Roman" w:hAnsi="Times New Roman" w:cs="Times New Roman"/>
          <w:b/>
          <w:bCs/>
          <w:sz w:val="28"/>
          <w:szCs w:val="28"/>
        </w:rPr>
        <w:t>а</w:t>
      </w:r>
      <w:r w:rsidRPr="00140708">
        <w:rPr>
          <w:rFonts w:ascii="Times New Roman" w:hAnsi="Times New Roman" w:cs="Times New Roman"/>
          <w:b/>
          <w:bCs/>
          <w:sz w:val="28"/>
          <w:szCs w:val="28"/>
        </w:rPr>
        <w:t xml:space="preserve"> Николаевн</w:t>
      </w:r>
      <w:r>
        <w:rPr>
          <w:rFonts w:ascii="Times New Roman" w:hAnsi="Times New Roman" w:cs="Times New Roman"/>
          <w:b/>
          <w:bCs/>
          <w:sz w:val="28"/>
          <w:szCs w:val="28"/>
        </w:rPr>
        <w:t>а</w:t>
      </w: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r w:rsidRPr="00140708">
        <w:rPr>
          <w:rFonts w:ascii="Times New Roman" w:hAnsi="Times New Roman" w:cs="Times New Roman"/>
          <w:b/>
          <w:bCs/>
          <w:sz w:val="28"/>
          <w:szCs w:val="28"/>
        </w:rPr>
        <w:t>"</w:t>
      </w:r>
      <w:r>
        <w:rPr>
          <w:rFonts w:ascii="Times New Roman" w:hAnsi="Times New Roman" w:cs="Times New Roman"/>
          <w:b/>
          <w:bCs/>
          <w:sz w:val="28"/>
          <w:szCs w:val="28"/>
        </w:rPr>
        <w:t>Работа с начинающими в классе балалайки</w:t>
      </w:r>
      <w:r w:rsidRPr="00140708">
        <w:rPr>
          <w:rFonts w:ascii="Times New Roman" w:hAnsi="Times New Roman" w:cs="Times New Roman"/>
          <w:b/>
          <w:bCs/>
          <w:sz w:val="28"/>
          <w:szCs w:val="28"/>
        </w:rPr>
        <w:t>"</w:t>
      </w: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p>
    <w:p w:rsidR="00D12926" w:rsidRPr="00140708" w:rsidRDefault="00D12926" w:rsidP="001E065C">
      <w:pPr>
        <w:widowControl w:val="0"/>
        <w:autoSpaceDE w:val="0"/>
        <w:autoSpaceDN w:val="0"/>
        <w:adjustRightInd w:val="0"/>
        <w:jc w:val="center"/>
        <w:rPr>
          <w:rFonts w:ascii="Times New Roman" w:hAnsi="Times New Roman" w:cs="Times New Roman"/>
          <w:b/>
          <w:bCs/>
          <w:sz w:val="28"/>
          <w:szCs w:val="28"/>
        </w:rPr>
      </w:pPr>
      <w:r w:rsidRPr="00140708">
        <w:rPr>
          <w:rFonts w:ascii="Times New Roman" w:hAnsi="Times New Roman" w:cs="Times New Roman"/>
          <w:b/>
          <w:bCs/>
          <w:sz w:val="28"/>
          <w:szCs w:val="28"/>
        </w:rPr>
        <w:t>г. Белая Калитва</w:t>
      </w:r>
    </w:p>
    <w:p w:rsidR="00D12926" w:rsidRDefault="00D12926" w:rsidP="001E065C">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2022</w:t>
      </w:r>
    </w:p>
    <w:p w:rsidR="00211696" w:rsidRDefault="00211696" w:rsidP="001E065C">
      <w:pPr>
        <w:pStyle w:val="a3"/>
        <w:shd w:val="clear" w:color="auto" w:fill="FFFFFF"/>
        <w:spacing w:before="0" w:beforeAutospacing="0" w:after="150" w:afterAutospacing="0"/>
        <w:jc w:val="center"/>
        <w:rPr>
          <w:b/>
          <w:color w:val="000000"/>
          <w:sz w:val="28"/>
          <w:szCs w:val="28"/>
        </w:rPr>
      </w:pPr>
      <w:r>
        <w:rPr>
          <w:b/>
          <w:color w:val="000000"/>
          <w:sz w:val="28"/>
          <w:szCs w:val="28"/>
        </w:rPr>
        <w:lastRenderedPageBreak/>
        <w:t>Содержание</w:t>
      </w:r>
    </w:p>
    <w:p w:rsidR="00211696" w:rsidRPr="00211696" w:rsidRDefault="00211696" w:rsidP="00211696">
      <w:pPr>
        <w:pStyle w:val="a3"/>
        <w:numPr>
          <w:ilvl w:val="0"/>
          <w:numId w:val="1"/>
        </w:numPr>
        <w:shd w:val="clear" w:color="auto" w:fill="FFFFFF"/>
        <w:spacing w:before="0" w:beforeAutospacing="0" w:after="150" w:afterAutospacing="0"/>
        <w:rPr>
          <w:b/>
          <w:color w:val="000000"/>
          <w:sz w:val="28"/>
          <w:szCs w:val="28"/>
        </w:rPr>
      </w:pPr>
      <w:r w:rsidRPr="00211696">
        <w:rPr>
          <w:b/>
          <w:color w:val="000000"/>
          <w:sz w:val="28"/>
          <w:szCs w:val="28"/>
        </w:rPr>
        <w:t>Организация работы с начинающими  в классе балалайки.</w:t>
      </w:r>
    </w:p>
    <w:p w:rsidR="00211696" w:rsidRDefault="00211696" w:rsidP="00211696">
      <w:pPr>
        <w:pStyle w:val="a3"/>
        <w:shd w:val="clear" w:color="auto" w:fill="FFFFFF"/>
        <w:spacing w:before="0" w:beforeAutospacing="0" w:after="150" w:afterAutospacing="0"/>
        <w:rPr>
          <w:b/>
          <w:color w:val="000000"/>
          <w:sz w:val="28"/>
          <w:szCs w:val="28"/>
        </w:rPr>
      </w:pPr>
    </w:p>
    <w:p w:rsidR="00211696" w:rsidRPr="00211696" w:rsidRDefault="00211696" w:rsidP="00211696">
      <w:pPr>
        <w:pStyle w:val="a3"/>
        <w:numPr>
          <w:ilvl w:val="0"/>
          <w:numId w:val="1"/>
        </w:numPr>
        <w:shd w:val="clear" w:color="auto" w:fill="FFFFFF"/>
        <w:spacing w:before="0" w:beforeAutospacing="0" w:after="150" w:afterAutospacing="0"/>
        <w:rPr>
          <w:b/>
          <w:color w:val="000000"/>
          <w:sz w:val="28"/>
          <w:szCs w:val="28"/>
        </w:rPr>
      </w:pPr>
      <w:proofErr w:type="gramStart"/>
      <w:r w:rsidRPr="00682D74">
        <w:rPr>
          <w:b/>
          <w:color w:val="111115"/>
          <w:sz w:val="28"/>
          <w:szCs w:val="28"/>
          <w:shd w:val="clear" w:color="auto" w:fill="FFFFFF"/>
        </w:rPr>
        <w:t>Развитии</w:t>
      </w:r>
      <w:proofErr w:type="gramEnd"/>
      <w:r w:rsidRPr="00682D74">
        <w:rPr>
          <w:b/>
          <w:color w:val="111115"/>
          <w:sz w:val="28"/>
          <w:szCs w:val="28"/>
          <w:shd w:val="clear" w:color="auto" w:fill="FFFFFF"/>
        </w:rPr>
        <w:t> технических навыков обучающихся  в  классе  балалайки</w:t>
      </w:r>
    </w:p>
    <w:p w:rsidR="00211696" w:rsidRPr="00682D74" w:rsidRDefault="00211696" w:rsidP="00211696">
      <w:pPr>
        <w:pStyle w:val="a3"/>
        <w:shd w:val="clear" w:color="auto" w:fill="FFFFFF"/>
        <w:spacing w:before="0" w:beforeAutospacing="0" w:after="150" w:afterAutospacing="0"/>
        <w:rPr>
          <w:b/>
          <w:color w:val="000000"/>
          <w:sz w:val="28"/>
          <w:szCs w:val="28"/>
        </w:rPr>
      </w:pPr>
    </w:p>
    <w:p w:rsidR="00211696" w:rsidRDefault="00211696" w:rsidP="00211696">
      <w:pPr>
        <w:pStyle w:val="a3"/>
        <w:numPr>
          <w:ilvl w:val="0"/>
          <w:numId w:val="1"/>
        </w:numPr>
        <w:shd w:val="clear" w:color="auto" w:fill="FFFFFF"/>
        <w:spacing w:before="0" w:beforeAutospacing="0" w:after="150" w:afterAutospacing="0"/>
        <w:rPr>
          <w:b/>
          <w:color w:val="000000"/>
          <w:sz w:val="28"/>
          <w:szCs w:val="28"/>
        </w:rPr>
      </w:pPr>
      <w:r>
        <w:rPr>
          <w:b/>
          <w:color w:val="000000"/>
          <w:sz w:val="28"/>
          <w:szCs w:val="28"/>
        </w:rPr>
        <w:t>Список используемой литературы</w:t>
      </w: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Default="00211696" w:rsidP="00211696">
      <w:pPr>
        <w:pStyle w:val="a3"/>
        <w:shd w:val="clear" w:color="auto" w:fill="FFFFFF"/>
        <w:spacing w:before="0" w:beforeAutospacing="0" w:after="150" w:afterAutospacing="0"/>
        <w:ind w:firstLine="708"/>
        <w:rPr>
          <w:b/>
          <w:color w:val="000000"/>
          <w:sz w:val="28"/>
          <w:szCs w:val="28"/>
        </w:rPr>
      </w:pPr>
    </w:p>
    <w:p w:rsidR="00211696" w:rsidRPr="00211696" w:rsidRDefault="00211696" w:rsidP="00211696">
      <w:pPr>
        <w:pStyle w:val="a3"/>
        <w:numPr>
          <w:ilvl w:val="0"/>
          <w:numId w:val="2"/>
        </w:numPr>
        <w:shd w:val="clear" w:color="auto" w:fill="FFFFFF"/>
        <w:spacing w:before="0" w:beforeAutospacing="0" w:after="150" w:afterAutospacing="0"/>
        <w:jc w:val="center"/>
        <w:rPr>
          <w:b/>
          <w:color w:val="000000"/>
          <w:sz w:val="28"/>
          <w:szCs w:val="28"/>
        </w:rPr>
      </w:pPr>
      <w:r w:rsidRPr="00211696">
        <w:rPr>
          <w:b/>
          <w:color w:val="000000"/>
          <w:sz w:val="28"/>
          <w:szCs w:val="28"/>
        </w:rPr>
        <w:lastRenderedPageBreak/>
        <w:t>Организация работы с начинающими  в классе балалайки.</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 xml:space="preserve">В системе музыкально-эстетического воспитания одно из ведущих мест занимает музыкально-инструментальное исполнительство на народных инструментах. Народная инструментальная музыка, благодаря простоте восприятия, содержательности, доступности, песенной основе, помогает развивать музыкальность в ребенке, пробуждает интерес к занятиям. Самое массовое звено в системе музыкального образования </w:t>
      </w:r>
      <w:proofErr w:type="gramStart"/>
      <w:r w:rsidRPr="00D12926">
        <w:rPr>
          <w:color w:val="000000"/>
        </w:rPr>
        <w:t>-д</w:t>
      </w:r>
      <w:proofErr w:type="gramEnd"/>
      <w:r w:rsidRPr="00D12926">
        <w:rPr>
          <w:color w:val="000000"/>
        </w:rPr>
        <w:t>етские музыкальные школы и детские школы искусств, которые ставят своей целью дать детям общее музыкальное образование, приобщить к музыкальной культуре, дать практические знания и навыки, необходимые для дальнейшей общественно - полезной деятельности. Одновременно с этой основной задачей детские музыкальные школы должны выявлять наиболее одарённых детей и готовить их к поступлению для дальнейшей учёбы для профессионального обучения. Балалайка, как инструмент подкупает своей неповторимостью, колоритом, тембром звучания. Этот чудесный инструмент уже много веков пользуется признанием и любовью.</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Среди актуальных задач перед педагогами, обучающими игре на балалайке, важное место занимает обобщение богатого практического опыта ведущих музыкантов. От преподавателя по специальному инструменту, который является основным руководителем и воспитателем ученика, требуется профессиональное мастерство, творческая инициатива, умение правильно применять методы об</w:t>
      </w:r>
      <w:r>
        <w:rPr>
          <w:color w:val="000000"/>
        </w:rPr>
        <w:t xml:space="preserve">учения, способствующие развитию </w:t>
      </w:r>
      <w:proofErr w:type="spellStart"/>
      <w:proofErr w:type="gramStart"/>
      <w:r w:rsidRPr="00D12926">
        <w:rPr>
          <w:color w:val="000000"/>
        </w:rPr>
        <w:t>индивидуаль</w:t>
      </w:r>
      <w:r w:rsidR="00682D74">
        <w:rPr>
          <w:color w:val="000000"/>
        </w:rPr>
        <w:t>-</w:t>
      </w:r>
      <w:r w:rsidRPr="00D12926">
        <w:rPr>
          <w:color w:val="000000"/>
        </w:rPr>
        <w:t>ных</w:t>
      </w:r>
      <w:proofErr w:type="spellEnd"/>
      <w:proofErr w:type="gramEnd"/>
      <w:r w:rsidRPr="00D12926">
        <w:rPr>
          <w:color w:val="000000"/>
        </w:rPr>
        <w:t xml:space="preserve"> способностей ученика.</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 xml:space="preserve">Урок в классе является основной формой учебной и воспитательной работы. Но воспитание учащегося, формирование его профессионализма, мировоззрения, осуществляет не только преподаватель по специальному предмету: весь коллектив преподавателей должен вырабатывать определённые требования к учащемуся и добиваться их выполнения. Успеваемость учащегося во многом зависит от правильной организации домашних занятий. Если домашняя работа проводится неорганизованно, </w:t>
      </w:r>
      <w:proofErr w:type="spellStart"/>
      <w:r w:rsidRPr="00D12926">
        <w:rPr>
          <w:color w:val="000000"/>
        </w:rPr>
        <w:t>несистематически</w:t>
      </w:r>
      <w:proofErr w:type="spellEnd"/>
      <w:r w:rsidRPr="00D12926">
        <w:rPr>
          <w:color w:val="000000"/>
        </w:rPr>
        <w:t>, то любые, педагогические приёмы малоэффективны. Преподавателю следует помочь ученику составить расписание «рабочего дня» чтобы не допустить перегрузки, которая может повлиять на его здоровье, т.е. необходим чёткий режим домашних занятий. Немаловажное значение имеет общение преподавателя специального класса с родителями. Не следует перегружать учащихся домашними занятиями.</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 xml:space="preserve">На первом году обучения - задания минимальные, сопоставленные с физическим, умственным развитием ученика. Длительность ежедневных занятий колеблется от получаса в начале года до часа к концу года. Преподаватель может предлагать различные формы творческих заданий: для одних это небольшая пьеса или песня, сочиненная на заданную тему в определённом жанре, ритме на заданный текст, </w:t>
      </w:r>
      <w:proofErr w:type="spellStart"/>
      <w:r w:rsidRPr="00D12926">
        <w:rPr>
          <w:color w:val="000000"/>
        </w:rPr>
        <w:t>досочинение</w:t>
      </w:r>
      <w:proofErr w:type="spellEnd"/>
      <w:r w:rsidRPr="00D12926">
        <w:rPr>
          <w:color w:val="000000"/>
        </w:rPr>
        <w:t xml:space="preserve"> мелодии, вариации к мелодии, </w:t>
      </w:r>
      <w:proofErr w:type="spellStart"/>
      <w:r w:rsidRPr="00D12926">
        <w:rPr>
          <w:color w:val="000000"/>
        </w:rPr>
        <w:t>присочинение</w:t>
      </w:r>
      <w:proofErr w:type="spellEnd"/>
      <w:r w:rsidRPr="00D12926">
        <w:rPr>
          <w:color w:val="000000"/>
        </w:rPr>
        <w:t xml:space="preserve"> к ней второго голоса, для других рисунки к изучаемым произведениям, аппликация, несложные поделки и т.д. Преподавателю необходимо поощрять любые проявления творческой активности учащегося.</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У каждого преподавателя формируются свои педагогические приёмы, которые необходимо варьировать в зависимости от индивидуальных особенностей учащегося. На первых занятиях рекомендуется познакомить учащегося с историей исполнительства на инструменте, используя для показа небольшие музыкальные фрагменты, познакомить с основными приёмами игры, необходимо объяснить устройство, название и назначение основных частей, условие хранения инструмента.</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Выработка правильных навыков игры на балалайке во многом зависит от посадки и положения инструмента. Посадка должна быть достаточно удобной и естественной. При игре на балалайке, как и на других струнных инструментах, функции рук разграничены: правая извлекает звук, левая в основном изменяет высоту звука. При занятиях с учащимися на начальном этапе работе над техникой необходимо уделять большое внимание.</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lastRenderedPageBreak/>
        <w:t>Известно, что извлечение выразительного звука, отвечающего определенным художественным намерениям, требует в каждом отдельном случае соответствующие формы постановки правой руки, умение играть в различных позициях, различными приёмами игры. Преподаватель обязан знать, уметь и учитывать особенности инструмента. Он должен максимально использовать его положительные стороны и научиться преодолевать его отрицательные свойства.</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 xml:space="preserve">Необходимо научить учащегося умело применять различные способы </w:t>
      </w:r>
      <w:proofErr w:type="spellStart"/>
      <w:r w:rsidRPr="00D12926">
        <w:rPr>
          <w:color w:val="000000"/>
        </w:rPr>
        <w:t>звукоизвлечения</w:t>
      </w:r>
      <w:proofErr w:type="spellEnd"/>
      <w:r w:rsidRPr="00D12926">
        <w:rPr>
          <w:color w:val="000000"/>
        </w:rPr>
        <w:t xml:space="preserve"> на инструменте и гибкому владению динамикой. Для выполнения динамических оттенков при игре приёмов игры «бряцание» и «тремоло» необходимо:</w:t>
      </w:r>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1. Определять нужную степень размаха руки (в зависимости от динамики);</w:t>
      </w:r>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2. Определять глубину нажима на струны при исполнении различных нюансов;</w:t>
      </w:r>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 xml:space="preserve">3. Свободно перемещать руку вдоль струн при </w:t>
      </w:r>
      <w:proofErr w:type="spellStart"/>
      <w:r w:rsidRPr="00D12926">
        <w:rPr>
          <w:color w:val="000000"/>
        </w:rPr>
        <w:t>звукоизвлечении</w:t>
      </w:r>
      <w:proofErr w:type="spellEnd"/>
      <w:r w:rsidRPr="00D12926">
        <w:rPr>
          <w:color w:val="000000"/>
        </w:rPr>
        <w:t xml:space="preserve"> от подставки к грифу и наоборот.</w:t>
      </w:r>
    </w:p>
    <w:p w:rsidR="00D12926" w:rsidRPr="00D12926" w:rsidRDefault="00D12926" w:rsidP="00211696">
      <w:pPr>
        <w:pStyle w:val="a3"/>
        <w:shd w:val="clear" w:color="auto" w:fill="FFFFFF"/>
        <w:spacing w:before="0" w:beforeAutospacing="0" w:after="150" w:afterAutospacing="0"/>
        <w:ind w:firstLine="708"/>
        <w:rPr>
          <w:color w:val="000000"/>
        </w:rPr>
      </w:pPr>
      <w:r w:rsidRPr="00D12926">
        <w:rPr>
          <w:color w:val="000000"/>
        </w:rPr>
        <w:t xml:space="preserve">Игра приёмами игры «бряцание» и «тремоло» при нюансе «форте» (громко), указывает не только на громкость, но и на полноту и насыщенность звучания. Достижению этого способствует широкий, размашистый удар, где необходимо найти тот «участок» </w:t>
      </w:r>
      <w:proofErr w:type="spellStart"/>
      <w:r w:rsidRPr="00D12926">
        <w:rPr>
          <w:color w:val="000000"/>
        </w:rPr>
        <w:t>звукоизвлечения</w:t>
      </w:r>
      <w:proofErr w:type="spellEnd"/>
      <w:r w:rsidRPr="00D12926">
        <w:rPr>
          <w:color w:val="000000"/>
        </w:rPr>
        <w:t>, который соответствует качественному исполнению (чистый без призвуков звук). Играть при этом нюансе необходимо ближе к подставке, особенно при «двойном щипке» и следить за постановкой.</w:t>
      </w:r>
    </w:p>
    <w:p w:rsidR="00D12926" w:rsidRPr="00D12926" w:rsidRDefault="00D12926" w:rsidP="00211696">
      <w:pPr>
        <w:pStyle w:val="a3"/>
        <w:shd w:val="clear" w:color="auto" w:fill="FFFFFF"/>
        <w:spacing w:before="0" w:beforeAutospacing="0" w:after="150" w:afterAutospacing="0"/>
        <w:ind w:firstLine="708"/>
        <w:rPr>
          <w:color w:val="000000"/>
        </w:rPr>
      </w:pPr>
      <w:proofErr w:type="gramStart"/>
      <w:r w:rsidRPr="00D12926">
        <w:rPr>
          <w:color w:val="000000"/>
        </w:rPr>
        <w:t>При игре «бряцание» и «тремоло» нюансом «форте», необходимо: увеличить угол сгиба кисти; выпрямить указательный палец, который должен быть жестким; все пальцы плотно прижать к указательному.</w:t>
      </w:r>
      <w:proofErr w:type="gramEnd"/>
      <w:r w:rsidRPr="00D12926">
        <w:rPr>
          <w:color w:val="000000"/>
        </w:rPr>
        <w:t xml:space="preserve"> Существенное значение имеет и способ постановки инструмента. Если корпус при этом опущен очень низко, то хорошего и полноценного звука не будет. </w:t>
      </w:r>
      <w:proofErr w:type="gramStart"/>
      <w:r w:rsidRPr="00D12926">
        <w:rPr>
          <w:color w:val="000000"/>
        </w:rPr>
        <w:t>В отличие от нюанса «форте», в «пиано» уменьшится размах удара при игре «бряцание» или «тремоло».</w:t>
      </w:r>
      <w:proofErr w:type="gramEnd"/>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 xml:space="preserve">В заключении хотелось бы сказать о том, чтобы преподаватель больше обращал внимания на природные, физические качества учащегося. Качества звука и исполнение в целом, во многом зависят от правильной постановки. На занятиях в классе преподаватель обязан постоянно обращать внимание и помогать учащемуся правильно разрешать возникшие вопросы, связанные с постановкой рук и правильной посадкой для более </w:t>
      </w:r>
      <w:proofErr w:type="gramStart"/>
      <w:r w:rsidRPr="00D12926">
        <w:rPr>
          <w:color w:val="000000"/>
        </w:rPr>
        <w:t>качественного</w:t>
      </w:r>
      <w:proofErr w:type="gramEnd"/>
      <w:r w:rsidRPr="00D12926">
        <w:rPr>
          <w:color w:val="000000"/>
        </w:rPr>
        <w:t xml:space="preserve"> </w:t>
      </w:r>
      <w:proofErr w:type="spellStart"/>
      <w:r w:rsidRPr="00D12926">
        <w:rPr>
          <w:color w:val="000000"/>
        </w:rPr>
        <w:t>звукоизвлечения</w:t>
      </w:r>
      <w:proofErr w:type="spellEnd"/>
      <w:r w:rsidRPr="00D12926">
        <w:rPr>
          <w:color w:val="000000"/>
        </w:rPr>
        <w:t xml:space="preserve"> на инструменте. Овладение богатейшими динамическими и тембровыми возможностями инструмента представляют собой задачу первостепенной важности для молодых исполнителей. Серьёзное внимание к этой стороне мастерства должно способствовать дальнейшему расцвету балалаечной школы.</w:t>
      </w:r>
    </w:p>
    <w:p w:rsidR="00D12926" w:rsidRPr="00682D74" w:rsidRDefault="00211696" w:rsidP="00211696">
      <w:pPr>
        <w:pStyle w:val="a3"/>
        <w:shd w:val="clear" w:color="auto" w:fill="FFFFFF"/>
        <w:spacing w:before="0" w:beforeAutospacing="0" w:after="150" w:afterAutospacing="0"/>
        <w:jc w:val="center"/>
        <w:rPr>
          <w:b/>
          <w:color w:val="000000"/>
          <w:sz w:val="28"/>
          <w:szCs w:val="28"/>
        </w:rPr>
      </w:pPr>
      <w:r>
        <w:rPr>
          <w:b/>
          <w:color w:val="111115"/>
          <w:sz w:val="28"/>
          <w:szCs w:val="28"/>
          <w:shd w:val="clear" w:color="auto" w:fill="FFFFFF"/>
        </w:rPr>
        <w:t xml:space="preserve">2. </w:t>
      </w:r>
      <w:proofErr w:type="gramStart"/>
      <w:r w:rsidR="00682D74" w:rsidRPr="00682D74">
        <w:rPr>
          <w:b/>
          <w:color w:val="111115"/>
          <w:sz w:val="28"/>
          <w:szCs w:val="28"/>
          <w:shd w:val="clear" w:color="auto" w:fill="FFFFFF"/>
        </w:rPr>
        <w:t>Развитии</w:t>
      </w:r>
      <w:proofErr w:type="gramEnd"/>
      <w:r w:rsidR="00682D74" w:rsidRPr="00682D74">
        <w:rPr>
          <w:b/>
          <w:color w:val="111115"/>
          <w:sz w:val="28"/>
          <w:szCs w:val="28"/>
          <w:shd w:val="clear" w:color="auto" w:fill="FFFFFF"/>
        </w:rPr>
        <w:t> технических навыков обучающихся  в  классе  балалайки</w:t>
      </w:r>
    </w:p>
    <w:p w:rsidR="00682D74" w:rsidRPr="00D12926" w:rsidRDefault="00682D74" w:rsidP="00211696">
      <w:pPr>
        <w:pStyle w:val="a3"/>
        <w:shd w:val="clear" w:color="auto" w:fill="FFFFFF"/>
        <w:spacing w:before="0" w:beforeAutospacing="0" w:after="150" w:afterAutospacing="0"/>
        <w:rPr>
          <w:color w:val="000000"/>
        </w:rPr>
      </w:pPr>
    </w:p>
    <w:p w:rsidR="00682D74" w:rsidRDefault="00682D74" w:rsidP="00211696">
      <w:pPr>
        <w:ind w:firstLine="708"/>
        <w:rPr>
          <w:rFonts w:ascii="Times New Roman" w:hAnsi="Times New Roman" w:cs="Times New Roman"/>
          <w:color w:val="111115"/>
          <w:sz w:val="24"/>
          <w:szCs w:val="24"/>
          <w:shd w:val="clear" w:color="auto" w:fill="FFFFFF"/>
        </w:rPr>
      </w:pPr>
      <w:r w:rsidRPr="003B6A64">
        <w:rPr>
          <w:rFonts w:ascii="Times New Roman" w:hAnsi="Times New Roman" w:cs="Times New Roman"/>
          <w:color w:val="111115"/>
          <w:sz w:val="24"/>
          <w:szCs w:val="24"/>
          <w:shd w:val="clear" w:color="auto" w:fill="FFFFFF"/>
        </w:rPr>
        <w:t>Один из вопросов, который всегда волновал и продолжает волновать преподавателей   музыкальных   школ   и   музыкальны</w:t>
      </w:r>
      <w:r>
        <w:rPr>
          <w:rFonts w:ascii="Times New Roman" w:hAnsi="Times New Roman" w:cs="Times New Roman"/>
          <w:color w:val="111115"/>
          <w:sz w:val="24"/>
          <w:szCs w:val="24"/>
          <w:shd w:val="clear" w:color="auto" w:fill="FFFFFF"/>
        </w:rPr>
        <w:t>х   отделений   школ искусств,  э</w:t>
      </w:r>
      <w:r w:rsidRPr="003B6A64">
        <w:rPr>
          <w:rFonts w:ascii="Times New Roman" w:hAnsi="Times New Roman" w:cs="Times New Roman"/>
          <w:color w:val="111115"/>
          <w:sz w:val="24"/>
          <w:szCs w:val="24"/>
          <w:shd w:val="clear" w:color="auto" w:fill="FFFFFF"/>
        </w:rPr>
        <w:t>то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вопрос</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формировании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и развитии технических навыков обучающихся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в</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классе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балалайки. Этот вопрос в равной степени актуален на   разных   стадиях   обучения.   Ведь   игра   на   балалайке   </w:t>
      </w:r>
      <w:r w:rsidRPr="003B6A64">
        <w:rPr>
          <w:rFonts w:ascii="Times New Roman" w:hAnsi="Times New Roman" w:cs="Times New Roman"/>
          <w:color w:val="111115"/>
          <w:sz w:val="24"/>
          <w:szCs w:val="24"/>
          <w:shd w:val="clear" w:color="auto" w:fill="FFFFFF"/>
        </w:rPr>
        <w:softHyphen/>
        <w:t xml:space="preserve">   искусство практическое,   требующее   определенных   технических   навыков.   Поэтому культура   работы   над   техникой   относится   к   наиболее   важным   вопросам методики обучения игре балалайке, так как профессиональное вычленение технических компонентов игры нужно всегда сочетать с профессиональным охватом   процесса   в   целом.   Вне   музыкальной   задачи   техника   не   может </w:t>
      </w:r>
      <w:r w:rsidRPr="003B6A64">
        <w:rPr>
          <w:rFonts w:ascii="Times New Roman" w:hAnsi="Times New Roman" w:cs="Times New Roman"/>
          <w:color w:val="111115"/>
          <w:sz w:val="24"/>
          <w:szCs w:val="24"/>
          <w:shd w:val="clear" w:color="auto" w:fill="FFFFFF"/>
        </w:rPr>
        <w:lastRenderedPageBreak/>
        <w:t>существовать. “Техника без музыкальной воли </w:t>
      </w:r>
      <w:r w:rsidRPr="003B6A64">
        <w:rPr>
          <w:rFonts w:ascii="Times New Roman" w:hAnsi="Times New Roman" w:cs="Times New Roman"/>
          <w:color w:val="111115"/>
          <w:sz w:val="24"/>
          <w:szCs w:val="24"/>
          <w:shd w:val="clear" w:color="auto" w:fill="FFFFFF"/>
        </w:rPr>
        <w:softHyphen/>
        <w:t xml:space="preserve"> это способность без цели, а становясь   самоцелью,   она   никак   не   может   служить   искусству”,   </w:t>
      </w:r>
      <w:r w:rsidRPr="003B6A64">
        <w:rPr>
          <w:rFonts w:ascii="Times New Roman" w:hAnsi="Times New Roman" w:cs="Times New Roman"/>
          <w:color w:val="111115"/>
          <w:sz w:val="24"/>
          <w:szCs w:val="24"/>
          <w:shd w:val="clear" w:color="auto" w:fill="FFFFFF"/>
        </w:rPr>
        <w:softHyphen/>
        <w:t xml:space="preserve">   писал Иосиф </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Гофман, </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один из крупнейших пианистов. </w:t>
      </w:r>
    </w:p>
    <w:p w:rsidR="00682D74" w:rsidRDefault="00682D74" w:rsidP="00211696">
      <w:pPr>
        <w:ind w:firstLine="708"/>
        <w:rPr>
          <w:rFonts w:ascii="Times New Roman" w:hAnsi="Times New Roman" w:cs="Times New Roman"/>
          <w:color w:val="111115"/>
          <w:sz w:val="24"/>
          <w:szCs w:val="24"/>
          <w:shd w:val="clear" w:color="auto" w:fill="FFFFFF"/>
        </w:rPr>
      </w:pPr>
      <w:r w:rsidRPr="003B6A64">
        <w:rPr>
          <w:rFonts w:ascii="Times New Roman" w:hAnsi="Times New Roman" w:cs="Times New Roman"/>
          <w:color w:val="111115"/>
          <w:sz w:val="24"/>
          <w:szCs w:val="24"/>
          <w:shd w:val="clear" w:color="auto" w:fill="FFFFFF"/>
        </w:rPr>
        <w:t>В   формировании   прочных   музыкально</w:t>
      </w:r>
      <w:r>
        <w:rPr>
          <w:rFonts w:ascii="Times New Roman" w:hAnsi="Times New Roman" w:cs="Times New Roman"/>
          <w:color w:val="111115"/>
          <w:sz w:val="24"/>
          <w:szCs w:val="24"/>
          <w:shd w:val="clear" w:color="auto" w:fill="FFFFFF"/>
        </w:rPr>
        <w:t>-</w:t>
      </w:r>
      <w:r w:rsidRPr="003B6A64">
        <w:rPr>
          <w:rFonts w:ascii="Times New Roman" w:hAnsi="Times New Roman" w:cs="Times New Roman"/>
          <w:color w:val="111115"/>
          <w:sz w:val="24"/>
          <w:szCs w:val="24"/>
          <w:shd w:val="clear" w:color="auto" w:fill="FFFFFF"/>
        </w:rPr>
        <w:softHyphen/>
        <w:t>исполнительских   умений   и навыков</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игры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на</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балалайке,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развитии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музыкального слуха, ритмическо</w:t>
      </w:r>
      <w:r>
        <w:rPr>
          <w:rFonts w:ascii="Times New Roman" w:hAnsi="Times New Roman" w:cs="Times New Roman"/>
          <w:color w:val="111115"/>
          <w:sz w:val="24"/>
          <w:szCs w:val="24"/>
          <w:shd w:val="clear" w:color="auto" w:fill="FFFFFF"/>
        </w:rPr>
        <w:t>й</w:t>
      </w:r>
      <w:r w:rsidRPr="003B6A64">
        <w:rPr>
          <w:rFonts w:ascii="Times New Roman" w:hAnsi="Times New Roman" w:cs="Times New Roman"/>
          <w:color w:val="111115"/>
          <w:sz w:val="24"/>
          <w:szCs w:val="24"/>
          <w:shd w:val="clear" w:color="auto" w:fill="FFFFFF"/>
        </w:rPr>
        <w:t xml:space="preserve">   памяти, чувства,   воспитании   потребности   в   постоянном совершенствовании   исполнительского   мастерства   ребёнка   важную   роль играет работа над </w:t>
      </w:r>
      <w:proofErr w:type="gramStart"/>
      <w:r w:rsidRPr="003B6A64">
        <w:rPr>
          <w:rFonts w:ascii="Times New Roman" w:hAnsi="Times New Roman" w:cs="Times New Roman"/>
          <w:color w:val="111115"/>
          <w:sz w:val="24"/>
          <w:szCs w:val="24"/>
          <w:shd w:val="clear" w:color="auto" w:fill="FFFFFF"/>
        </w:rPr>
        <w:t>учебно </w:t>
      </w:r>
      <w:r w:rsidRPr="003B6A64">
        <w:rPr>
          <w:rFonts w:ascii="Times New Roman" w:hAnsi="Times New Roman" w:cs="Times New Roman"/>
          <w:color w:val="111115"/>
          <w:sz w:val="24"/>
          <w:szCs w:val="24"/>
          <w:shd w:val="clear" w:color="auto" w:fill="FFFFFF"/>
        </w:rPr>
        <w:softHyphen/>
        <w:t> тренировочным</w:t>
      </w:r>
      <w:proofErr w:type="gramEnd"/>
      <w:r w:rsidRPr="003B6A64">
        <w:rPr>
          <w:rFonts w:ascii="Times New Roman" w:hAnsi="Times New Roman" w:cs="Times New Roman"/>
          <w:color w:val="111115"/>
          <w:sz w:val="24"/>
          <w:szCs w:val="24"/>
          <w:shd w:val="clear" w:color="auto" w:fill="FFFFFF"/>
        </w:rPr>
        <w:t> материалом. Развитие техники в широком   смысле:   техника   извлечения   звука,   техника   интонирования   и фразировки.   Развитию   техники   способствует   регулярная   работа   над учебно</w:t>
      </w:r>
      <w:r w:rsidRPr="003B6A64">
        <w:rPr>
          <w:rFonts w:ascii="Times New Roman" w:hAnsi="Times New Roman" w:cs="Times New Roman"/>
          <w:color w:val="111115"/>
          <w:sz w:val="24"/>
          <w:szCs w:val="24"/>
          <w:shd w:val="clear" w:color="auto" w:fill="FFFFFF"/>
        </w:rPr>
        <w:softHyphen/>
      </w:r>
      <w:r>
        <w:rPr>
          <w:rFonts w:ascii="Times New Roman" w:hAnsi="Times New Roman" w:cs="Times New Roman"/>
          <w:color w:val="111115"/>
          <w:sz w:val="24"/>
          <w:szCs w:val="24"/>
          <w:shd w:val="clear" w:color="auto" w:fill="FFFFFF"/>
        </w:rPr>
        <w:t>-</w:t>
      </w:r>
      <w:r w:rsidRPr="003B6A64">
        <w:rPr>
          <w:rFonts w:ascii="Times New Roman" w:hAnsi="Times New Roman" w:cs="Times New Roman"/>
          <w:color w:val="111115"/>
          <w:sz w:val="24"/>
          <w:szCs w:val="24"/>
          <w:shd w:val="clear" w:color="auto" w:fill="FFFFFF"/>
        </w:rPr>
        <w:t>тренировочным   мате</w:t>
      </w:r>
      <w:r>
        <w:rPr>
          <w:rFonts w:ascii="Times New Roman" w:hAnsi="Times New Roman" w:cs="Times New Roman"/>
          <w:color w:val="111115"/>
          <w:sz w:val="24"/>
          <w:szCs w:val="24"/>
          <w:shd w:val="clear" w:color="auto" w:fill="FFFFFF"/>
        </w:rPr>
        <w:t>риалом   (упражнения,   этюды),</w:t>
      </w:r>
      <w:r w:rsidRPr="003B6A64">
        <w:rPr>
          <w:rFonts w:ascii="Times New Roman" w:hAnsi="Times New Roman" w:cs="Times New Roman"/>
          <w:color w:val="111115"/>
          <w:sz w:val="24"/>
          <w:szCs w:val="24"/>
          <w:shd w:val="clear" w:color="auto" w:fill="FFFFFF"/>
        </w:rPr>
        <w:t>  гаммы</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 </w:t>
      </w:r>
    </w:p>
    <w:p w:rsidR="00682D74" w:rsidRDefault="00682D74" w:rsidP="00211696">
      <w:pPr>
        <w:ind w:firstLine="708"/>
        <w:rPr>
          <w:rFonts w:ascii="Times New Roman" w:hAnsi="Times New Roman" w:cs="Times New Roman"/>
          <w:color w:val="111115"/>
          <w:sz w:val="24"/>
          <w:szCs w:val="24"/>
          <w:shd w:val="clear" w:color="auto" w:fill="FFFFFF"/>
        </w:rPr>
      </w:pPr>
      <w:r w:rsidRPr="003B6A64">
        <w:rPr>
          <w:rFonts w:ascii="Times New Roman" w:hAnsi="Times New Roman" w:cs="Times New Roman"/>
          <w:color w:val="111115"/>
          <w:sz w:val="24"/>
          <w:szCs w:val="24"/>
          <w:shd w:val="clear" w:color="auto" w:fill="FFFFFF"/>
        </w:rPr>
        <w:t>Анализируя весь процесс развития техники игры на балалайке, начинать нужно   с   первых   же   шагов   освоения   учеником   инструмента.   Работа   над учебно</w:t>
      </w:r>
      <w:r>
        <w:rPr>
          <w:rFonts w:ascii="Times New Roman" w:hAnsi="Times New Roman" w:cs="Times New Roman"/>
          <w:color w:val="111115"/>
          <w:sz w:val="24"/>
          <w:szCs w:val="24"/>
          <w:shd w:val="clear" w:color="auto" w:fill="FFFFFF"/>
        </w:rPr>
        <w:t>-</w:t>
      </w:r>
      <w:r w:rsidRPr="003B6A64">
        <w:rPr>
          <w:rFonts w:ascii="Times New Roman" w:hAnsi="Times New Roman" w:cs="Times New Roman"/>
          <w:color w:val="111115"/>
          <w:sz w:val="24"/>
          <w:szCs w:val="24"/>
          <w:shd w:val="clear" w:color="auto" w:fill="FFFFFF"/>
        </w:rPr>
        <w:softHyphen/>
        <w:t>тренировочным   материалом   является   неотъемлемой   частью учебного   процесса,   и   планирование   должно   быть   направлено   на формирование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основных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приёмов</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игры</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на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инструменте: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развитие техники левой руки,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достижение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четкой</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артикуляции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беглости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пальцев, </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отработка</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 смены   позиций.   Совершенствование   качества   звука   и   его   динамики, овладение   интервальной   и   аккордовой   техникой,   развитие   штриховой техники, освоение и совершенствование исполнительских приемов. Очень важно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использование</w:t>
      </w:r>
      <w:r>
        <w:rPr>
          <w:rFonts w:ascii="Times New Roman" w:hAnsi="Times New Roman" w:cs="Times New Roman"/>
          <w:color w:val="111115"/>
          <w:sz w:val="24"/>
          <w:szCs w:val="24"/>
          <w:shd w:val="clear" w:color="auto" w:fill="FFFFFF"/>
        </w:rPr>
        <w:t xml:space="preserve"> </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 принципа последовательности изучения учебного   материала   (упражнения   </w:t>
      </w:r>
      <w:r w:rsidRPr="003B6A64">
        <w:rPr>
          <w:rFonts w:ascii="Times New Roman" w:hAnsi="Times New Roman" w:cs="Times New Roman"/>
          <w:color w:val="111115"/>
          <w:sz w:val="24"/>
          <w:szCs w:val="24"/>
          <w:shd w:val="clear" w:color="auto" w:fill="FFFFFF"/>
        </w:rPr>
        <w:softHyphen/>
        <w:t xml:space="preserve">   гаммы   </w:t>
      </w:r>
      <w:r w:rsidRPr="003B6A64">
        <w:rPr>
          <w:rFonts w:ascii="Times New Roman" w:hAnsi="Times New Roman" w:cs="Times New Roman"/>
          <w:color w:val="111115"/>
          <w:sz w:val="24"/>
          <w:szCs w:val="24"/>
          <w:shd w:val="clear" w:color="auto" w:fill="FFFFFF"/>
        </w:rPr>
        <w:softHyphen/>
        <w:t xml:space="preserve">   этюды),   формирование теоретических   знаний. </w:t>
      </w:r>
    </w:p>
    <w:p w:rsidR="00682D74" w:rsidRDefault="00682D74" w:rsidP="00211696">
      <w:pPr>
        <w:ind w:firstLine="708"/>
        <w:rPr>
          <w:rFonts w:ascii="Times New Roman" w:hAnsi="Times New Roman" w:cs="Times New Roman"/>
          <w:color w:val="111115"/>
          <w:sz w:val="24"/>
          <w:szCs w:val="24"/>
          <w:shd w:val="clear" w:color="auto" w:fill="FFFFFF"/>
        </w:rPr>
      </w:pPr>
      <w:r w:rsidRPr="003B6A64">
        <w:rPr>
          <w:rFonts w:ascii="Times New Roman" w:hAnsi="Times New Roman" w:cs="Times New Roman"/>
          <w:color w:val="111115"/>
          <w:sz w:val="24"/>
          <w:szCs w:val="24"/>
          <w:shd w:val="clear" w:color="auto" w:fill="FFFFFF"/>
        </w:rPr>
        <w:t>  При   работе   над   развитием   технических   навыков необходимо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учитывать</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возрастные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 психологические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особенности детей. Это касается как скорости, силы,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выносливости в игре на балалайке, так и чистоты,   отчётливости   исполнения.   Важнейшее   условие   в   процессе обучения   </w:t>
      </w:r>
      <w:r w:rsidRPr="003B6A64">
        <w:rPr>
          <w:rFonts w:ascii="Times New Roman" w:hAnsi="Times New Roman" w:cs="Times New Roman"/>
          <w:color w:val="111115"/>
          <w:sz w:val="24"/>
          <w:szCs w:val="24"/>
          <w:shd w:val="clear" w:color="auto" w:fill="FFFFFF"/>
        </w:rPr>
        <w:softHyphen/>
        <w:t xml:space="preserve">   добиться   гармоничного   развития   художественных   и технических</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навыков.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Вместе с тем, решение «технологических» задач не должно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заслонять</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от</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педагога</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главного: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формирования у детей стойкого интереса к народно</w:t>
      </w:r>
      <w:r w:rsidRPr="003B6A64">
        <w:rPr>
          <w:rFonts w:ascii="Times New Roman" w:hAnsi="Times New Roman" w:cs="Times New Roman"/>
          <w:color w:val="111115"/>
          <w:sz w:val="24"/>
          <w:szCs w:val="24"/>
          <w:shd w:val="clear" w:color="auto" w:fill="FFFFFF"/>
        </w:rPr>
        <w:softHyphen/>
      </w:r>
      <w:r>
        <w:rPr>
          <w:rFonts w:ascii="Times New Roman" w:hAnsi="Times New Roman" w:cs="Times New Roman"/>
          <w:color w:val="111115"/>
          <w:sz w:val="24"/>
          <w:szCs w:val="24"/>
          <w:shd w:val="clear" w:color="auto" w:fill="FFFFFF"/>
        </w:rPr>
        <w:t>-</w:t>
      </w:r>
      <w:r w:rsidRPr="003B6A64">
        <w:rPr>
          <w:rFonts w:ascii="Times New Roman" w:hAnsi="Times New Roman" w:cs="Times New Roman"/>
          <w:color w:val="111115"/>
          <w:sz w:val="24"/>
          <w:szCs w:val="24"/>
          <w:shd w:val="clear" w:color="auto" w:fill="FFFFFF"/>
        </w:rPr>
        <w:t>музыкальному</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искусству,</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к игре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на таком самобытном и богатом по своим возможностям инструменте,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как балалайка. Элементы   музыкально</w:t>
      </w:r>
      <w:r>
        <w:rPr>
          <w:rFonts w:ascii="Times New Roman" w:hAnsi="Times New Roman" w:cs="Times New Roman"/>
          <w:color w:val="111115"/>
          <w:sz w:val="24"/>
          <w:szCs w:val="24"/>
          <w:shd w:val="clear" w:color="auto" w:fill="FFFFFF"/>
        </w:rPr>
        <w:t>-</w:t>
      </w:r>
      <w:r w:rsidRPr="003B6A64">
        <w:rPr>
          <w:rFonts w:ascii="Times New Roman" w:hAnsi="Times New Roman" w:cs="Times New Roman"/>
          <w:color w:val="111115"/>
          <w:sz w:val="24"/>
          <w:szCs w:val="24"/>
          <w:shd w:val="clear" w:color="auto" w:fill="FFFFFF"/>
        </w:rPr>
        <w:softHyphen/>
        <w:t>исполнительской   техники   во   всём   их многообразии   должны   отрабатываться   в   ходе   специальных   упражнений. Особенно   важно,   чтобы   ученик   ясно   понял   цель   упражнений,   чтобы   он максимально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сосредоточился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на выполнении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требуемой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задачи и следил за качеством</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звучания.</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Глубоко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прав</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был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Л.Сафонов,</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 когда в одной из своих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«Пяти заповедей учащегося»</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в «Новой </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формуле»</w:t>
      </w:r>
      <w:r w:rsidR="00211696">
        <w:rPr>
          <w:rFonts w:ascii="Times New Roman" w:hAnsi="Times New Roman" w:cs="Times New Roman"/>
          <w:color w:val="111115"/>
          <w:sz w:val="24"/>
          <w:szCs w:val="24"/>
          <w:shd w:val="clear" w:color="auto" w:fill="FFFFFF"/>
        </w:rPr>
        <w:t xml:space="preserve">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писал:</w:t>
      </w:r>
      <w:r>
        <w:rPr>
          <w:rFonts w:ascii="Times New Roman" w:hAnsi="Times New Roman" w:cs="Times New Roman"/>
          <w:color w:val="111115"/>
          <w:sz w:val="24"/>
          <w:szCs w:val="24"/>
          <w:shd w:val="clear" w:color="auto" w:fill="FFFFFF"/>
        </w:rPr>
        <w:t xml:space="preserve">  «Даже в самых  </w:t>
      </w:r>
      <w:r w:rsidRPr="003B6A64">
        <w:rPr>
          <w:rFonts w:ascii="Times New Roman" w:hAnsi="Times New Roman" w:cs="Times New Roman"/>
          <w:color w:val="111115"/>
          <w:sz w:val="24"/>
          <w:szCs w:val="24"/>
          <w:shd w:val="clear" w:color="auto" w:fill="FFFFFF"/>
        </w:rPr>
        <w:t>сухих</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упражнениях</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неуклонно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наблюда</w:t>
      </w:r>
      <w:r>
        <w:rPr>
          <w:rFonts w:ascii="Times New Roman" w:hAnsi="Times New Roman" w:cs="Times New Roman"/>
          <w:color w:val="111115"/>
          <w:sz w:val="24"/>
          <w:szCs w:val="24"/>
          <w:shd w:val="clear" w:color="auto" w:fill="FFFFFF"/>
        </w:rPr>
        <w:t xml:space="preserve">й  за  красотой звука».  </w:t>
      </w:r>
      <w:r w:rsidRPr="003B6A64">
        <w:rPr>
          <w:rFonts w:ascii="Times New Roman" w:hAnsi="Times New Roman" w:cs="Times New Roman"/>
          <w:color w:val="111115"/>
          <w:sz w:val="24"/>
          <w:szCs w:val="24"/>
          <w:shd w:val="clear" w:color="auto" w:fill="FFFFFF"/>
        </w:rPr>
        <w:t>Для того чтобы извлечь из</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 упражнений больше пользы, важно играть их   энергично,  с  напором,   и   даже   </w:t>
      </w:r>
      <w:r w:rsidRPr="003B6A64">
        <w:rPr>
          <w:rFonts w:ascii="Times New Roman" w:hAnsi="Times New Roman" w:cs="Times New Roman"/>
          <w:color w:val="111115"/>
          <w:sz w:val="24"/>
          <w:szCs w:val="24"/>
          <w:shd w:val="clear" w:color="auto" w:fill="FFFFFF"/>
        </w:rPr>
        <w:softHyphen/>
        <w:t xml:space="preserve">   не   следует   бояться   этого   слова   </w:t>
      </w:r>
      <w:r w:rsidRPr="003B6A64">
        <w:rPr>
          <w:rFonts w:ascii="Times New Roman" w:hAnsi="Times New Roman" w:cs="Times New Roman"/>
          <w:color w:val="111115"/>
          <w:sz w:val="24"/>
          <w:szCs w:val="24"/>
          <w:shd w:val="clear" w:color="auto" w:fill="FFFFFF"/>
        </w:rPr>
        <w:softHyphen/>
        <w:t xml:space="preserve">   с некоторым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спортивным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увлечением.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Внутренняя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собранность</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исполнителя зависит</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 от надлежащей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ритмической</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организации игры. При работе над упражнениями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крайне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важна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точность</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заданий</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систематичность </w:t>
      </w:r>
      <w:r>
        <w:rPr>
          <w:rFonts w:ascii="Times New Roman" w:hAnsi="Times New Roman" w:cs="Times New Roman"/>
          <w:color w:val="111115"/>
          <w:sz w:val="24"/>
          <w:szCs w:val="24"/>
          <w:shd w:val="clear" w:color="auto" w:fill="FFFFFF"/>
        </w:rPr>
        <w:t xml:space="preserve">  п</w:t>
      </w:r>
      <w:r w:rsidRPr="003B6A64">
        <w:rPr>
          <w:rFonts w:ascii="Times New Roman" w:hAnsi="Times New Roman" w:cs="Times New Roman"/>
          <w:color w:val="111115"/>
          <w:sz w:val="24"/>
          <w:szCs w:val="24"/>
          <w:shd w:val="clear" w:color="auto" w:fill="FFFFFF"/>
        </w:rPr>
        <w:t>роверки их.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При этом важно направить его внимание именно на то,</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xml:space="preserve"> чтобы выучить заданное,   преодолеть   трудности,   добиться   хорошего   исполнения   в конкретном темпе.           </w:t>
      </w:r>
    </w:p>
    <w:p w:rsidR="00682D74" w:rsidRDefault="00682D74" w:rsidP="00211696">
      <w:pPr>
        <w:ind w:firstLine="708"/>
        <w:rPr>
          <w:rFonts w:ascii="Times New Roman" w:hAnsi="Times New Roman" w:cs="Times New Roman"/>
          <w:color w:val="111115"/>
          <w:sz w:val="24"/>
          <w:szCs w:val="24"/>
          <w:shd w:val="clear" w:color="auto" w:fill="FFFFFF"/>
        </w:rPr>
      </w:pPr>
      <w:r w:rsidRPr="003B6A64">
        <w:rPr>
          <w:rFonts w:ascii="Times New Roman" w:hAnsi="Times New Roman" w:cs="Times New Roman"/>
          <w:color w:val="111115"/>
          <w:sz w:val="24"/>
          <w:szCs w:val="24"/>
          <w:shd w:val="clear" w:color="auto" w:fill="FFFFFF"/>
        </w:rPr>
        <w:t>  Нельзя   допускать,   чтобы   работа   над   техникой   сводилась   к нагромождению   большого   количества   упражнений   и   мех</w:t>
      </w:r>
      <w:r>
        <w:rPr>
          <w:rFonts w:ascii="Times New Roman" w:hAnsi="Times New Roman" w:cs="Times New Roman"/>
          <w:color w:val="111115"/>
          <w:sz w:val="24"/>
          <w:szCs w:val="24"/>
          <w:shd w:val="clear" w:color="auto" w:fill="FFFFFF"/>
        </w:rPr>
        <w:t xml:space="preserve">аническому   их проигрыванию. </w:t>
      </w:r>
      <w:r w:rsidRPr="003B6A64">
        <w:rPr>
          <w:rFonts w:ascii="Times New Roman" w:hAnsi="Times New Roman" w:cs="Times New Roman"/>
          <w:color w:val="111115"/>
          <w:sz w:val="24"/>
          <w:szCs w:val="24"/>
          <w:shd w:val="clear" w:color="auto" w:fill="FFFFFF"/>
        </w:rPr>
        <w:t>Упражнения   представляют   собой   великолепный   материал   для разыгрывания рук,</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они приводят</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lastRenderedPageBreak/>
        <w:t> руки в рабочее состояние. Говоря словами Ф. Листа, “упражняться” </w:t>
      </w:r>
      <w:r w:rsidRPr="003B6A64">
        <w:rPr>
          <w:rFonts w:ascii="Times New Roman" w:hAnsi="Times New Roman" w:cs="Times New Roman"/>
          <w:color w:val="111115"/>
          <w:sz w:val="24"/>
          <w:szCs w:val="24"/>
          <w:shd w:val="clear" w:color="auto" w:fill="FFFFFF"/>
        </w:rPr>
        <w:softHyphen/>
        <w:t> это значит</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анализировать, обдумывать и изучать, приходить к принципам.</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Особенно важно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по</w:t>
      </w:r>
      <w:r>
        <w:rPr>
          <w:rFonts w:ascii="Times New Roman" w:hAnsi="Times New Roman" w:cs="Times New Roman"/>
          <w:color w:val="111115"/>
          <w:sz w:val="24"/>
          <w:szCs w:val="24"/>
          <w:shd w:val="clear" w:color="auto" w:fill="FFFFFF"/>
        </w:rPr>
        <w:t xml:space="preserve">стоянно следить за качеством </w:t>
      </w:r>
      <w:r w:rsidRPr="003B6A64">
        <w:rPr>
          <w:rFonts w:ascii="Times New Roman" w:hAnsi="Times New Roman" w:cs="Times New Roman"/>
          <w:color w:val="111115"/>
          <w:sz w:val="24"/>
          <w:szCs w:val="24"/>
          <w:shd w:val="clear" w:color="auto" w:fill="FFFFFF"/>
        </w:rPr>
        <w:t>извлечения</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звука, вырабатывая в процессе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исполнения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упражнений ровный, певучий   и   в   то   же   время   достаточно   разнообразный   по   колориту   звук. Никогда не следует напрягать руку, которая должна оставаться свободной от плеча до кончиков пальцев. Никакое упражнение, каким бы сухим оно не казалось,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не должно</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быть играно мертвым безжизненным тоном, </w:t>
      </w:r>
      <w:r w:rsidRPr="003B6A64">
        <w:rPr>
          <w:rFonts w:ascii="Times New Roman" w:hAnsi="Times New Roman" w:cs="Times New Roman"/>
          <w:color w:val="111115"/>
          <w:sz w:val="24"/>
          <w:szCs w:val="24"/>
          <w:shd w:val="clear" w:color="auto" w:fill="FFFFFF"/>
        </w:rPr>
        <w:softHyphen/>
        <w:t> пишет В. Сафонов </w:t>
      </w:r>
      <w:r w:rsidRPr="003B6A64">
        <w:rPr>
          <w:rFonts w:ascii="Times New Roman" w:hAnsi="Times New Roman" w:cs="Times New Roman"/>
          <w:color w:val="111115"/>
          <w:sz w:val="24"/>
          <w:szCs w:val="24"/>
          <w:shd w:val="clear" w:color="auto" w:fill="FFFFFF"/>
        </w:rPr>
        <w:softHyphen/>
        <w:t> «Живость звука есть единственное условие плодотворного упражнения»     После   упражнений   следует   изучение   гамм   и   арпеджио.   Но   как полезное занятие  сделать еще  и  интересным? </w:t>
      </w:r>
      <w:r w:rsidR="00211696">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Очень просто:  никогда  не забывать   о   конечной   цели   занятий   над   развитием   технических   навыков. Играть, казалось бы, сухие и элементарные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последовательности звуков так, как   будто   это   фрагменты   музыкальных   произведений,   не   просто.   Здесь необходимо проявить  фантазию: варьировать штрихи и ритм (добиваясь ритмической   точности   в   избранной   вами   фигуре),   не   забывать   о динамических   нюансах,   экспериментировать   с   тембровыми   красками. Словом, не играть механически,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а следить за двигательными ощущениями и контролировать слухом художественный</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результат.</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При такой работе игра гамм и арпеджио станет занятием несравненно более</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полезным</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и к тому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же по</w:t>
      </w:r>
      <w:r>
        <w:rPr>
          <w:rFonts w:ascii="Times New Roman" w:hAnsi="Times New Roman" w:cs="Times New Roman"/>
          <w:color w:val="111115"/>
          <w:sz w:val="24"/>
          <w:szCs w:val="24"/>
          <w:shd w:val="clear" w:color="auto" w:fill="FFFFFF"/>
        </w:rPr>
        <w:t>-</w:t>
      </w:r>
      <w:r w:rsidRPr="003B6A64">
        <w:rPr>
          <w:rFonts w:ascii="Times New Roman" w:hAnsi="Times New Roman" w:cs="Times New Roman"/>
          <w:color w:val="111115"/>
          <w:sz w:val="24"/>
          <w:szCs w:val="24"/>
          <w:shd w:val="clear" w:color="auto" w:fill="FFFFFF"/>
        </w:rPr>
        <w:softHyphen/>
        <w:t xml:space="preserve">настоящему   увлекательным.   В   работе   над   гаммами   во   главу   угла необходимо   ставить   принцип   методической   целесообразности   и   весь материал изучать по линии возрастающей трудности. Принцип, которым нужно   руководствоваться   </w:t>
      </w:r>
      <w:r w:rsidRPr="003B6A64">
        <w:rPr>
          <w:rFonts w:ascii="Times New Roman" w:hAnsi="Times New Roman" w:cs="Times New Roman"/>
          <w:color w:val="111115"/>
          <w:sz w:val="24"/>
          <w:szCs w:val="24"/>
          <w:shd w:val="clear" w:color="auto" w:fill="FFFFFF"/>
        </w:rPr>
        <w:softHyphen/>
        <w:t xml:space="preserve">   это   принцип   единства   аппликатуры. Правильная аппликатура</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является одним из важнейших элементов игры на балалайке.   Аппликатура   должна   быть   логически   оправданной, способствующей возможно более свободному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исполнению.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Как гаммы, так и   арпеджио   можно   подразделить   на   группы,   соответствующие   этапам работы. Каждый этап нужно объединить не только определенным уровнем трудности,   но   и   определенным   типом   аппликатуры.   Как   показывает практика,   подобная   группировка   (в   частности   одновременное   изучение одноименных   гамм)   помогает   более   быстрому   осмыслению   и   более точному усвоению материала.</w:t>
      </w:r>
    </w:p>
    <w:p w:rsidR="00682D74" w:rsidRDefault="00682D74" w:rsidP="00211696">
      <w:pPr>
        <w:ind w:firstLine="708"/>
        <w:rPr>
          <w:rFonts w:ascii="Times New Roman" w:hAnsi="Times New Roman" w:cs="Times New Roman"/>
          <w:color w:val="111115"/>
          <w:sz w:val="24"/>
          <w:szCs w:val="24"/>
          <w:shd w:val="clear" w:color="auto" w:fill="FFFFFF"/>
        </w:rPr>
      </w:pPr>
      <w:r w:rsidRPr="003B6A64">
        <w:rPr>
          <w:rFonts w:ascii="Times New Roman" w:hAnsi="Times New Roman" w:cs="Times New Roman"/>
          <w:color w:val="111115"/>
          <w:sz w:val="24"/>
          <w:szCs w:val="24"/>
          <w:shd w:val="clear" w:color="auto" w:fill="FFFFFF"/>
        </w:rPr>
        <w:t xml:space="preserve"> Один   из   вариантов   работы   над   гаммами   и   арпеджио   должен базироваться   на   основе   внутреннего   слуха   и   зрительных   представлений. Такая работа может</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производиться</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без инструмента и за инструментом. В первом   случае   ученик   мысленно   проигрывает   гамму   или   арпеджио, стремясь представить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себе требуемые лады, осознать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последовательность пальцев   и   услышать  </w:t>
      </w:r>
      <w:r w:rsidRPr="003B6A64">
        <w:rPr>
          <w:rFonts w:ascii="Times New Roman" w:hAnsi="Times New Roman" w:cs="Times New Roman"/>
          <w:color w:val="111115"/>
          <w:sz w:val="24"/>
          <w:szCs w:val="24"/>
          <w:shd w:val="clear" w:color="auto" w:fill="FFFFFF"/>
        </w:rPr>
        <w:softHyphen/>
        <w:t xml:space="preserve">   в   соответствующем   темпе  </w:t>
      </w:r>
      <w:r w:rsidRPr="003B6A64">
        <w:rPr>
          <w:rFonts w:ascii="Times New Roman" w:hAnsi="Times New Roman" w:cs="Times New Roman"/>
          <w:color w:val="111115"/>
          <w:sz w:val="24"/>
          <w:szCs w:val="24"/>
          <w:shd w:val="clear" w:color="auto" w:fill="FFFFFF"/>
        </w:rPr>
        <w:softHyphen/>
        <w:t xml:space="preserve">   нужное   звучание.  Во втором   случае   такого   рода   представления   чередуются   с   реальным воплощением   их   на   балалайке.   Чтобы   постепенно   приучить   учеников   к этому методу занятий,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полезно уже в средних классах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чаще напоминать о необходимости</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перед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исполнением</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мысленно проиграть отрезок </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требуемой гаммы и представить</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его звучание, просить назвать вслух ноты гаммы (не глядя   на   лады).  Работа   над   гаммами   путем   внутреннего   представления, естест</w:t>
      </w:r>
      <w:r>
        <w:rPr>
          <w:rFonts w:ascii="Times New Roman" w:hAnsi="Times New Roman" w:cs="Times New Roman"/>
          <w:color w:val="111115"/>
          <w:sz w:val="24"/>
          <w:szCs w:val="24"/>
          <w:shd w:val="clear" w:color="auto" w:fill="FFFFFF"/>
        </w:rPr>
        <w:t>венно,   не   должна   подменить</w:t>
      </w:r>
      <w:r w:rsidRPr="003B6A64">
        <w:rPr>
          <w:rFonts w:ascii="Times New Roman" w:hAnsi="Times New Roman" w:cs="Times New Roman"/>
          <w:color w:val="111115"/>
          <w:sz w:val="24"/>
          <w:szCs w:val="24"/>
          <w:shd w:val="clear" w:color="auto" w:fill="FFFFFF"/>
        </w:rPr>
        <w:t>,   собой   тренировку   за   инструментом, которая необходима</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для приобретения, как прочных</w:t>
      </w:r>
      <w:r>
        <w:rPr>
          <w:rFonts w:ascii="Times New Roman" w:hAnsi="Times New Roman" w:cs="Times New Roman"/>
          <w:color w:val="111115"/>
          <w:sz w:val="24"/>
          <w:szCs w:val="24"/>
          <w:shd w:val="clear" w:color="auto" w:fill="FFFFFF"/>
        </w:rPr>
        <w:t xml:space="preserve"> </w:t>
      </w:r>
      <w:r w:rsidRPr="003B6A64">
        <w:rPr>
          <w:rFonts w:ascii="Times New Roman" w:hAnsi="Times New Roman" w:cs="Times New Roman"/>
          <w:color w:val="111115"/>
          <w:sz w:val="24"/>
          <w:szCs w:val="24"/>
          <w:shd w:val="clear" w:color="auto" w:fill="FFFFFF"/>
        </w:rPr>
        <w:t> технических навыков, так и для выносливости в игре на балалайке.       </w:t>
      </w:r>
    </w:p>
    <w:p w:rsidR="00D12926" w:rsidRDefault="00D12926" w:rsidP="00211696">
      <w:pPr>
        <w:pStyle w:val="a3"/>
        <w:shd w:val="clear" w:color="auto" w:fill="FFFFFF"/>
        <w:spacing w:before="0" w:beforeAutospacing="0" w:after="150" w:afterAutospacing="0"/>
        <w:rPr>
          <w:color w:val="000000"/>
        </w:rPr>
      </w:pPr>
    </w:p>
    <w:p w:rsidR="00D12926" w:rsidRDefault="00D12926" w:rsidP="00211696">
      <w:pPr>
        <w:pStyle w:val="a3"/>
        <w:shd w:val="clear" w:color="auto" w:fill="FFFFFF"/>
        <w:spacing w:before="0" w:beforeAutospacing="0" w:after="150" w:afterAutospacing="0"/>
        <w:rPr>
          <w:color w:val="000000"/>
        </w:rPr>
      </w:pPr>
    </w:p>
    <w:p w:rsidR="00D12926" w:rsidRPr="00D12926" w:rsidRDefault="00211696" w:rsidP="00211696">
      <w:pPr>
        <w:pStyle w:val="a3"/>
        <w:shd w:val="clear" w:color="auto" w:fill="FFFFFF"/>
        <w:spacing w:before="0" w:beforeAutospacing="0" w:after="150" w:afterAutospacing="0"/>
        <w:jc w:val="center"/>
        <w:rPr>
          <w:b/>
          <w:color w:val="000000"/>
          <w:sz w:val="28"/>
          <w:szCs w:val="28"/>
        </w:rPr>
      </w:pPr>
      <w:r>
        <w:rPr>
          <w:b/>
          <w:color w:val="000000"/>
          <w:sz w:val="28"/>
          <w:szCs w:val="28"/>
        </w:rPr>
        <w:lastRenderedPageBreak/>
        <w:t xml:space="preserve">3. </w:t>
      </w:r>
      <w:r w:rsidR="00D12926" w:rsidRPr="00D12926">
        <w:rPr>
          <w:b/>
          <w:color w:val="000000"/>
          <w:sz w:val="28"/>
          <w:szCs w:val="28"/>
        </w:rPr>
        <w:t>Используемая литература</w:t>
      </w:r>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1.Е.Г. Блинов «Художественные и технические возможности балалайки» (На правах рукописи).</w:t>
      </w:r>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2.М.Фейгин «Индивидуальность ученика и искусство педагога». (М. Музыка, 1968 г.)</w:t>
      </w:r>
    </w:p>
    <w:p w:rsidR="00D12926" w:rsidRPr="00D12926" w:rsidRDefault="00D12926" w:rsidP="00211696">
      <w:pPr>
        <w:pStyle w:val="a3"/>
        <w:shd w:val="clear" w:color="auto" w:fill="FFFFFF"/>
        <w:spacing w:before="0" w:beforeAutospacing="0" w:after="150" w:afterAutospacing="0"/>
        <w:rPr>
          <w:color w:val="000000"/>
        </w:rPr>
      </w:pPr>
      <w:r w:rsidRPr="00D12926">
        <w:rPr>
          <w:color w:val="000000"/>
        </w:rPr>
        <w:t xml:space="preserve">3. Г. </w:t>
      </w:r>
      <w:proofErr w:type="spellStart"/>
      <w:r w:rsidRPr="00D12926">
        <w:rPr>
          <w:color w:val="000000"/>
        </w:rPr>
        <w:t>Андрюшенков</w:t>
      </w:r>
      <w:proofErr w:type="spellEnd"/>
      <w:r w:rsidRPr="00D12926">
        <w:rPr>
          <w:color w:val="000000"/>
        </w:rPr>
        <w:t xml:space="preserve"> «Начально</w:t>
      </w:r>
      <w:r w:rsidR="00211696">
        <w:rPr>
          <w:color w:val="000000"/>
        </w:rPr>
        <w:t xml:space="preserve">е обучение игры на балалайке». </w:t>
      </w:r>
    </w:p>
    <w:p w:rsidR="00FE01B5" w:rsidRPr="00D12926" w:rsidRDefault="00FE01B5" w:rsidP="00211696">
      <w:pPr>
        <w:rPr>
          <w:rFonts w:ascii="Times New Roman" w:hAnsi="Times New Roman" w:cs="Times New Roman"/>
          <w:sz w:val="24"/>
          <w:szCs w:val="24"/>
        </w:rPr>
      </w:pPr>
    </w:p>
    <w:sectPr w:rsidR="00FE01B5" w:rsidRPr="00D12926" w:rsidSect="0021169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F97"/>
    <w:multiLevelType w:val="hybridMultilevel"/>
    <w:tmpl w:val="9AECC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542FA"/>
    <w:multiLevelType w:val="hybridMultilevel"/>
    <w:tmpl w:val="E34ECEEE"/>
    <w:lvl w:ilvl="0" w:tplc="23780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926"/>
    <w:rsid w:val="001577D2"/>
    <w:rsid w:val="001B5068"/>
    <w:rsid w:val="001E065C"/>
    <w:rsid w:val="00211696"/>
    <w:rsid w:val="00535A25"/>
    <w:rsid w:val="00682D74"/>
    <w:rsid w:val="006F7027"/>
    <w:rsid w:val="008B5F17"/>
    <w:rsid w:val="00D12926"/>
    <w:rsid w:val="00FE0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1696"/>
    <w:pPr>
      <w:ind w:left="720"/>
      <w:contextualSpacing/>
    </w:pPr>
  </w:style>
</w:styles>
</file>

<file path=word/webSettings.xml><?xml version="1.0" encoding="utf-8"?>
<w:webSettings xmlns:r="http://schemas.openxmlformats.org/officeDocument/2006/relationships" xmlns:w="http://schemas.openxmlformats.org/wordprocessingml/2006/main">
  <w:divs>
    <w:div w:id="20857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6</cp:revision>
  <cp:lastPrinted>2022-02-18T06:35:00Z</cp:lastPrinted>
  <dcterms:created xsi:type="dcterms:W3CDTF">2022-02-15T06:39:00Z</dcterms:created>
  <dcterms:modified xsi:type="dcterms:W3CDTF">2022-03-18T06:25:00Z</dcterms:modified>
</cp:coreProperties>
</file>