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FFE" w:rsidRDefault="001F5FFE" w:rsidP="001F5FFE">
      <w:pPr>
        <w:jc w:val="center"/>
      </w:pPr>
      <w:r>
        <w:t>Муниципальное автономное учреждение дополнительного образования</w:t>
      </w:r>
      <w:r>
        <w:br/>
        <w:t xml:space="preserve"> «Таганрогская детская художественная школа имени С.И.Блонской»</w:t>
      </w:r>
    </w:p>
    <w:p w:rsidR="001F5FFE" w:rsidRDefault="001F5FFE" w:rsidP="001F5FFE">
      <w:pPr>
        <w:jc w:val="center"/>
      </w:pPr>
    </w:p>
    <w:p w:rsidR="000956EC" w:rsidRDefault="000956EC" w:rsidP="00095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5FFE" w:rsidRDefault="001F5FFE" w:rsidP="001F5FFE">
      <w:pPr>
        <w:rPr>
          <w:rFonts w:ascii="Times New Roman" w:hAnsi="Times New Roman" w:cs="Times New Roman"/>
          <w:sz w:val="32"/>
          <w:szCs w:val="32"/>
        </w:rPr>
      </w:pPr>
    </w:p>
    <w:p w:rsidR="000956EC" w:rsidRDefault="001F5FFE" w:rsidP="001F5F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sz w:val="36"/>
          <w:szCs w:val="36"/>
        </w:rPr>
        <w:t xml:space="preserve">Учебная работа по истории искусства </w:t>
      </w:r>
      <w:r>
        <w:rPr>
          <w:sz w:val="36"/>
          <w:szCs w:val="36"/>
        </w:rPr>
        <w:br/>
        <w:t>Тема:</w:t>
      </w:r>
      <w:r>
        <w:rPr>
          <w:sz w:val="36"/>
          <w:szCs w:val="36"/>
        </w:rPr>
        <w:br/>
      </w:r>
    </w:p>
    <w:p w:rsidR="000956EC" w:rsidRDefault="000956EC" w:rsidP="001F5F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92732" w:rsidRDefault="000956EC" w:rsidP="001F5F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"</w:t>
      </w:r>
      <w:r w:rsidRPr="000956EC">
        <w:rPr>
          <w:rFonts w:ascii="Times New Roman" w:hAnsi="Times New Roman" w:cs="Times New Roman"/>
          <w:sz w:val="32"/>
          <w:szCs w:val="32"/>
        </w:rPr>
        <w:t>Русский импрессионизм</w:t>
      </w:r>
      <w:r>
        <w:rPr>
          <w:rFonts w:ascii="Times New Roman" w:hAnsi="Times New Roman" w:cs="Times New Roman"/>
          <w:sz w:val="32"/>
          <w:szCs w:val="32"/>
        </w:rPr>
        <w:t>"</w:t>
      </w: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="001F5FFE">
        <w:rPr>
          <w:rFonts w:ascii="Times New Roman" w:hAnsi="Times New Roman" w:cs="Times New Roman"/>
          <w:sz w:val="32"/>
          <w:szCs w:val="32"/>
        </w:rPr>
        <w:t xml:space="preserve">                                5-"Е" класс</w:t>
      </w: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Рудая Лилия</w:t>
      </w: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2021</w:t>
      </w:r>
    </w:p>
    <w:p w:rsidR="000956EC" w:rsidRDefault="000956EC" w:rsidP="000956EC">
      <w:pPr>
        <w:rPr>
          <w:rFonts w:ascii="Times New Roman" w:hAnsi="Times New Roman" w:cs="Times New Roman"/>
          <w:sz w:val="32"/>
          <w:szCs w:val="32"/>
        </w:rPr>
      </w:pPr>
    </w:p>
    <w:p w:rsidR="000956EC" w:rsidRPr="00FE24A8" w:rsidRDefault="007E5777" w:rsidP="000956EC">
      <w:pPr>
        <w:rPr>
          <w:rFonts w:ascii="Times New Roman" w:hAnsi="Times New Roman" w:cs="Times New Roman"/>
          <w:sz w:val="28"/>
          <w:szCs w:val="28"/>
        </w:rPr>
      </w:pPr>
      <w:r w:rsidRPr="00FE24A8">
        <w:rPr>
          <w:rFonts w:ascii="Times New Roman" w:hAnsi="Times New Roman" w:cs="Times New Roman"/>
          <w:sz w:val="28"/>
          <w:szCs w:val="28"/>
        </w:rPr>
        <w:t xml:space="preserve">Русский импрессионизм - понятие </w:t>
      </w:r>
      <w:r w:rsidR="002418C9">
        <w:rPr>
          <w:rFonts w:ascii="Times New Roman" w:hAnsi="Times New Roman" w:cs="Times New Roman"/>
          <w:sz w:val="28"/>
          <w:szCs w:val="28"/>
        </w:rPr>
        <w:t>достаточно</w:t>
      </w:r>
      <w:r w:rsidR="000153D7">
        <w:rPr>
          <w:rFonts w:ascii="Times New Roman" w:hAnsi="Times New Roman" w:cs="Times New Roman"/>
          <w:sz w:val="28"/>
          <w:szCs w:val="28"/>
        </w:rPr>
        <w:t xml:space="preserve"> спорное. Д</w:t>
      </w:r>
      <w:r w:rsidR="002A7B35">
        <w:rPr>
          <w:rFonts w:ascii="Times New Roman" w:hAnsi="Times New Roman" w:cs="Times New Roman"/>
          <w:sz w:val="28"/>
          <w:szCs w:val="28"/>
        </w:rPr>
        <w:t>олго бытовало мнение</w:t>
      </w:r>
      <w:r w:rsidRPr="00FE24A8">
        <w:rPr>
          <w:rFonts w:ascii="Times New Roman" w:hAnsi="Times New Roman" w:cs="Times New Roman"/>
          <w:sz w:val="28"/>
          <w:szCs w:val="28"/>
        </w:rPr>
        <w:t xml:space="preserve">, что такого течения и вовсе </w:t>
      </w:r>
      <w:r w:rsidR="003A7E22" w:rsidRPr="00FE24A8">
        <w:rPr>
          <w:rFonts w:ascii="Times New Roman" w:hAnsi="Times New Roman" w:cs="Times New Roman"/>
          <w:sz w:val="28"/>
          <w:szCs w:val="28"/>
        </w:rPr>
        <w:t>не было в России. Я</w:t>
      </w:r>
      <w:r w:rsidR="00FE3A45">
        <w:rPr>
          <w:rFonts w:ascii="Times New Roman" w:hAnsi="Times New Roman" w:cs="Times New Roman"/>
          <w:sz w:val="28"/>
          <w:szCs w:val="28"/>
        </w:rPr>
        <w:t xml:space="preserve"> поставила</w:t>
      </w:r>
      <w:r w:rsidR="00E927B5">
        <w:rPr>
          <w:rFonts w:ascii="Times New Roman" w:hAnsi="Times New Roman" w:cs="Times New Roman"/>
          <w:sz w:val="28"/>
          <w:szCs w:val="28"/>
        </w:rPr>
        <w:t xml:space="preserve"> перед собой  задачу </w:t>
      </w:r>
      <w:r w:rsidR="00FE3A45">
        <w:rPr>
          <w:rFonts w:ascii="Times New Roman" w:hAnsi="Times New Roman" w:cs="Times New Roman"/>
          <w:sz w:val="28"/>
          <w:szCs w:val="28"/>
        </w:rPr>
        <w:t xml:space="preserve"> изучить материал.</w:t>
      </w:r>
      <w:r w:rsidR="003A7E22" w:rsidRPr="00FE24A8">
        <w:rPr>
          <w:rFonts w:ascii="Times New Roman" w:hAnsi="Times New Roman" w:cs="Times New Roman"/>
          <w:sz w:val="28"/>
          <w:szCs w:val="28"/>
        </w:rPr>
        <w:t xml:space="preserve"> </w:t>
      </w:r>
      <w:r w:rsidR="00FE3A45">
        <w:rPr>
          <w:rFonts w:ascii="Times New Roman" w:hAnsi="Times New Roman" w:cs="Times New Roman"/>
          <w:sz w:val="28"/>
          <w:szCs w:val="28"/>
        </w:rPr>
        <w:t>Поиск ответа на вопрос  о русском импрессионизме увлек меня. А ответ не него таился в самих произведениях</w:t>
      </w:r>
      <w:r w:rsidR="00E927B5">
        <w:rPr>
          <w:rFonts w:ascii="Times New Roman" w:hAnsi="Times New Roman" w:cs="Times New Roman"/>
          <w:sz w:val="28"/>
          <w:szCs w:val="28"/>
        </w:rPr>
        <w:t xml:space="preserve"> мастеров</w:t>
      </w:r>
      <w:r w:rsidR="00FE3A45">
        <w:rPr>
          <w:rFonts w:ascii="Times New Roman" w:hAnsi="Times New Roman" w:cs="Times New Roman"/>
          <w:sz w:val="28"/>
          <w:szCs w:val="28"/>
        </w:rPr>
        <w:t>.</w:t>
      </w:r>
      <w:r w:rsidR="00E927B5">
        <w:rPr>
          <w:rFonts w:ascii="Times New Roman" w:hAnsi="Times New Roman" w:cs="Times New Roman"/>
          <w:sz w:val="28"/>
          <w:szCs w:val="28"/>
        </w:rPr>
        <w:t xml:space="preserve"> На примере полотен </w:t>
      </w:r>
      <w:r w:rsidR="002418C9">
        <w:rPr>
          <w:rFonts w:ascii="Times New Roman" w:hAnsi="Times New Roman" w:cs="Times New Roman"/>
          <w:sz w:val="28"/>
          <w:szCs w:val="28"/>
        </w:rPr>
        <w:t xml:space="preserve">  </w:t>
      </w:r>
      <w:r w:rsidR="003A7E22" w:rsidRPr="00FE24A8">
        <w:rPr>
          <w:rFonts w:ascii="Times New Roman" w:hAnsi="Times New Roman" w:cs="Times New Roman"/>
          <w:sz w:val="28"/>
          <w:szCs w:val="28"/>
        </w:rPr>
        <w:t>К.А. Коровин</w:t>
      </w:r>
      <w:r w:rsidR="00E927B5">
        <w:rPr>
          <w:rFonts w:ascii="Times New Roman" w:hAnsi="Times New Roman" w:cs="Times New Roman"/>
          <w:sz w:val="28"/>
          <w:szCs w:val="28"/>
        </w:rPr>
        <w:t>а</w:t>
      </w:r>
      <w:r w:rsidR="003A7E22" w:rsidRPr="00FE24A8">
        <w:rPr>
          <w:rFonts w:ascii="Times New Roman" w:hAnsi="Times New Roman" w:cs="Times New Roman"/>
          <w:sz w:val="28"/>
          <w:szCs w:val="28"/>
        </w:rPr>
        <w:t>, В.А. Серов</w:t>
      </w:r>
      <w:r w:rsidR="00E927B5">
        <w:rPr>
          <w:rFonts w:ascii="Times New Roman" w:hAnsi="Times New Roman" w:cs="Times New Roman"/>
          <w:sz w:val="28"/>
          <w:szCs w:val="28"/>
        </w:rPr>
        <w:t>а</w:t>
      </w:r>
      <w:r w:rsidR="003A7E22" w:rsidRPr="00FE24A8">
        <w:rPr>
          <w:rFonts w:ascii="Times New Roman" w:hAnsi="Times New Roman" w:cs="Times New Roman"/>
          <w:sz w:val="28"/>
          <w:szCs w:val="28"/>
        </w:rPr>
        <w:t>, А.М. Герасимов</w:t>
      </w:r>
      <w:r w:rsidR="00E927B5">
        <w:rPr>
          <w:rFonts w:ascii="Times New Roman" w:hAnsi="Times New Roman" w:cs="Times New Roman"/>
          <w:sz w:val="28"/>
          <w:szCs w:val="28"/>
        </w:rPr>
        <w:t>а, И.Э. Грабаря</w:t>
      </w:r>
      <w:r w:rsidR="002418C9">
        <w:rPr>
          <w:rFonts w:ascii="Times New Roman" w:hAnsi="Times New Roman" w:cs="Times New Roman"/>
          <w:sz w:val="28"/>
          <w:szCs w:val="28"/>
        </w:rPr>
        <w:t xml:space="preserve"> </w:t>
      </w:r>
      <w:r w:rsidR="003A7E22" w:rsidRPr="00FE24A8">
        <w:rPr>
          <w:rFonts w:ascii="Times New Roman" w:hAnsi="Times New Roman" w:cs="Times New Roman"/>
          <w:sz w:val="28"/>
          <w:szCs w:val="28"/>
        </w:rPr>
        <w:t xml:space="preserve"> и </w:t>
      </w:r>
      <w:r w:rsidR="002418C9">
        <w:rPr>
          <w:rFonts w:ascii="Times New Roman" w:hAnsi="Times New Roman" w:cs="Times New Roman"/>
          <w:sz w:val="28"/>
          <w:szCs w:val="28"/>
        </w:rPr>
        <w:t xml:space="preserve"> </w:t>
      </w:r>
      <w:r w:rsidR="003A7E22" w:rsidRPr="00FE24A8">
        <w:rPr>
          <w:rFonts w:ascii="Times New Roman" w:hAnsi="Times New Roman" w:cs="Times New Roman"/>
          <w:sz w:val="28"/>
          <w:szCs w:val="28"/>
        </w:rPr>
        <w:t>А.Е. Архипов</w:t>
      </w:r>
      <w:r w:rsidR="00E927B5">
        <w:rPr>
          <w:rFonts w:ascii="Times New Roman" w:hAnsi="Times New Roman" w:cs="Times New Roman"/>
          <w:sz w:val="28"/>
          <w:szCs w:val="28"/>
        </w:rPr>
        <w:t>а</w:t>
      </w:r>
      <w:r w:rsidR="003A7E22" w:rsidRPr="00FE24A8">
        <w:rPr>
          <w:rFonts w:ascii="Times New Roman" w:hAnsi="Times New Roman" w:cs="Times New Roman"/>
          <w:sz w:val="28"/>
          <w:szCs w:val="28"/>
        </w:rPr>
        <w:t xml:space="preserve">, </w:t>
      </w:r>
      <w:r w:rsidR="00E927B5">
        <w:rPr>
          <w:rFonts w:ascii="Times New Roman" w:hAnsi="Times New Roman" w:cs="Times New Roman"/>
          <w:sz w:val="28"/>
          <w:szCs w:val="28"/>
        </w:rPr>
        <w:t xml:space="preserve">можно утверждать, </w:t>
      </w:r>
      <w:r w:rsidR="003A7E22" w:rsidRPr="00FE24A8">
        <w:rPr>
          <w:rFonts w:ascii="Times New Roman" w:hAnsi="Times New Roman" w:cs="Times New Roman"/>
          <w:sz w:val="28"/>
          <w:szCs w:val="28"/>
        </w:rPr>
        <w:t>что импрессионизм распространился далеко за пределы Франции</w:t>
      </w:r>
      <w:r w:rsidR="002418C9">
        <w:rPr>
          <w:rFonts w:ascii="Times New Roman" w:hAnsi="Times New Roman" w:cs="Times New Roman"/>
          <w:sz w:val="28"/>
          <w:szCs w:val="28"/>
        </w:rPr>
        <w:t xml:space="preserve"> и нашел свое отражение и в Отечественной живописи</w:t>
      </w:r>
      <w:r w:rsidR="003A7E22" w:rsidRPr="00FE24A8">
        <w:rPr>
          <w:rFonts w:ascii="Times New Roman" w:hAnsi="Times New Roman" w:cs="Times New Roman"/>
          <w:sz w:val="28"/>
          <w:szCs w:val="28"/>
        </w:rPr>
        <w:t>.</w:t>
      </w:r>
    </w:p>
    <w:p w:rsidR="00280315" w:rsidRPr="002418C9" w:rsidRDefault="003F5BFA" w:rsidP="000956EC">
      <w:pPr>
        <w:rPr>
          <w:rFonts w:ascii="Times New Roman" w:hAnsi="Times New Roman" w:cs="Times New Roman"/>
          <w:sz w:val="28"/>
          <w:szCs w:val="28"/>
        </w:rPr>
      </w:pPr>
      <w:r w:rsidRPr="00FE24A8">
        <w:rPr>
          <w:rFonts w:ascii="Times New Roman" w:hAnsi="Times New Roman" w:cs="Times New Roman"/>
          <w:sz w:val="28"/>
          <w:szCs w:val="28"/>
        </w:rPr>
        <w:t>Импрессионизм в России</w:t>
      </w:r>
      <w:r w:rsidR="00FE24A8" w:rsidRPr="00FE24A8">
        <w:rPr>
          <w:rFonts w:ascii="Times New Roman" w:hAnsi="Times New Roman" w:cs="Times New Roman"/>
          <w:sz w:val="28"/>
          <w:szCs w:val="28"/>
        </w:rPr>
        <w:t xml:space="preserve"> появляется в конце 19- начале 20 века</w:t>
      </w:r>
      <w:r w:rsidR="00590E87">
        <w:rPr>
          <w:rFonts w:ascii="Times New Roman" w:hAnsi="Times New Roman" w:cs="Times New Roman"/>
          <w:sz w:val="28"/>
          <w:szCs w:val="28"/>
        </w:rPr>
        <w:t xml:space="preserve"> и характеризуется ярко выраженной национальной спецификой</w:t>
      </w:r>
      <w:r w:rsidR="00FE24A8">
        <w:rPr>
          <w:rFonts w:ascii="Times New Roman" w:hAnsi="Times New Roman" w:cs="Times New Roman"/>
          <w:sz w:val="28"/>
          <w:szCs w:val="28"/>
        </w:rPr>
        <w:t>.</w:t>
      </w:r>
      <w:r w:rsidR="00ED3C5E">
        <w:rPr>
          <w:rFonts w:ascii="Times New Roman" w:hAnsi="Times New Roman" w:cs="Times New Roman"/>
          <w:sz w:val="28"/>
          <w:szCs w:val="28"/>
        </w:rPr>
        <w:t xml:space="preserve"> Для </w:t>
      </w:r>
      <w:r w:rsidR="00280315">
        <w:rPr>
          <w:rFonts w:ascii="Times New Roman" w:hAnsi="Times New Roman" w:cs="Times New Roman"/>
          <w:sz w:val="28"/>
          <w:szCs w:val="28"/>
        </w:rPr>
        <w:t>него</w:t>
      </w:r>
      <w:r w:rsidR="00ED3C5E">
        <w:rPr>
          <w:rFonts w:ascii="Times New Roman" w:hAnsi="Times New Roman" w:cs="Times New Roman"/>
          <w:sz w:val="28"/>
          <w:szCs w:val="28"/>
        </w:rPr>
        <w:t xml:space="preserve">, как и для </w:t>
      </w:r>
      <w:r w:rsidR="00ED3C5E" w:rsidRPr="002418C9">
        <w:rPr>
          <w:rFonts w:ascii="Times New Roman" w:hAnsi="Times New Roman" w:cs="Times New Roman"/>
          <w:sz w:val="28"/>
          <w:szCs w:val="28"/>
        </w:rPr>
        <w:t>французского</w:t>
      </w:r>
      <w:r w:rsidR="00280315" w:rsidRPr="002418C9">
        <w:rPr>
          <w:rFonts w:ascii="Times New Roman" w:hAnsi="Times New Roman" w:cs="Times New Roman"/>
          <w:sz w:val="28"/>
          <w:szCs w:val="28"/>
        </w:rPr>
        <w:t xml:space="preserve"> импрессионизма </w:t>
      </w:r>
      <w:r w:rsidR="00ED3C5E" w:rsidRPr="002418C9">
        <w:rPr>
          <w:rFonts w:ascii="Times New Roman" w:hAnsi="Times New Roman" w:cs="Times New Roman"/>
          <w:sz w:val="28"/>
          <w:szCs w:val="28"/>
        </w:rPr>
        <w:t xml:space="preserve">характерны следующие черты: некая незавершенность работы, которая передает впечатление самого художника; этюдность и легкость; </w:t>
      </w:r>
      <w:r w:rsidR="00590E87" w:rsidRPr="002418C9">
        <w:rPr>
          <w:rFonts w:ascii="Times New Roman" w:hAnsi="Times New Roman" w:cs="Times New Roman"/>
          <w:sz w:val="28"/>
          <w:szCs w:val="28"/>
        </w:rPr>
        <w:t>внимание к передаче света</w:t>
      </w:r>
      <w:r w:rsidR="002418C9" w:rsidRPr="002418C9">
        <w:rPr>
          <w:rFonts w:ascii="Times New Roman" w:hAnsi="Times New Roman" w:cs="Times New Roman"/>
          <w:sz w:val="28"/>
          <w:szCs w:val="28"/>
        </w:rPr>
        <w:t xml:space="preserve"> и</w:t>
      </w:r>
      <w:r w:rsidR="00590E87" w:rsidRPr="002418C9">
        <w:rPr>
          <w:rFonts w:ascii="Times New Roman" w:hAnsi="Times New Roman" w:cs="Times New Roman"/>
          <w:sz w:val="28"/>
          <w:szCs w:val="28"/>
        </w:rPr>
        <w:t xml:space="preserve"> </w:t>
      </w:r>
      <w:r w:rsidR="00280315" w:rsidRPr="002418C9">
        <w:rPr>
          <w:rFonts w:ascii="Times New Roman" w:hAnsi="Times New Roman" w:cs="Times New Roman"/>
          <w:sz w:val="28"/>
          <w:szCs w:val="28"/>
        </w:rPr>
        <w:t xml:space="preserve">стремление передать </w:t>
      </w:r>
      <w:r w:rsidR="00F25D6B" w:rsidRPr="002418C9">
        <w:rPr>
          <w:rFonts w:ascii="Times New Roman" w:hAnsi="Times New Roman" w:cs="Times New Roman"/>
          <w:sz w:val="28"/>
          <w:szCs w:val="28"/>
        </w:rPr>
        <w:t xml:space="preserve">ценность момента </w:t>
      </w:r>
      <w:r w:rsidR="00280315" w:rsidRPr="002418C9">
        <w:rPr>
          <w:rFonts w:ascii="Times New Roman" w:hAnsi="Times New Roman" w:cs="Times New Roman"/>
          <w:sz w:val="28"/>
          <w:szCs w:val="28"/>
        </w:rPr>
        <w:t>через призму собственных переживаний</w:t>
      </w:r>
      <w:r w:rsidR="002418C9" w:rsidRPr="002418C9">
        <w:rPr>
          <w:rFonts w:ascii="Times New Roman" w:hAnsi="Times New Roman" w:cs="Times New Roman"/>
          <w:sz w:val="28"/>
          <w:szCs w:val="28"/>
        </w:rPr>
        <w:t xml:space="preserve"> автора.</w:t>
      </w:r>
    </w:p>
    <w:p w:rsidR="002418C9" w:rsidRDefault="002418C9" w:rsidP="002418C9">
      <w:pPr>
        <w:rPr>
          <w:rFonts w:ascii="Times New Roman" w:hAnsi="Times New Roman" w:cs="Times New Roman"/>
          <w:sz w:val="28"/>
          <w:szCs w:val="28"/>
        </w:rPr>
      </w:pPr>
      <w:r w:rsidRPr="002418C9">
        <w:rPr>
          <w:rFonts w:ascii="Times New Roman" w:hAnsi="Times New Roman" w:cs="Times New Roman"/>
          <w:sz w:val="28"/>
          <w:szCs w:val="28"/>
        </w:rPr>
        <w:t xml:space="preserve">К «русскому импрессионизму» относят периоды творчества Исаака Левитана, Ильи Репина, Василия Поленова, Василия Сурикова, Федора Васильева, Константина Коровина, Валентина Серова, Игоря Грабаря, Абрама Архипова, Архипа Куинджи. </w:t>
      </w:r>
      <w:r>
        <w:rPr>
          <w:rFonts w:ascii="Times New Roman" w:hAnsi="Times New Roman" w:cs="Times New Roman"/>
          <w:sz w:val="28"/>
          <w:szCs w:val="28"/>
        </w:rPr>
        <w:t>Я подробно рассмотрю лишь пять наиболее ярких представителей данного течения.</w:t>
      </w:r>
    </w:p>
    <w:p w:rsidR="00A9681F" w:rsidRDefault="00A9681F" w:rsidP="00A96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следует с ответа на вопрос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"С чего началась история русского импрессионизма?". Для этого обратимся к творчеству К. А. Коровина.</w:t>
      </w:r>
    </w:p>
    <w:p w:rsidR="00A9681F" w:rsidRPr="00A9681F" w:rsidRDefault="00A9681F" w:rsidP="00A9681F">
      <w:pPr>
        <w:rPr>
          <w:rFonts w:ascii="Times New Roman" w:hAnsi="Times New Roman" w:cs="Times New Roman"/>
          <w:sz w:val="28"/>
          <w:szCs w:val="28"/>
        </w:rPr>
      </w:pPr>
      <w:r w:rsidRPr="00A9681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9681F">
        <w:rPr>
          <w:rFonts w:ascii="Times New Roman" w:hAnsi="Times New Roman" w:cs="Times New Roman"/>
          <w:sz w:val="28"/>
          <w:szCs w:val="28"/>
        </w:rPr>
        <w:t xml:space="preserve">  </w:t>
      </w:r>
      <w:r w:rsidRPr="00A9681F">
        <w:rPr>
          <w:rFonts w:ascii="Times New Roman" w:hAnsi="Times New Roman" w:cs="Times New Roman"/>
          <w:color w:val="222222"/>
          <w:spacing w:val="12"/>
          <w:sz w:val="39"/>
          <w:szCs w:val="39"/>
        </w:rPr>
        <w:t>Константин Коровин</w:t>
      </w:r>
    </w:p>
    <w:p w:rsidR="009B26FF" w:rsidRDefault="00A9681F" w:rsidP="00A9681F">
      <w:pPr>
        <w:rPr>
          <w:rFonts w:ascii="Times New Roman" w:hAnsi="Times New Roman" w:cs="Times New Roman"/>
          <w:sz w:val="28"/>
          <w:szCs w:val="28"/>
        </w:rPr>
      </w:pPr>
      <w:r w:rsidRPr="00A968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История русского импрессионизма началась с картины «Портрет хористки» Константина Коровина, а также с непонимания и осуждения публики. Впервые увидев это произведение, И. Е. Репин не сразу поверил в то, что работа исполнена русским живописцем: «Испанец! Это видно. Смело, сочно пишет. Прекрасно. Но только это живопись для живописи. Испанец, правда, с темпераментом…». Сам Константин Алексеевич начал писать свои полотна в импрессионистической манере еще в студенческие годы, будучи не </w:t>
      </w:r>
      <w:r w:rsidRPr="009B26FF">
        <w:rPr>
          <w:rFonts w:ascii="Times New Roman" w:hAnsi="Times New Roman" w:cs="Times New Roman"/>
          <w:sz w:val="28"/>
          <w:szCs w:val="28"/>
        </w:rPr>
        <w:t xml:space="preserve">знакомым с картинами Сезанна, Моне и Ренуара, </w:t>
      </w:r>
      <w:proofErr w:type="gramStart"/>
      <w:r w:rsidRPr="009B26F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9B26FF">
        <w:rPr>
          <w:rFonts w:ascii="Times New Roman" w:hAnsi="Times New Roman" w:cs="Times New Roman"/>
          <w:sz w:val="28"/>
          <w:szCs w:val="28"/>
        </w:rPr>
        <w:t xml:space="preserve"> долго </w:t>
      </w:r>
      <w:proofErr w:type="gramStart"/>
      <w:r w:rsidRPr="009B26F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B26FF">
        <w:rPr>
          <w:rFonts w:ascii="Times New Roman" w:hAnsi="Times New Roman" w:cs="Times New Roman"/>
          <w:sz w:val="28"/>
          <w:szCs w:val="28"/>
        </w:rPr>
        <w:t xml:space="preserve"> своего путешествия во Францию. Только благодаря опытному глазу Поленова Коровин узнал, что использует технику французов того времени, </w:t>
      </w:r>
      <w:proofErr w:type="gramStart"/>
      <w:r w:rsidRPr="009B26F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B26FF">
        <w:rPr>
          <w:rFonts w:ascii="Times New Roman" w:hAnsi="Times New Roman" w:cs="Times New Roman"/>
          <w:sz w:val="28"/>
          <w:szCs w:val="28"/>
        </w:rPr>
        <w:t xml:space="preserve"> которой пришел интуитивно. </w:t>
      </w:r>
      <w:r w:rsidR="009B26FF" w:rsidRPr="009B26FF">
        <w:rPr>
          <w:rFonts w:ascii="Times New Roman" w:hAnsi="Times New Roman" w:cs="Times New Roman"/>
          <w:sz w:val="28"/>
          <w:szCs w:val="28"/>
        </w:rPr>
        <w:t xml:space="preserve">В то же время русского художника выдают сюжеты, которые он использует для своих картин, – признанный шедевр «Северная </w:t>
      </w:r>
      <w:r w:rsidR="009B26FF" w:rsidRPr="009B26FF">
        <w:rPr>
          <w:rFonts w:ascii="Times New Roman" w:hAnsi="Times New Roman" w:cs="Times New Roman"/>
          <w:sz w:val="28"/>
          <w:szCs w:val="28"/>
        </w:rPr>
        <w:lastRenderedPageBreak/>
        <w:t>Идиллия», написанная в 1892 году и хранящаяся в Третьяковской галерее, демонстрирует нам любовь Коровина к русским традициям и фольклору. Эту любовь художнику привил «мамонтовский кружок» – сообщество творческой интеллигенции, в которое входили Репин, Поленов, Васнецов, Врубель и многие другие друзья известного мецената Саввы Мамонтова.</w:t>
      </w:r>
    </w:p>
    <w:p w:rsidR="002418C9" w:rsidRDefault="009B26FF" w:rsidP="00A9681F">
      <w:pPr>
        <w:rPr>
          <w:rFonts w:ascii="Times New Roman" w:hAnsi="Times New Roman" w:cs="Times New Roman"/>
          <w:sz w:val="28"/>
          <w:szCs w:val="28"/>
        </w:rPr>
      </w:pPr>
      <w:r w:rsidRPr="009B26FF">
        <w:rPr>
          <w:rFonts w:ascii="Times New Roman" w:hAnsi="Times New Roman" w:cs="Times New Roman"/>
          <w:sz w:val="28"/>
          <w:szCs w:val="28"/>
        </w:rPr>
        <w:t> </w:t>
      </w:r>
    </w:p>
    <w:p w:rsidR="009B26FF" w:rsidRDefault="009B26FF" w:rsidP="00A96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5198236"/>
            <wp:effectExtent l="19050" t="0" r="0" b="0"/>
            <wp:docPr id="1" name="Рисунок 1" descr="C:\Users\Николай\Desktop\Lili\korovi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Lili\korovin (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19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6FF" w:rsidRDefault="009B26FF" w:rsidP="00A96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Портрет  хористки, 1883</w:t>
      </w:r>
    </w:p>
    <w:p w:rsidR="009B26FF" w:rsidRPr="00377E2C" w:rsidRDefault="009B26FF" w:rsidP="00377E2C">
      <w:pPr>
        <w:rPr>
          <w:sz w:val="28"/>
          <w:szCs w:val="28"/>
        </w:rPr>
      </w:pPr>
      <w:r w:rsidRPr="00377E2C">
        <w:rPr>
          <w:sz w:val="28"/>
          <w:szCs w:val="28"/>
        </w:rPr>
        <w:t>Девушка написана на открытом воздухе. Как и полагается всем импрессионистам. Различимые, не спрятанные мазки.</w:t>
      </w:r>
      <w:r w:rsidR="00377E2C" w:rsidRPr="00377E2C">
        <w:rPr>
          <w:sz w:val="28"/>
          <w:szCs w:val="28"/>
        </w:rPr>
        <w:t xml:space="preserve"> Присутствует </w:t>
      </w:r>
      <w:r w:rsidRPr="00377E2C">
        <w:rPr>
          <w:sz w:val="28"/>
          <w:szCs w:val="28"/>
        </w:rPr>
        <w:t xml:space="preserve"> </w:t>
      </w:r>
      <w:r w:rsidR="00377E2C" w:rsidRPr="00377E2C">
        <w:rPr>
          <w:sz w:val="28"/>
          <w:szCs w:val="28"/>
        </w:rPr>
        <w:t>н</w:t>
      </w:r>
      <w:r w:rsidRPr="00377E2C">
        <w:rPr>
          <w:sz w:val="28"/>
          <w:szCs w:val="28"/>
        </w:rPr>
        <w:t>ебрежность и непринужденность письма.</w:t>
      </w:r>
    </w:p>
    <w:p w:rsidR="009B26FF" w:rsidRPr="00377E2C" w:rsidRDefault="009B26FF" w:rsidP="00A9681F">
      <w:pPr>
        <w:rPr>
          <w:sz w:val="28"/>
          <w:szCs w:val="28"/>
        </w:rPr>
      </w:pPr>
      <w:r w:rsidRPr="00377E2C">
        <w:rPr>
          <w:sz w:val="28"/>
          <w:szCs w:val="28"/>
        </w:rPr>
        <w:t xml:space="preserve">Даже поза девушки импрессионистская – расслабленная, она немного </w:t>
      </w:r>
      <w:r w:rsidR="00377E2C" w:rsidRPr="00377E2C">
        <w:rPr>
          <w:sz w:val="28"/>
          <w:szCs w:val="28"/>
        </w:rPr>
        <w:t>отклонилась</w:t>
      </w:r>
      <w:r w:rsidRPr="00377E2C">
        <w:rPr>
          <w:sz w:val="28"/>
          <w:szCs w:val="28"/>
        </w:rPr>
        <w:t xml:space="preserve"> назад.</w:t>
      </w:r>
    </w:p>
    <w:p w:rsidR="009B26FF" w:rsidRPr="00377E2C" w:rsidRDefault="009B26FF" w:rsidP="00A9681F">
      <w:pPr>
        <w:rPr>
          <w:rFonts w:ascii="Times New Roman" w:hAnsi="Times New Roman" w:cs="Times New Roman"/>
          <w:sz w:val="28"/>
          <w:szCs w:val="28"/>
        </w:rPr>
      </w:pPr>
    </w:p>
    <w:p w:rsidR="009B26FF" w:rsidRDefault="009B26FF" w:rsidP="00A9681F">
      <w:pPr>
        <w:rPr>
          <w:rFonts w:ascii="Times New Roman" w:hAnsi="Times New Roman" w:cs="Times New Roman"/>
          <w:sz w:val="28"/>
          <w:szCs w:val="28"/>
        </w:rPr>
      </w:pPr>
    </w:p>
    <w:p w:rsidR="00377E2C" w:rsidRPr="00D72513" w:rsidRDefault="00377E2C" w:rsidP="00377E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 w:rsidR="00D725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377E2C">
        <w:rPr>
          <w:rFonts w:ascii="Times New Roman" w:hAnsi="Times New Roman" w:cs="Times New Roman"/>
          <w:color w:val="222222"/>
          <w:spacing w:val="12"/>
          <w:sz w:val="39"/>
          <w:szCs w:val="39"/>
        </w:rPr>
        <w:t>Валентин Серов</w:t>
      </w:r>
    </w:p>
    <w:p w:rsidR="00377E2C" w:rsidRDefault="00377E2C" w:rsidP="00377E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7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Живопись Серова пронизана присущей только русскому импрессионизму чертой – в его картинах отражено не только впечатление от увиденного художником, но и состояние его души в данный момент. Например, на картине «Площадь святого Марка </w:t>
      </w:r>
      <w:r w:rsidR="00C745B7">
        <w:rPr>
          <w:rFonts w:ascii="Times New Roman" w:hAnsi="Times New Roman" w:cs="Times New Roman"/>
          <w:sz w:val="28"/>
          <w:szCs w:val="28"/>
          <w:shd w:val="clear" w:color="auto" w:fill="FFFFFF"/>
        </w:rPr>
        <w:t>в Венеции», написанной в Италии,</w:t>
      </w:r>
      <w:r w:rsidRPr="00377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преобладают холодные серые тона, что дает нам представление о состоянии художника. Но, несмотря на достаточно мрачную палитру, картина является эталонным импрессионистическим произведением, так как на ней Серову удалось запечатлеть реальный мир в его подвижности и изменчивости, передать свои мимолётные впечатления.</w:t>
      </w:r>
    </w:p>
    <w:p w:rsidR="00377E2C" w:rsidRDefault="00377E2C" w:rsidP="00377E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377E2C" w:rsidRDefault="00377E2C" w:rsidP="00377E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24425" cy="3596490"/>
            <wp:effectExtent l="19050" t="0" r="9525" b="0"/>
            <wp:docPr id="3" name="Рисунок 3" descr="C:\Users\Николай\Desktop\Lili\sero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Lili\serov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E2C" w:rsidRDefault="00377E2C" w:rsidP="00377E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Pr="00377E2C"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Площадь</w:t>
      </w:r>
      <w:r w:rsidR="00D725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7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Св. Марка в Венеции, 1887</w:t>
      </w:r>
    </w:p>
    <w:p w:rsidR="00377E2C" w:rsidRDefault="00377E2C" w:rsidP="00377E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E2C" w:rsidRPr="00377E2C" w:rsidRDefault="00377E2C" w:rsidP="00377E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7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путешествия по Италии Валентин Серов возвращается в Абрамцево, где и создает свое самое известное и действительно «отрадное» произведение «Девочка с персиками», на котором изображена старшая дочь Саввы Мамонтова Вера. На момент создания этого шедевра Серову было всего 22 года, но его профессионализм позволил наполнить свою работу сразу </w:t>
      </w:r>
      <w:r w:rsidRPr="00377E2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несколькими жанрами: на картине мы видим и портрет, и натюрморт, и пейзаж за окном. Вопреки канонам стремительного импрессионизма, Серов писал картину ежедневно около трех месяцев, чем, по его собственным словам, «измучил двенадцатилетнюю Верочку». Но у зрителя </w:t>
      </w:r>
      <w:proofErr w:type="gramStart"/>
      <w:r w:rsidRPr="00377E2C">
        <w:rPr>
          <w:rFonts w:ascii="Times New Roman" w:hAnsi="Times New Roman" w:cs="Times New Roman"/>
          <w:sz w:val="28"/>
          <w:szCs w:val="28"/>
          <w:shd w:val="clear" w:color="auto" w:fill="FFFFFF"/>
        </w:rPr>
        <w:t>все</w:t>
      </w:r>
      <w:proofErr w:type="gramEnd"/>
      <w:r w:rsidRPr="00377E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создается впечатление, что девочка присела всего на минутку, и художнику удалось поймать момент и поделиться с нами своим мимолетным, светлым и счастливым впечатлением.</w:t>
      </w:r>
    </w:p>
    <w:p w:rsidR="00377E2C" w:rsidRDefault="00377E2C" w:rsidP="00377E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4828120"/>
            <wp:effectExtent l="19050" t="0" r="9525" b="0"/>
            <wp:docPr id="4" name="Рисунок 4" descr="C:\Users\Николай\Desktop\Lili\sero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Lili\serov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11" cy="483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8A" w:rsidRDefault="0073138A" w:rsidP="007313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Pr="0073138A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Девочка с персиками (Портрет В. С. Мамонтовой)</w:t>
      </w:r>
    </w:p>
    <w:p w:rsidR="00F46070" w:rsidRDefault="00F46070" w:rsidP="007313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070" w:rsidRDefault="00F46070" w:rsidP="00F46070">
      <w:pPr>
        <w:pStyle w:val="2"/>
        <w:shd w:val="clear" w:color="auto" w:fill="FFFFFF"/>
        <w:spacing w:before="0" w:beforeAutospacing="0" w:after="0" w:afterAutospacing="0" w:line="540" w:lineRule="atLeast"/>
        <w:jc w:val="center"/>
        <w:textAlignment w:val="baseline"/>
        <w:rPr>
          <w:b w:val="0"/>
          <w:color w:val="222222"/>
          <w:spacing w:val="12"/>
          <w:sz w:val="39"/>
          <w:szCs w:val="39"/>
        </w:rPr>
      </w:pPr>
      <w:r w:rsidRPr="00F46070">
        <w:rPr>
          <w:b w:val="0"/>
          <w:color w:val="222222"/>
          <w:spacing w:val="12"/>
          <w:sz w:val="39"/>
          <w:szCs w:val="39"/>
        </w:rPr>
        <w:t>Александр Герасимов</w:t>
      </w:r>
    </w:p>
    <w:p w:rsidR="00F46070" w:rsidRPr="00F46070" w:rsidRDefault="00F46070" w:rsidP="00F46070">
      <w:pPr>
        <w:pStyle w:val="2"/>
        <w:shd w:val="clear" w:color="auto" w:fill="FFFFFF"/>
        <w:spacing w:before="0" w:beforeAutospacing="0" w:after="0" w:afterAutospacing="0" w:line="540" w:lineRule="atLeast"/>
        <w:jc w:val="center"/>
        <w:textAlignment w:val="baseline"/>
        <w:rPr>
          <w:b w:val="0"/>
          <w:color w:val="222222"/>
          <w:spacing w:val="12"/>
          <w:sz w:val="39"/>
          <w:szCs w:val="39"/>
        </w:rPr>
      </w:pPr>
    </w:p>
    <w:p w:rsidR="00F46070" w:rsidRDefault="00F46070" w:rsidP="00F4607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60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из учеников Коровина и Серова, перенявшим у них экспрессивный мазок, яркую палитру и этюдную манеру письма, стал Александр Михайлович Герасимов. Расцвет творчества художника пришелся на время революции, что не смогло не отразиться в сюжетах его картин. Несмотря на </w:t>
      </w:r>
      <w:proofErr w:type="gramStart"/>
      <w:r w:rsidRPr="00F4607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то</w:t>
      </w:r>
      <w:proofErr w:type="gramEnd"/>
      <w:r w:rsidRPr="00F460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Герасимов отдал свою кисть на службу партии и прославился благодаря выдающимся портретам Ленина и Сталина, он продолжал работать над импрессионистическими пейзажами, близкими его душе. Работа Александра Михайловича «После дождя» открывает нам художника как мастера передачи воздуха и света на картине, чему Герасимов обязан влиянию своих именитых наставников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46070" w:rsidRDefault="00F46070" w:rsidP="00F4607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070" w:rsidRDefault="00F46070" w:rsidP="007313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Noto Sans" w:hAnsi="Noto Sans"/>
          <w:noProof/>
          <w:color w:val="444444"/>
          <w:spacing w:val="5"/>
          <w:shd w:val="clear" w:color="auto" w:fill="FFFFFF"/>
          <w:lang w:eastAsia="ru-RU"/>
        </w:rPr>
        <w:drawing>
          <wp:inline distT="0" distB="0" distL="0" distR="0">
            <wp:extent cx="4752975" cy="4310483"/>
            <wp:effectExtent l="19050" t="0" r="9525" b="0"/>
            <wp:docPr id="8" name="Рисунок 8" descr="C:\Users\Николай\Desktop\Lili\Gerasimov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Lili\Gerasimov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1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70" w:rsidRDefault="00F46070" w:rsidP="00F4607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</w:t>
      </w:r>
      <w:r w:rsidRPr="00F46070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дождя. Мокрая терраса, 1935</w:t>
      </w:r>
    </w:p>
    <w:p w:rsidR="00C54F18" w:rsidRDefault="00F46070" w:rsidP="00F4607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4F18">
        <w:rPr>
          <w:rFonts w:ascii="Times New Roman" w:hAnsi="Times New Roman" w:cs="Times New Roman"/>
          <w:sz w:val="28"/>
          <w:szCs w:val="28"/>
        </w:rPr>
        <w:t xml:space="preserve">Картина, которую написал Герасимов, «После дождя», проста, легка и поэтична. Это всего лишь уголок веранды с садом за ней: скамья с перильцами, стол фигурной формы с резными ножками. Объемный букет в стеклянном кувшине, опрокинувшийся стакан, - все играет и переливается радостными красками, отблесками вышедшего после ливня солнца. Сочна и разнообразна зелень омытого дождем сада. </w:t>
      </w:r>
      <w:r w:rsidR="00C54F18" w:rsidRPr="00C54F18">
        <w:rPr>
          <w:rFonts w:ascii="Times New Roman" w:hAnsi="Times New Roman" w:cs="Times New Roman"/>
          <w:sz w:val="28"/>
          <w:szCs w:val="28"/>
        </w:rPr>
        <w:t>Особого состояния свежести и чистоты добился художник, используя отблески, которые оставляют после себя и зелень листвы, и бело-розовый букет на темной мокрой поверхности</w:t>
      </w:r>
      <w:r w:rsidR="00C54F18">
        <w:rPr>
          <w:rFonts w:ascii="Times New Roman" w:hAnsi="Times New Roman" w:cs="Times New Roman"/>
          <w:sz w:val="28"/>
          <w:szCs w:val="28"/>
        </w:rPr>
        <w:t xml:space="preserve"> </w:t>
      </w:r>
      <w:r w:rsidR="00C54F18" w:rsidRPr="00C54F18">
        <w:rPr>
          <w:rFonts w:ascii="Times New Roman" w:hAnsi="Times New Roman" w:cs="Times New Roman"/>
          <w:sz w:val="28"/>
          <w:szCs w:val="28"/>
        </w:rPr>
        <w:t>стола</w:t>
      </w:r>
      <w:proofErr w:type="gramStart"/>
      <w:r w:rsidR="00C54F18" w:rsidRPr="00C54F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54F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4F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54F18">
        <w:rPr>
          <w:rFonts w:ascii="Times New Roman" w:hAnsi="Times New Roman" w:cs="Times New Roman"/>
          <w:sz w:val="28"/>
          <w:szCs w:val="28"/>
        </w:rPr>
        <w:t>одсвеченный с обратной стороны.</w:t>
      </w:r>
      <w:r w:rsidRPr="00F460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46070" w:rsidRPr="00F46070" w:rsidRDefault="00F46070" w:rsidP="00F4607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45B7" w:rsidRDefault="00C54F18" w:rsidP="007313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                </w:t>
      </w:r>
    </w:p>
    <w:p w:rsidR="00C745B7" w:rsidRDefault="00C54F18" w:rsidP="0073138A">
      <w:pPr>
        <w:rPr>
          <w:rFonts w:ascii="Times New Roman" w:hAnsi="Times New Roman" w:cs="Times New Roman"/>
          <w:color w:val="222222"/>
          <w:spacing w:val="12"/>
          <w:sz w:val="39"/>
          <w:szCs w:val="39"/>
        </w:rPr>
      </w:pPr>
      <w:r w:rsidRPr="00C54F18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 «распахнул дверь» в свою мастерскую, и в нее широким потоком влилась повседневная жизнь людей</w:t>
      </w:r>
      <w:r w:rsidR="0073138A">
        <w:rPr>
          <w:rFonts w:ascii="Times New Roman" w:hAnsi="Times New Roman" w:cs="Times New Roman"/>
          <w:color w:val="222222"/>
          <w:spacing w:val="12"/>
          <w:sz w:val="39"/>
          <w:szCs w:val="39"/>
        </w:rPr>
        <w:t xml:space="preserve">                         </w:t>
      </w:r>
    </w:p>
    <w:p w:rsidR="00C745B7" w:rsidRDefault="00C745B7" w:rsidP="0073138A">
      <w:pPr>
        <w:rPr>
          <w:rFonts w:ascii="Times New Roman" w:hAnsi="Times New Roman" w:cs="Times New Roman"/>
          <w:color w:val="222222"/>
          <w:spacing w:val="12"/>
          <w:sz w:val="39"/>
          <w:szCs w:val="39"/>
        </w:rPr>
      </w:pPr>
    </w:p>
    <w:p w:rsidR="0073138A" w:rsidRDefault="0073138A" w:rsidP="0073138A">
      <w:pPr>
        <w:rPr>
          <w:rFonts w:ascii="Times New Roman" w:hAnsi="Times New Roman" w:cs="Times New Roman"/>
          <w:color w:val="222222"/>
          <w:spacing w:val="12"/>
          <w:sz w:val="39"/>
          <w:szCs w:val="39"/>
        </w:rPr>
      </w:pPr>
      <w:r>
        <w:rPr>
          <w:rFonts w:ascii="Times New Roman" w:hAnsi="Times New Roman" w:cs="Times New Roman"/>
          <w:color w:val="222222"/>
          <w:spacing w:val="12"/>
          <w:sz w:val="39"/>
          <w:szCs w:val="39"/>
        </w:rPr>
        <w:t xml:space="preserve"> </w:t>
      </w:r>
      <w:r w:rsidRPr="0073138A">
        <w:rPr>
          <w:rFonts w:ascii="Times New Roman" w:hAnsi="Times New Roman" w:cs="Times New Roman"/>
          <w:color w:val="222222"/>
          <w:spacing w:val="12"/>
          <w:sz w:val="39"/>
          <w:szCs w:val="39"/>
        </w:rPr>
        <w:t>Игорь Грабарь</w:t>
      </w:r>
    </w:p>
    <w:p w:rsidR="0073138A" w:rsidRDefault="0073138A" w:rsidP="007313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138A">
        <w:rPr>
          <w:rFonts w:ascii="Times New Roman" w:hAnsi="Times New Roman" w:cs="Times New Roman"/>
          <w:sz w:val="28"/>
          <w:szCs w:val="28"/>
          <w:shd w:val="clear" w:color="auto" w:fill="FFFFFF"/>
        </w:rPr>
        <w:t>В разговоре о позднем русском импрессионизме нельзя не обратиться к творчеству великого деятеля искусства Игоря Эммануиловича Грабаря, перенявшему многие техники французских живописцев второй половины </w:t>
      </w:r>
      <w:r w:rsidRPr="0073138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  <w:t>XIX</w:t>
      </w:r>
      <w:r w:rsidRPr="0073138A">
        <w:rPr>
          <w:rFonts w:ascii="Times New Roman" w:hAnsi="Times New Roman" w:cs="Times New Roman"/>
          <w:sz w:val="28"/>
          <w:szCs w:val="28"/>
          <w:shd w:val="clear" w:color="auto" w:fill="FFFFFF"/>
        </w:rPr>
        <w:t> века благодаря своим многочисленным поездкам в Европу. Используя приемы классических импрессионистов, на своих картинах Грабарь изображает абсолютно русские пейзажные мотивы и бытовые сюжеты. Пока Моне рисует цветущие сады Живерни, а Дега – прекрасных балерин, Грабарь изображает теми же пастельными цветами суровую русскую зиму и деревенскую жизнь. Больше всего Грабарь любил изображать на своих полотнах иней и посвятил ему целую коллекцию произведений, состоящую из более ста маленьких разноцветных набросков, созданных в разное время суток и при разной погоде. Сложность работы над такими рисунками состояла в том, что краска застывала на морозе, поэтому работать приходилось быстро. Но именно это и позволяло художнику воссоздать «тот самый момент» и передать свое впечатление от него, что и является главной идеей классического импрессионизма.</w:t>
      </w:r>
    </w:p>
    <w:p w:rsidR="00C54F18" w:rsidRPr="00C54F18" w:rsidRDefault="00C54F18" w:rsidP="007313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3138A" w:rsidRPr="0073138A" w:rsidRDefault="00C54F18" w:rsidP="0073138A">
      <w:pPr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pacing w:val="12"/>
          <w:sz w:val="28"/>
          <w:szCs w:val="28"/>
          <w:lang w:eastAsia="ru-RU"/>
        </w:rPr>
        <w:drawing>
          <wp:inline distT="0" distB="0" distL="0" distR="0">
            <wp:extent cx="1962150" cy="1502271"/>
            <wp:effectExtent l="19050" t="0" r="0" b="0"/>
            <wp:docPr id="10" name="Рисунок 10" descr="C:\Users\Николай\Desktop\Lili\Иней, 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Lili\Иней, 1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96" cy="15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8A" w:rsidRDefault="00C54F18" w:rsidP="00731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3138A">
        <w:rPr>
          <w:rFonts w:ascii="Times New Roman" w:hAnsi="Times New Roman" w:cs="Times New Roman"/>
          <w:sz w:val="28"/>
          <w:szCs w:val="28"/>
        </w:rPr>
        <w:t xml:space="preserve">    Иней, 1905</w:t>
      </w:r>
    </w:p>
    <w:p w:rsidR="0073138A" w:rsidRDefault="0073138A" w:rsidP="007313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1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стиль живописи Игоря Эммануиловича называют научным импрессионизмом, потому как он придавал большое значение свету и воздуху на полотнах и создал множество исследований о передачи цвета. </w:t>
      </w:r>
      <w:r w:rsidRPr="0073138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Более того, именно ему мы обязаны хронологическим расположением картин в Третьяковской галерее, директором которой он был в 1920-1925 годах.</w:t>
      </w:r>
    </w:p>
    <w:p w:rsidR="0073138A" w:rsidRDefault="0073138A" w:rsidP="007313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90925" cy="4853358"/>
            <wp:effectExtent l="19050" t="0" r="0" b="0"/>
            <wp:docPr id="7" name="Рисунок 7" descr="C:\Users\Николай\Desktop\Lili\Уголок усадьбы (Луч солнца), 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Lili\Уголок усадьбы (Луч солнца), 19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46" cy="48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3138A" w:rsidRDefault="0073138A" w:rsidP="007313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73138A">
        <w:rPr>
          <w:rFonts w:ascii="Times New Roman" w:hAnsi="Times New Roman" w:cs="Times New Roman"/>
          <w:sz w:val="28"/>
          <w:szCs w:val="28"/>
          <w:shd w:val="clear" w:color="auto" w:fill="FFFFFF"/>
        </w:rPr>
        <w:t>Уголок усадьбы (Луч солнца), 1901</w:t>
      </w:r>
    </w:p>
    <w:p w:rsidR="0073138A" w:rsidRPr="0073138A" w:rsidRDefault="0073138A" w:rsidP="0073138A">
      <w:pPr>
        <w:rPr>
          <w:rFonts w:ascii="Times New Roman" w:hAnsi="Times New Roman" w:cs="Times New Roman"/>
          <w:sz w:val="28"/>
          <w:szCs w:val="28"/>
        </w:rPr>
      </w:pPr>
    </w:p>
    <w:p w:rsidR="0073138A" w:rsidRDefault="00B3025F" w:rsidP="0073138A">
      <w:pPr>
        <w:rPr>
          <w:rFonts w:ascii="Times New Roman" w:hAnsi="Times New Roman" w:cs="Times New Roman"/>
          <w:color w:val="222222"/>
          <w:spacing w:val="12"/>
          <w:sz w:val="39"/>
          <w:szCs w:val="39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  <w:r>
        <w:rPr>
          <w:rFonts w:ascii="Times New Roman" w:hAnsi="Times New Roman" w:cs="Times New Roman"/>
          <w:color w:val="222222"/>
          <w:spacing w:val="12"/>
          <w:sz w:val="39"/>
          <w:szCs w:val="39"/>
        </w:rPr>
        <w:t>Абрам Архипов</w:t>
      </w:r>
    </w:p>
    <w:p w:rsidR="00B3025F" w:rsidRDefault="00B3025F" w:rsidP="00B3025F">
      <w:pPr>
        <w:rPr>
          <w:rFonts w:ascii="Times New Roman" w:hAnsi="Times New Roman" w:cs="Times New Roman"/>
          <w:sz w:val="28"/>
          <w:szCs w:val="28"/>
        </w:rPr>
      </w:pPr>
      <w:r w:rsidRPr="00B3025F">
        <w:rPr>
          <w:rFonts w:ascii="Times New Roman" w:hAnsi="Times New Roman" w:cs="Times New Roman"/>
          <w:sz w:val="28"/>
          <w:szCs w:val="28"/>
        </w:rPr>
        <w:t>Архипов - "певец" русской деревни. Он жил во времена колоссальных общественных потрясений в стране, но, несмотря</w:t>
      </w:r>
      <w:r w:rsidR="006F330A">
        <w:rPr>
          <w:rFonts w:ascii="Times New Roman" w:hAnsi="Times New Roman" w:cs="Times New Roman"/>
          <w:sz w:val="28"/>
          <w:szCs w:val="28"/>
        </w:rPr>
        <w:t>,</w:t>
      </w:r>
      <w:r w:rsidRPr="00B3025F">
        <w:rPr>
          <w:rFonts w:ascii="Times New Roman" w:hAnsi="Times New Roman" w:cs="Times New Roman"/>
          <w:sz w:val="28"/>
          <w:szCs w:val="28"/>
        </w:rPr>
        <w:t xml:space="preserve"> ни на что, его картины наполнены оптимизмом и свободой. В них много воздуха и света. Сочные импрессионистские краски вполне адекватно передают широту и непредсказуемость "русской души".</w:t>
      </w:r>
    </w:p>
    <w:p w:rsidR="001F7D11" w:rsidRPr="00B3025F" w:rsidRDefault="001F7D11" w:rsidP="00B3025F">
      <w:pPr>
        <w:rPr>
          <w:rFonts w:ascii="Times New Roman" w:hAnsi="Times New Roman" w:cs="Times New Roman"/>
          <w:sz w:val="28"/>
          <w:szCs w:val="28"/>
        </w:rPr>
      </w:pPr>
    </w:p>
    <w:p w:rsidR="001F7D11" w:rsidRDefault="001F7D11" w:rsidP="001F7D11">
      <w:pPr>
        <w:rPr>
          <w:rFonts w:ascii="Times New Roman" w:hAnsi="Times New Roman" w:cs="Times New Roman"/>
          <w:sz w:val="28"/>
          <w:szCs w:val="28"/>
        </w:rPr>
      </w:pPr>
      <w:r w:rsidRPr="001F7D11">
        <w:rPr>
          <w:rFonts w:ascii="Times New Roman" w:hAnsi="Times New Roman" w:cs="Times New Roman"/>
          <w:sz w:val="28"/>
          <w:szCs w:val="28"/>
        </w:rPr>
        <w:t>Одна из первых его картин (1887-1888 г.) -  «Посещение больной» – была отмечена Большой серебряной медалью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7D11" w:rsidRDefault="001F7D11" w:rsidP="001F7D11">
      <w:pPr>
        <w:rPr>
          <w:rFonts w:ascii="Times New Roman" w:hAnsi="Times New Roman" w:cs="Times New Roman"/>
          <w:sz w:val="28"/>
          <w:szCs w:val="28"/>
        </w:rPr>
      </w:pPr>
    </w:p>
    <w:p w:rsidR="001F7D11" w:rsidRDefault="001F7D11" w:rsidP="001F7D11">
      <w:pPr>
        <w:rPr>
          <w:rFonts w:ascii="Times New Roman" w:hAnsi="Times New Roman" w:cs="Times New Roman"/>
          <w:sz w:val="28"/>
          <w:szCs w:val="28"/>
        </w:rPr>
      </w:pPr>
    </w:p>
    <w:p w:rsidR="001F7D11" w:rsidRDefault="001F7D11" w:rsidP="001F7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820636"/>
            <wp:effectExtent l="19050" t="0" r="9525" b="0"/>
            <wp:docPr id="12" name="Рисунок 12" descr="C:\Users\Николай\Desktop\Lili\Db4Pki3XcAAQw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Lili\Db4Pki3XcAAQwQ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2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3A6" w:rsidRDefault="005E33A6" w:rsidP="001F7D11">
      <w:pPr>
        <w:rPr>
          <w:rFonts w:ascii="Times New Roman" w:hAnsi="Times New Roman" w:cs="Times New Roman"/>
          <w:sz w:val="28"/>
          <w:szCs w:val="28"/>
        </w:rPr>
      </w:pPr>
    </w:p>
    <w:p w:rsidR="001F7D11" w:rsidRDefault="001F7D11" w:rsidP="001F7D1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D11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1890 г. палитра  Архипова стала  меняться, полотна наполнилась яркими красками, свежестью, свободой письма, хотя с творчеством импрессионистов он еще не был знаком, если не считать А. Цорна. Наряду с бытовой тематикой, в картинах остро зазвучали социальные вопросы.</w:t>
      </w:r>
    </w:p>
    <w:p w:rsidR="001F7D11" w:rsidRDefault="001F7D11" w:rsidP="001F7D11">
      <w:pPr>
        <w:rPr>
          <w:rFonts w:ascii="Times New Roman" w:hAnsi="Times New Roman" w:cs="Times New Roman"/>
          <w:sz w:val="28"/>
          <w:szCs w:val="28"/>
        </w:rPr>
      </w:pPr>
      <w:r w:rsidRPr="00B3025F">
        <w:rPr>
          <w:rFonts w:ascii="Times New Roman" w:hAnsi="Times New Roman" w:cs="Times New Roman"/>
          <w:sz w:val="28"/>
          <w:szCs w:val="28"/>
        </w:rPr>
        <w:t>С раннего детства, жизнь известного русского живописца Абрама Ефимовича Архипова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3025F">
        <w:rPr>
          <w:rFonts w:ascii="Times New Roman" w:hAnsi="Times New Roman" w:cs="Times New Roman"/>
          <w:sz w:val="28"/>
          <w:szCs w:val="28"/>
        </w:rPr>
        <w:t xml:space="preserve"> протекала в тяжелых условиях русского крестьянского быта, но мальчик не только безропотно переносил нужду, а даже, похоже, находил в безотрадной среде определенное очарование. Архипов в полном смысле слова становится  «живописателем» своего сословия.</w:t>
      </w:r>
    </w:p>
    <w:p w:rsidR="00276A03" w:rsidRDefault="00276A03" w:rsidP="005E33A6">
      <w:pPr>
        <w:rPr>
          <w:rFonts w:ascii="Times New Roman" w:hAnsi="Times New Roman" w:cs="Times New Roman"/>
          <w:sz w:val="28"/>
          <w:szCs w:val="28"/>
        </w:rPr>
      </w:pPr>
    </w:p>
    <w:p w:rsidR="005E33A6" w:rsidRDefault="005E33A6" w:rsidP="005E33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3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118941"/>
            <wp:effectExtent l="19050" t="0" r="0" b="0"/>
            <wp:docPr id="5" name="Рисунок 11" descr="C:\Users\Николай\Desktop\Lil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Lili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12" cy="312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</w:t>
      </w:r>
      <w:r w:rsidRPr="00B3025F">
        <w:rPr>
          <w:rFonts w:ascii="Times New Roman" w:hAnsi="Times New Roman" w:cs="Times New Roman"/>
          <w:sz w:val="28"/>
          <w:szCs w:val="28"/>
          <w:shd w:val="clear" w:color="auto" w:fill="FFFFFF"/>
        </w:rPr>
        <w:t>"Женщина в красном"</w:t>
      </w:r>
    </w:p>
    <w:p w:rsidR="005E33A6" w:rsidRDefault="005E33A6" w:rsidP="00B3025F">
      <w:pPr>
        <w:rPr>
          <w:rFonts w:ascii="Times New Roman" w:hAnsi="Times New Roman" w:cs="Times New Roman"/>
          <w:sz w:val="28"/>
          <w:szCs w:val="28"/>
        </w:rPr>
      </w:pPr>
    </w:p>
    <w:p w:rsidR="001F7D11" w:rsidRDefault="001F7D11" w:rsidP="00B30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="00FD579A">
        <w:rPr>
          <w:rFonts w:ascii="Times New Roman" w:hAnsi="Times New Roman" w:cs="Times New Roman"/>
          <w:sz w:val="28"/>
          <w:szCs w:val="28"/>
        </w:rPr>
        <w:t xml:space="preserve"> изучив творческий путь таких художников, как  </w:t>
      </w:r>
      <w:r w:rsidR="00FD579A" w:rsidRPr="00FE24A8">
        <w:rPr>
          <w:rFonts w:ascii="Times New Roman" w:hAnsi="Times New Roman" w:cs="Times New Roman"/>
          <w:sz w:val="28"/>
          <w:szCs w:val="28"/>
        </w:rPr>
        <w:t>К.А. Коровин, В.А. Серов, А.М. Герасимов, И.Э. Грабарь</w:t>
      </w:r>
      <w:r w:rsidR="00FD579A">
        <w:rPr>
          <w:rFonts w:ascii="Times New Roman" w:hAnsi="Times New Roman" w:cs="Times New Roman"/>
          <w:sz w:val="28"/>
          <w:szCs w:val="28"/>
        </w:rPr>
        <w:t xml:space="preserve"> </w:t>
      </w:r>
      <w:r w:rsidR="00FD579A" w:rsidRPr="00FE24A8">
        <w:rPr>
          <w:rFonts w:ascii="Times New Roman" w:hAnsi="Times New Roman" w:cs="Times New Roman"/>
          <w:sz w:val="28"/>
          <w:szCs w:val="28"/>
        </w:rPr>
        <w:t xml:space="preserve"> и </w:t>
      </w:r>
      <w:r w:rsidR="00FD579A">
        <w:rPr>
          <w:rFonts w:ascii="Times New Roman" w:hAnsi="Times New Roman" w:cs="Times New Roman"/>
          <w:sz w:val="28"/>
          <w:szCs w:val="28"/>
        </w:rPr>
        <w:t xml:space="preserve"> </w:t>
      </w:r>
      <w:r w:rsidR="00FD579A" w:rsidRPr="00FE24A8">
        <w:rPr>
          <w:rFonts w:ascii="Times New Roman" w:hAnsi="Times New Roman" w:cs="Times New Roman"/>
          <w:sz w:val="28"/>
          <w:szCs w:val="28"/>
        </w:rPr>
        <w:t>А.Е. Архипов</w:t>
      </w:r>
      <w:r w:rsidR="00FD579A">
        <w:rPr>
          <w:rFonts w:ascii="Times New Roman" w:hAnsi="Times New Roman" w:cs="Times New Roman"/>
          <w:sz w:val="28"/>
          <w:szCs w:val="28"/>
        </w:rPr>
        <w:t>, можно подвести итог: Импрессионизм в России</w:t>
      </w:r>
      <w:r w:rsidR="00D72513">
        <w:rPr>
          <w:rFonts w:ascii="Times New Roman" w:hAnsi="Times New Roman" w:cs="Times New Roman"/>
          <w:sz w:val="28"/>
          <w:szCs w:val="28"/>
        </w:rPr>
        <w:t xml:space="preserve"> </w:t>
      </w:r>
      <w:r w:rsidR="000153D7">
        <w:rPr>
          <w:rFonts w:ascii="Times New Roman" w:hAnsi="Times New Roman" w:cs="Times New Roman"/>
          <w:sz w:val="28"/>
          <w:szCs w:val="28"/>
        </w:rPr>
        <w:t xml:space="preserve">- </w:t>
      </w:r>
      <w:r w:rsidR="00FD579A">
        <w:rPr>
          <w:rFonts w:ascii="Times New Roman" w:hAnsi="Times New Roman" w:cs="Times New Roman"/>
          <w:sz w:val="28"/>
          <w:szCs w:val="28"/>
        </w:rPr>
        <w:t xml:space="preserve"> короткий, но при этом яркий и смелый период Отечественной живописи</w:t>
      </w:r>
      <w:r w:rsidR="000153D7">
        <w:rPr>
          <w:rFonts w:ascii="Times New Roman" w:hAnsi="Times New Roman" w:cs="Times New Roman"/>
          <w:sz w:val="28"/>
          <w:szCs w:val="28"/>
        </w:rPr>
        <w:t>, не лишенный самобытности</w:t>
      </w:r>
      <w:r w:rsidR="00FD579A">
        <w:rPr>
          <w:rFonts w:ascii="Times New Roman" w:hAnsi="Times New Roman" w:cs="Times New Roman"/>
          <w:sz w:val="28"/>
          <w:szCs w:val="28"/>
        </w:rPr>
        <w:t>. Так или иначе, он обратил взор художников рубежа 19-20  веков на себя</w:t>
      </w:r>
      <w:r w:rsidR="00E66F68">
        <w:rPr>
          <w:rFonts w:ascii="Times New Roman" w:hAnsi="Times New Roman" w:cs="Times New Roman"/>
          <w:sz w:val="28"/>
          <w:szCs w:val="28"/>
        </w:rPr>
        <w:t xml:space="preserve">. Русский импрессионизм </w:t>
      </w:r>
      <w:r w:rsidR="00D353E0">
        <w:rPr>
          <w:rFonts w:ascii="Times New Roman" w:hAnsi="Times New Roman" w:cs="Times New Roman"/>
          <w:sz w:val="28"/>
          <w:szCs w:val="28"/>
        </w:rPr>
        <w:t>прекратил свое существование также быстро, как</w:t>
      </w:r>
      <w:r w:rsidR="00FD579A">
        <w:rPr>
          <w:rFonts w:ascii="Times New Roman" w:hAnsi="Times New Roman" w:cs="Times New Roman"/>
          <w:sz w:val="28"/>
          <w:szCs w:val="28"/>
        </w:rPr>
        <w:t xml:space="preserve"> </w:t>
      </w:r>
      <w:r w:rsidR="00D353E0">
        <w:rPr>
          <w:rFonts w:ascii="Times New Roman" w:hAnsi="Times New Roman" w:cs="Times New Roman"/>
          <w:sz w:val="28"/>
          <w:szCs w:val="28"/>
        </w:rPr>
        <w:t>и зародился, но оставил после себя немалое число шедевров, которые трогают сердца людей и по сей день.</w:t>
      </w:r>
    </w:p>
    <w:p w:rsidR="005E33A6" w:rsidRDefault="005E33A6" w:rsidP="00B3025F">
      <w:pPr>
        <w:rPr>
          <w:rFonts w:ascii="Times New Roman" w:hAnsi="Times New Roman" w:cs="Times New Roman"/>
          <w:sz w:val="28"/>
          <w:szCs w:val="28"/>
        </w:rPr>
      </w:pPr>
    </w:p>
    <w:p w:rsidR="005E33A6" w:rsidRDefault="005E33A6" w:rsidP="00B3025F">
      <w:pPr>
        <w:rPr>
          <w:rFonts w:ascii="Times New Roman" w:hAnsi="Times New Roman" w:cs="Times New Roman"/>
          <w:sz w:val="28"/>
          <w:szCs w:val="28"/>
        </w:rPr>
      </w:pPr>
    </w:p>
    <w:p w:rsidR="00D72513" w:rsidRDefault="00D72513" w:rsidP="00B30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Использованная литература:</w:t>
      </w:r>
    </w:p>
    <w:p w:rsidR="00D72513" w:rsidRDefault="00D72513" w:rsidP="00B30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Русского искусства. М.,1980</w:t>
      </w:r>
    </w:p>
    <w:p w:rsidR="00D72513" w:rsidRDefault="00D72513" w:rsidP="00B30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Вячеслав Филиппов. Импрессионизм в Русской живописи. 2003</w:t>
      </w:r>
    </w:p>
    <w:p w:rsidR="00D72513" w:rsidRDefault="00D72513" w:rsidP="00B30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Коган Д.З. Константин Коровин. М.,1964</w:t>
      </w:r>
    </w:p>
    <w:p w:rsidR="00D72513" w:rsidRDefault="00D72513" w:rsidP="00B30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Н.М. Валентин Александрович Серов. М.,1961</w:t>
      </w:r>
    </w:p>
    <w:p w:rsidR="00D72513" w:rsidRPr="00B3025F" w:rsidRDefault="00D72513" w:rsidP="00B3025F">
      <w:pPr>
        <w:rPr>
          <w:rFonts w:ascii="Times New Roman" w:hAnsi="Times New Roman" w:cs="Times New Roman"/>
          <w:sz w:val="28"/>
          <w:szCs w:val="28"/>
        </w:rPr>
      </w:pPr>
    </w:p>
    <w:sectPr w:rsidR="00D72513" w:rsidRPr="00B3025F" w:rsidSect="00C92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56EC"/>
    <w:rsid w:val="000153D7"/>
    <w:rsid w:val="0007346E"/>
    <w:rsid w:val="000956EC"/>
    <w:rsid w:val="001448EE"/>
    <w:rsid w:val="00151ADE"/>
    <w:rsid w:val="001E5DC4"/>
    <w:rsid w:val="001F5FFE"/>
    <w:rsid w:val="001F7D11"/>
    <w:rsid w:val="002418C9"/>
    <w:rsid w:val="00276A03"/>
    <w:rsid w:val="00280315"/>
    <w:rsid w:val="002A7B35"/>
    <w:rsid w:val="00377E2C"/>
    <w:rsid w:val="00381ED1"/>
    <w:rsid w:val="003A7E22"/>
    <w:rsid w:val="003F5BFA"/>
    <w:rsid w:val="00560962"/>
    <w:rsid w:val="00590E87"/>
    <w:rsid w:val="005E33A6"/>
    <w:rsid w:val="006F330A"/>
    <w:rsid w:val="0073138A"/>
    <w:rsid w:val="007E5777"/>
    <w:rsid w:val="009B26FF"/>
    <w:rsid w:val="009E4AC3"/>
    <w:rsid w:val="009F6DD1"/>
    <w:rsid w:val="00A4220B"/>
    <w:rsid w:val="00A9681F"/>
    <w:rsid w:val="00B3025F"/>
    <w:rsid w:val="00C54F18"/>
    <w:rsid w:val="00C745B7"/>
    <w:rsid w:val="00C92732"/>
    <w:rsid w:val="00D353E0"/>
    <w:rsid w:val="00D72513"/>
    <w:rsid w:val="00E66F68"/>
    <w:rsid w:val="00E927B5"/>
    <w:rsid w:val="00ED3C5E"/>
    <w:rsid w:val="00F25D6B"/>
    <w:rsid w:val="00F46070"/>
    <w:rsid w:val="00FD579A"/>
    <w:rsid w:val="00FE24A8"/>
    <w:rsid w:val="00FE3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732"/>
  </w:style>
  <w:style w:type="paragraph" w:styleId="2">
    <w:name w:val="heading 2"/>
    <w:basedOn w:val="a"/>
    <w:link w:val="20"/>
    <w:uiPriority w:val="9"/>
    <w:qFormat/>
    <w:rsid w:val="00A968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968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B26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6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B2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99A74-6389-49FD-B501-BFA5DD000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1455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2016</cp:lastModifiedBy>
  <cp:revision>2</cp:revision>
  <dcterms:created xsi:type="dcterms:W3CDTF">2021-05-20T04:47:00Z</dcterms:created>
  <dcterms:modified xsi:type="dcterms:W3CDTF">2021-05-20T04:47:00Z</dcterms:modified>
</cp:coreProperties>
</file>