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C50" w:rsidRPr="00115341" w:rsidRDefault="00B20C50">
      <w:pPr>
        <w:rPr>
          <w:lang w:val="en-GB"/>
        </w:rPr>
      </w:pPr>
    </w:p>
    <w:p w:rsidR="00B20C50" w:rsidRDefault="00B20C50"/>
    <w:p w:rsidR="00B20C50" w:rsidRDefault="00B20C50"/>
    <w:p w:rsidR="00B20C50" w:rsidRDefault="00B20C50"/>
    <w:p w:rsidR="002A7CA7" w:rsidRDefault="002A7CA7" w:rsidP="002A7CA7">
      <w:pPr>
        <w:jc w:val="center"/>
      </w:pPr>
      <w:r>
        <w:t>Муниципальное автономное учреждение дополнительного образования</w:t>
      </w:r>
      <w:r>
        <w:br/>
        <w:t xml:space="preserve"> «Таганрогская детская художественная школа имени С.И. </w:t>
      </w:r>
      <w:proofErr w:type="spellStart"/>
      <w:r>
        <w:t>Блонской</w:t>
      </w:r>
      <w:proofErr w:type="spellEnd"/>
      <w:r>
        <w:t>»</w:t>
      </w:r>
    </w:p>
    <w:p w:rsidR="002A7CA7" w:rsidRDefault="002A7CA7" w:rsidP="002A7CA7">
      <w:pPr>
        <w:jc w:val="center"/>
      </w:pPr>
    </w:p>
    <w:p w:rsidR="002A7CA7" w:rsidRDefault="002A7CA7" w:rsidP="002A7CA7"/>
    <w:p w:rsidR="002A7CA7" w:rsidRDefault="002A7CA7" w:rsidP="002A7CA7">
      <w:pPr>
        <w:jc w:val="center"/>
        <w:rPr>
          <w:sz w:val="28"/>
          <w:szCs w:val="28"/>
        </w:rPr>
      </w:pPr>
    </w:p>
    <w:p w:rsidR="002A7CA7" w:rsidRDefault="002A7CA7" w:rsidP="002A7CA7">
      <w:pPr>
        <w:jc w:val="center"/>
        <w:rPr>
          <w:sz w:val="28"/>
          <w:szCs w:val="28"/>
        </w:rPr>
      </w:pPr>
    </w:p>
    <w:p w:rsidR="002A7CA7" w:rsidRDefault="002A7CA7" w:rsidP="002A7CA7">
      <w:pPr>
        <w:jc w:val="center"/>
        <w:rPr>
          <w:sz w:val="28"/>
          <w:szCs w:val="28"/>
        </w:rPr>
      </w:pPr>
    </w:p>
    <w:p w:rsidR="002A7CA7" w:rsidRDefault="002A7CA7" w:rsidP="002A7CA7">
      <w:pPr>
        <w:jc w:val="center"/>
      </w:pPr>
      <w:r>
        <w:rPr>
          <w:b/>
          <w:sz w:val="32"/>
          <w:szCs w:val="32"/>
        </w:rPr>
        <w:t>Корякина Софья</w:t>
      </w:r>
      <w:r w:rsidRPr="002A7CA7">
        <w:rPr>
          <w:sz w:val="32"/>
          <w:szCs w:val="32"/>
        </w:rPr>
        <w:br/>
      </w:r>
      <w:r>
        <w:rPr>
          <w:sz w:val="28"/>
          <w:szCs w:val="28"/>
        </w:rPr>
        <w:t>5 «Е» класс</w:t>
      </w:r>
      <w:r>
        <w:rPr>
          <w:sz w:val="28"/>
          <w:szCs w:val="28"/>
        </w:rPr>
        <w:br/>
      </w:r>
    </w:p>
    <w:p w:rsidR="00B20C50" w:rsidRPr="002A7CA7" w:rsidRDefault="002A7CA7" w:rsidP="002A7CA7">
      <w:pPr>
        <w:jc w:val="center"/>
        <w:rPr>
          <w:b/>
          <w:sz w:val="40"/>
          <w:szCs w:val="40"/>
        </w:rPr>
      </w:pPr>
      <w:r w:rsidRPr="002A7CA7">
        <w:rPr>
          <w:sz w:val="32"/>
          <w:szCs w:val="32"/>
        </w:rPr>
        <w:t xml:space="preserve">Учебная работа по истории искусства </w:t>
      </w:r>
      <w:r w:rsidRPr="002A7CA7">
        <w:rPr>
          <w:sz w:val="32"/>
          <w:szCs w:val="32"/>
        </w:rPr>
        <w:br/>
        <w:t>Тема:</w:t>
      </w:r>
      <w:r w:rsidRPr="002A7CA7">
        <w:rPr>
          <w:sz w:val="32"/>
          <w:szCs w:val="32"/>
        </w:rPr>
        <w:br/>
      </w:r>
      <w:r>
        <w:rPr>
          <w:sz w:val="48"/>
          <w:szCs w:val="36"/>
        </w:rPr>
        <w:t xml:space="preserve"> </w:t>
      </w:r>
      <w:r w:rsidRPr="002A7CA7">
        <w:rPr>
          <w:b/>
          <w:sz w:val="48"/>
          <w:szCs w:val="36"/>
        </w:rPr>
        <w:t>«</w:t>
      </w:r>
      <w:r w:rsidRPr="002A7CA7">
        <w:rPr>
          <w:b/>
          <w:sz w:val="40"/>
          <w:szCs w:val="40"/>
        </w:rPr>
        <w:t>Ж</w:t>
      </w:r>
      <w:r w:rsidR="007B6C67">
        <w:rPr>
          <w:b/>
          <w:sz w:val="40"/>
          <w:szCs w:val="40"/>
        </w:rPr>
        <w:t>енский портрет</w:t>
      </w:r>
      <w:r w:rsidRPr="002A7CA7">
        <w:rPr>
          <w:b/>
          <w:sz w:val="40"/>
          <w:szCs w:val="40"/>
        </w:rPr>
        <w:t>»</w:t>
      </w:r>
      <w:r w:rsidRPr="002A7CA7">
        <w:rPr>
          <w:b/>
          <w:sz w:val="40"/>
          <w:szCs w:val="40"/>
        </w:rPr>
        <w:br/>
      </w:r>
    </w:p>
    <w:p w:rsidR="00B20C50" w:rsidRDefault="00B20C50" w:rsidP="002A7CA7">
      <w:pPr>
        <w:jc w:val="center"/>
      </w:pPr>
    </w:p>
    <w:p w:rsidR="00B20C50" w:rsidRDefault="00B20C50" w:rsidP="002A7CA7">
      <w:pPr>
        <w:jc w:val="center"/>
      </w:pPr>
    </w:p>
    <w:p w:rsidR="00B20C50" w:rsidRDefault="00B20C50"/>
    <w:p w:rsidR="00B20C50" w:rsidRDefault="00B20C50"/>
    <w:p w:rsidR="00B20C50" w:rsidRDefault="00B20C50"/>
    <w:p w:rsidR="00B20C50" w:rsidRDefault="00B20C50"/>
    <w:p w:rsidR="00B20C50" w:rsidRDefault="00B20C50"/>
    <w:p w:rsidR="00B20C50" w:rsidRDefault="00B20C50"/>
    <w:p w:rsidR="00B20C50" w:rsidRDefault="00B20C50"/>
    <w:p w:rsidR="00B20C50" w:rsidRDefault="00B20C50"/>
    <w:p w:rsidR="00B20C50" w:rsidRDefault="00B20C50"/>
    <w:p w:rsidR="00B20C50" w:rsidRDefault="00B0157E" w:rsidP="00B0157E">
      <w:r>
        <w:t xml:space="preserve">  </w:t>
      </w:r>
    </w:p>
    <w:p w:rsidR="00B0157E" w:rsidRDefault="00B0157E" w:rsidP="00B0157E"/>
    <w:p w:rsidR="00E12CCC" w:rsidRDefault="00B0157E" w:rsidP="00B0157E">
      <w:pPr>
        <w:rPr>
          <w:sz w:val="40"/>
          <w:szCs w:val="40"/>
        </w:rPr>
      </w:pPr>
      <w:r>
        <w:t xml:space="preserve">                      </w:t>
      </w:r>
    </w:p>
    <w:p w:rsidR="00E12CCC" w:rsidRDefault="00E12CCC" w:rsidP="00B0157E">
      <w:pPr>
        <w:rPr>
          <w:sz w:val="40"/>
          <w:szCs w:val="40"/>
        </w:rPr>
      </w:pPr>
    </w:p>
    <w:p w:rsidR="00E12CCC" w:rsidRDefault="00E12CCC" w:rsidP="00B0157E">
      <w:pPr>
        <w:rPr>
          <w:sz w:val="40"/>
          <w:szCs w:val="40"/>
        </w:rPr>
      </w:pPr>
    </w:p>
    <w:p w:rsidR="00E12CCC" w:rsidRDefault="00E12CCC" w:rsidP="00B0157E">
      <w:pPr>
        <w:rPr>
          <w:sz w:val="40"/>
          <w:szCs w:val="40"/>
        </w:rPr>
      </w:pPr>
    </w:p>
    <w:p w:rsidR="00E12CCC" w:rsidRDefault="00E12CCC" w:rsidP="00B0157E">
      <w:pPr>
        <w:rPr>
          <w:sz w:val="40"/>
          <w:szCs w:val="40"/>
        </w:rPr>
      </w:pPr>
    </w:p>
    <w:p w:rsidR="00E12CCC" w:rsidRDefault="00E12CCC" w:rsidP="00B0157E">
      <w:pPr>
        <w:rPr>
          <w:sz w:val="40"/>
          <w:szCs w:val="40"/>
        </w:rPr>
      </w:pPr>
    </w:p>
    <w:p w:rsidR="00E12CCC" w:rsidRDefault="00E12CCC" w:rsidP="00B0157E">
      <w:pPr>
        <w:rPr>
          <w:sz w:val="40"/>
          <w:szCs w:val="40"/>
        </w:rPr>
      </w:pPr>
    </w:p>
    <w:p w:rsidR="00E12CCC" w:rsidRDefault="00E12CCC" w:rsidP="00B0157E">
      <w:pPr>
        <w:rPr>
          <w:sz w:val="40"/>
          <w:szCs w:val="40"/>
        </w:rPr>
      </w:pPr>
    </w:p>
    <w:p w:rsidR="00E12CCC" w:rsidRDefault="00E12CCC" w:rsidP="00B0157E">
      <w:pPr>
        <w:rPr>
          <w:sz w:val="40"/>
          <w:szCs w:val="40"/>
        </w:rPr>
      </w:pPr>
    </w:p>
    <w:p w:rsidR="00E12CCC" w:rsidRDefault="00E12CCC" w:rsidP="00B0157E">
      <w:pPr>
        <w:rPr>
          <w:sz w:val="40"/>
          <w:szCs w:val="40"/>
        </w:rPr>
      </w:pPr>
    </w:p>
    <w:p w:rsidR="00E12CCC" w:rsidRDefault="00E12CCC" w:rsidP="00B0157E">
      <w:pPr>
        <w:rPr>
          <w:sz w:val="26"/>
          <w:szCs w:val="26"/>
        </w:rPr>
      </w:pPr>
      <w:r>
        <w:rPr>
          <w:sz w:val="40"/>
          <w:szCs w:val="40"/>
        </w:rPr>
        <w:lastRenderedPageBreak/>
        <w:t xml:space="preserve">                                                               </w:t>
      </w:r>
      <w:r w:rsidR="00332AF4">
        <w:rPr>
          <w:sz w:val="26"/>
          <w:szCs w:val="26"/>
        </w:rPr>
        <w:t xml:space="preserve"> </w:t>
      </w:r>
    </w:p>
    <w:p w:rsidR="009B2F82" w:rsidRDefault="00332AF4" w:rsidP="002A7CA7">
      <w:pPr>
        <w:rPr>
          <w:rFonts w:eastAsia="Times New Roman" w:cs="Times New Roman"/>
          <w:color w:val="000000"/>
          <w:sz w:val="32"/>
          <w:szCs w:val="32"/>
          <w:shd w:val="clear" w:color="auto" w:fill="FFFFFF"/>
        </w:rPr>
      </w:pPr>
      <w:r>
        <w:rPr>
          <w:sz w:val="26"/>
          <w:szCs w:val="26"/>
        </w:rPr>
        <w:t xml:space="preserve">                </w:t>
      </w:r>
      <w:r w:rsidR="00A74A5F" w:rsidRPr="00A74A5F">
        <w:rPr>
          <w:rFonts w:eastAsia="Times New Roman" w:cs="Times New Roman"/>
          <w:color w:val="000000"/>
          <w:sz w:val="32"/>
          <w:szCs w:val="32"/>
          <w:shd w:val="clear" w:color="auto" w:fill="FFFFFF"/>
        </w:rPr>
        <w:t>Портрет в живописи – это жанр изобразительного искусства, при к</w:t>
      </w:r>
      <w:r w:rsidR="002A7CA7">
        <w:rPr>
          <w:rFonts w:eastAsia="Times New Roman" w:cs="Times New Roman"/>
          <w:color w:val="000000"/>
          <w:sz w:val="32"/>
          <w:szCs w:val="32"/>
          <w:shd w:val="clear" w:color="auto" w:fill="FFFFFF"/>
        </w:rPr>
        <w:t xml:space="preserve">отором художники добиваются не </w:t>
      </w:r>
      <w:r w:rsidR="00A74A5F" w:rsidRPr="00A74A5F">
        <w:rPr>
          <w:rFonts w:eastAsia="Times New Roman" w:cs="Times New Roman"/>
          <w:color w:val="000000"/>
          <w:sz w:val="32"/>
          <w:szCs w:val="32"/>
          <w:shd w:val="clear" w:color="auto" w:fill="FFFFFF"/>
        </w:rPr>
        <w:t>только внешнего сходства, сколько</w:t>
      </w:r>
      <w:r w:rsidR="002A7CA7">
        <w:rPr>
          <w:rFonts w:eastAsia="Times New Roman" w:cs="Times New Roman"/>
          <w:color w:val="000000"/>
          <w:sz w:val="32"/>
          <w:szCs w:val="32"/>
          <w:shd w:val="clear" w:color="auto" w:fill="FFFFFF"/>
        </w:rPr>
        <w:t>,</w:t>
      </w:r>
      <w:r w:rsidR="00A74A5F" w:rsidRPr="00A74A5F">
        <w:rPr>
          <w:rFonts w:eastAsia="Times New Roman" w:cs="Times New Roman"/>
          <w:color w:val="000000"/>
          <w:sz w:val="32"/>
          <w:szCs w:val="32"/>
          <w:shd w:val="clear" w:color="auto" w:fill="FFFFFF"/>
        </w:rPr>
        <w:t xml:space="preserve"> стараются отразить внутренний характер изображаемого человека. </w:t>
      </w:r>
      <w:r w:rsidR="009B2F82">
        <w:rPr>
          <w:rFonts w:eastAsia="Times New Roman" w:cs="Times New Roman"/>
          <w:color w:val="000000"/>
          <w:sz w:val="32"/>
          <w:szCs w:val="32"/>
          <w:shd w:val="clear" w:color="auto" w:fill="FFFFFF"/>
        </w:rPr>
        <w:t>М</w:t>
      </w:r>
      <w:r w:rsidR="009B2F82" w:rsidRPr="00A74A5F">
        <w:rPr>
          <w:rFonts w:eastAsia="Times New Roman" w:cs="Times New Roman"/>
          <w:color w:val="000000"/>
          <w:sz w:val="32"/>
          <w:szCs w:val="32"/>
          <w:shd w:val="clear" w:color="auto" w:fill="FFFFFF"/>
        </w:rPr>
        <w:t>астер-художник создает образ, типичный для определенной эпохи</w:t>
      </w:r>
      <w:r w:rsidR="009B2F82">
        <w:rPr>
          <w:rFonts w:eastAsia="Times New Roman" w:cs="Times New Roman"/>
          <w:color w:val="000000"/>
          <w:sz w:val="32"/>
          <w:szCs w:val="32"/>
          <w:shd w:val="clear" w:color="auto" w:fill="FFFFFF"/>
        </w:rPr>
        <w:t>.</w:t>
      </w:r>
    </w:p>
    <w:p w:rsidR="00A74A5F" w:rsidRPr="002A7CA7" w:rsidRDefault="00A74A5F" w:rsidP="002A7CA7">
      <w:pPr>
        <w:rPr>
          <w:sz w:val="26"/>
          <w:szCs w:val="26"/>
        </w:rPr>
      </w:pPr>
      <w:r w:rsidRPr="00A74A5F">
        <w:rPr>
          <w:rFonts w:eastAsia="Times New Roman" w:cs="Times New Roman"/>
          <w:color w:val="000000"/>
          <w:sz w:val="32"/>
          <w:szCs w:val="32"/>
          <w:shd w:val="clear" w:color="auto" w:fill="FFFFFF"/>
        </w:rPr>
        <w:t>Портрет может быт</w:t>
      </w:r>
      <w:r w:rsidR="009B2F82">
        <w:rPr>
          <w:rFonts w:eastAsia="Times New Roman" w:cs="Times New Roman"/>
          <w:color w:val="000000"/>
          <w:sz w:val="32"/>
          <w:szCs w:val="32"/>
          <w:shd w:val="clear" w:color="auto" w:fill="FFFFFF"/>
        </w:rPr>
        <w:t>ь индивидуальным и коллективным</w:t>
      </w:r>
      <w:r w:rsidRPr="00A74A5F">
        <w:rPr>
          <w:rFonts w:eastAsia="Times New Roman" w:cs="Times New Roman"/>
          <w:color w:val="000000"/>
          <w:sz w:val="32"/>
          <w:szCs w:val="32"/>
          <w:shd w:val="clear" w:color="auto" w:fill="FFFFFF"/>
        </w:rPr>
        <w:t>.</w:t>
      </w:r>
      <w:r w:rsidR="002A7CA7">
        <w:rPr>
          <w:rFonts w:eastAsia="Times New Roman" w:cs="Times New Roman"/>
          <w:color w:val="000000"/>
          <w:sz w:val="32"/>
          <w:szCs w:val="32"/>
          <w:shd w:val="clear" w:color="auto" w:fill="FFFFFF"/>
        </w:rPr>
        <w:t xml:space="preserve"> Мы знаем разные типы портретов: парадный, камерный, интимный, костюмированный</w:t>
      </w:r>
      <w:r w:rsidR="004E2801">
        <w:rPr>
          <w:rFonts w:eastAsia="Times New Roman" w:cs="Times New Roman"/>
          <w:color w:val="000000"/>
          <w:sz w:val="32"/>
          <w:szCs w:val="32"/>
          <w:shd w:val="clear" w:color="auto" w:fill="FFFFFF"/>
        </w:rPr>
        <w:t>. На них предстают знатные вельможи  разных эпох в удивительных костюмах и необычной обстановке. Особую страничку в истории портрета занимают женские образы. Женщина  с давних времен вызывала чувство восхищения и преклонения. Ее образ обожествлялся и нес в себе глубокую символику. Художники и поэты слагали ей свои гимны. Трогательные строки</w:t>
      </w:r>
      <w:r w:rsidR="009B2F82">
        <w:rPr>
          <w:rFonts w:eastAsia="Times New Roman" w:cs="Times New Roman"/>
          <w:color w:val="000000"/>
          <w:sz w:val="32"/>
          <w:szCs w:val="32"/>
          <w:shd w:val="clear" w:color="auto" w:fill="FFFFFF"/>
        </w:rPr>
        <w:t xml:space="preserve"> ей посвятил Константин Бальмонт:</w:t>
      </w:r>
    </w:p>
    <w:p w:rsidR="00A74A5F" w:rsidRPr="00C76E39" w:rsidRDefault="00A74A5F">
      <w:pPr>
        <w:pStyle w:val="a4"/>
        <w:spacing w:before="0" w:beforeAutospacing="0" w:after="210" w:afterAutospacing="0"/>
        <w:divId w:val="1858304929"/>
        <w:rPr>
          <w:rFonts w:asciiTheme="minorHAnsi" w:hAnsiTheme="minorHAnsi" w:cs="Arial"/>
          <w:color w:val="333333"/>
          <w:sz w:val="32"/>
          <w:szCs w:val="32"/>
        </w:rPr>
      </w:pPr>
    </w:p>
    <w:p w:rsidR="007703F7" w:rsidRPr="00C76E39" w:rsidRDefault="007703F7">
      <w:pPr>
        <w:pStyle w:val="a4"/>
        <w:spacing w:before="0" w:beforeAutospacing="0" w:after="210" w:afterAutospacing="0"/>
        <w:divId w:val="1858304929"/>
        <w:rPr>
          <w:rFonts w:asciiTheme="minorHAnsi" w:hAnsiTheme="minorHAnsi" w:cs="Arial"/>
          <w:color w:val="333333"/>
          <w:sz w:val="32"/>
          <w:szCs w:val="32"/>
        </w:rPr>
      </w:pPr>
      <w:r w:rsidRPr="00C76E39">
        <w:rPr>
          <w:rFonts w:asciiTheme="minorHAnsi" w:hAnsiTheme="minorHAnsi" w:cs="Arial"/>
          <w:color w:val="333333"/>
          <w:sz w:val="32"/>
          <w:szCs w:val="32"/>
        </w:rPr>
        <w:t>Женщина — с нами, когда мы рождаемся,</w:t>
      </w:r>
      <w:r w:rsidRPr="00C76E39">
        <w:rPr>
          <w:rFonts w:asciiTheme="minorHAnsi" w:hAnsiTheme="minorHAnsi" w:cs="Arial"/>
          <w:color w:val="333333"/>
          <w:sz w:val="32"/>
          <w:szCs w:val="32"/>
        </w:rPr>
        <w:br/>
        <w:t>Женщина — с нами в последний наш час.</w:t>
      </w:r>
      <w:r w:rsidRPr="00C76E39">
        <w:rPr>
          <w:rFonts w:asciiTheme="minorHAnsi" w:hAnsiTheme="minorHAnsi" w:cs="Arial"/>
          <w:color w:val="333333"/>
          <w:sz w:val="32"/>
          <w:szCs w:val="32"/>
        </w:rPr>
        <w:br/>
        <w:t>Женщина — знамя, когда мы сражаемся,</w:t>
      </w:r>
      <w:r w:rsidRPr="00C76E39">
        <w:rPr>
          <w:rFonts w:asciiTheme="minorHAnsi" w:hAnsiTheme="minorHAnsi" w:cs="Arial"/>
          <w:color w:val="333333"/>
          <w:sz w:val="32"/>
          <w:szCs w:val="32"/>
        </w:rPr>
        <w:br/>
        <w:t>Женщина — радость раскрывшихся глаз.</w:t>
      </w:r>
      <w:r w:rsidRPr="00C76E39">
        <w:rPr>
          <w:rFonts w:asciiTheme="minorHAnsi" w:hAnsiTheme="minorHAnsi" w:cs="Arial"/>
          <w:color w:val="333333"/>
          <w:sz w:val="32"/>
          <w:szCs w:val="32"/>
        </w:rPr>
        <w:br/>
        <w:t>Первая наша влюбленность и счастие,</w:t>
      </w:r>
      <w:r w:rsidRPr="00C76E39">
        <w:rPr>
          <w:rFonts w:asciiTheme="minorHAnsi" w:hAnsiTheme="minorHAnsi" w:cs="Arial"/>
          <w:color w:val="333333"/>
          <w:sz w:val="32"/>
          <w:szCs w:val="32"/>
        </w:rPr>
        <w:br/>
        <w:t>В лучшем стремлении — первый привет.</w:t>
      </w:r>
      <w:r w:rsidRPr="00C76E39">
        <w:rPr>
          <w:rFonts w:asciiTheme="minorHAnsi" w:hAnsiTheme="minorHAnsi" w:cs="Arial"/>
          <w:color w:val="333333"/>
          <w:sz w:val="32"/>
          <w:szCs w:val="32"/>
        </w:rPr>
        <w:br/>
        <w:t>В битве за право — огонь соучастия,</w:t>
      </w:r>
      <w:r w:rsidRPr="00C76E39">
        <w:rPr>
          <w:rFonts w:asciiTheme="minorHAnsi" w:hAnsiTheme="minorHAnsi" w:cs="Arial"/>
          <w:color w:val="333333"/>
          <w:sz w:val="32"/>
          <w:szCs w:val="32"/>
        </w:rPr>
        <w:br/>
        <w:t>Женщина — музыка. Женщина — свет.</w:t>
      </w:r>
    </w:p>
    <w:p w:rsidR="007703F7" w:rsidRPr="004E2801" w:rsidRDefault="007703F7">
      <w:pPr>
        <w:pStyle w:val="a4"/>
        <w:spacing w:before="0" w:beforeAutospacing="0" w:after="210" w:afterAutospacing="0"/>
        <w:divId w:val="1858304929"/>
        <w:rPr>
          <w:rFonts w:asciiTheme="minorHAnsi" w:hAnsiTheme="minorHAnsi" w:cs="Arial"/>
          <w:color w:val="333333"/>
        </w:rPr>
      </w:pPr>
    </w:p>
    <w:p w:rsidR="009B2F82" w:rsidRDefault="002A0BBA">
      <w:pPr>
        <w:divId w:val="20908780"/>
        <w:rPr>
          <w:rFonts w:eastAsia="Times New Roman" w:cs="Arial"/>
          <w:color w:val="000000"/>
          <w:sz w:val="32"/>
          <w:szCs w:val="32"/>
          <w:shd w:val="clear" w:color="auto" w:fill="FFFFFF"/>
        </w:rPr>
      </w:pPr>
      <w:r w:rsidRPr="002A0BBA">
        <w:rPr>
          <w:rFonts w:eastAsia="Times New Roman" w:cs="Arial"/>
          <w:color w:val="000000"/>
          <w:sz w:val="32"/>
          <w:szCs w:val="32"/>
          <w:shd w:val="clear" w:color="auto" w:fill="FFFFFF"/>
        </w:rPr>
        <w:t>Женщина-загадка</w:t>
      </w:r>
      <w:r w:rsidR="009B2F82">
        <w:rPr>
          <w:rFonts w:eastAsia="Times New Roman" w:cs="Arial"/>
          <w:color w:val="000000"/>
          <w:sz w:val="32"/>
          <w:szCs w:val="32"/>
          <w:shd w:val="clear" w:color="auto" w:fill="FFFFFF"/>
        </w:rPr>
        <w:t>, с изменчивым настроением</w:t>
      </w:r>
      <w:r w:rsidRPr="002A0BBA">
        <w:rPr>
          <w:rFonts w:eastAsia="Times New Roman" w:cs="Arial"/>
          <w:color w:val="000000"/>
          <w:sz w:val="32"/>
          <w:szCs w:val="32"/>
          <w:shd w:val="clear" w:color="auto" w:fill="FFFFFF"/>
        </w:rPr>
        <w:t>; женщина-хранительница домашнего очага с теплыми, мудрыми руками; женщины-звезды, женщины-цветы: век от века ради них совершаются отчаянные подвиги и создаются бессмертные произведения искусства.</w:t>
      </w:r>
      <w:r w:rsidR="009B2F82">
        <w:rPr>
          <w:rFonts w:eastAsia="Times New Roman" w:cs="Arial"/>
          <w:color w:val="000000"/>
          <w:sz w:val="32"/>
          <w:szCs w:val="32"/>
          <w:shd w:val="clear" w:color="auto" w:fill="FFFFFF"/>
        </w:rPr>
        <w:t xml:space="preserve"> </w:t>
      </w:r>
      <w:r w:rsidR="00E769A1" w:rsidRPr="00C76E39">
        <w:rPr>
          <w:rFonts w:eastAsia="Times New Roman" w:cs="Arial"/>
          <w:color w:val="000000"/>
          <w:sz w:val="32"/>
          <w:szCs w:val="32"/>
          <w:shd w:val="clear" w:color="auto" w:fill="FFFFFF"/>
        </w:rPr>
        <w:t xml:space="preserve"> Матери, возлюбленные, дочери, незнакомки – все они становились героинями живописных произведений еще со времен древности</w:t>
      </w:r>
      <w:r w:rsidR="009B2F82">
        <w:rPr>
          <w:rFonts w:eastAsia="Times New Roman" w:cs="Arial"/>
          <w:color w:val="000000"/>
          <w:sz w:val="32"/>
          <w:szCs w:val="32"/>
          <w:shd w:val="clear" w:color="auto" w:fill="FFFFFF"/>
        </w:rPr>
        <w:t xml:space="preserve">. </w:t>
      </w:r>
    </w:p>
    <w:p w:rsidR="00E769A1" w:rsidRPr="00C76E39" w:rsidRDefault="009B2F82">
      <w:pPr>
        <w:divId w:val="20908780"/>
        <w:rPr>
          <w:rFonts w:eastAsia="Times New Roman" w:cs="Times New Roman"/>
          <w:sz w:val="32"/>
          <w:szCs w:val="32"/>
        </w:rPr>
      </w:pPr>
      <w:r>
        <w:rPr>
          <w:rFonts w:eastAsia="Times New Roman" w:cs="Arial"/>
          <w:color w:val="000000"/>
          <w:sz w:val="32"/>
          <w:szCs w:val="32"/>
          <w:shd w:val="clear" w:color="auto" w:fill="FFFFFF"/>
        </w:rPr>
        <w:t>Р</w:t>
      </w:r>
      <w:r w:rsidR="00E769A1" w:rsidRPr="00C76E39">
        <w:rPr>
          <w:rFonts w:eastAsia="Times New Roman" w:cs="Arial"/>
          <w:color w:val="000000"/>
          <w:sz w:val="32"/>
          <w:szCs w:val="32"/>
          <w:shd w:val="clear" w:color="auto" w:fill="FFFFFF"/>
        </w:rPr>
        <w:t>ядом с фараоном изоб</w:t>
      </w:r>
      <w:r w:rsidR="00C06664">
        <w:rPr>
          <w:rFonts w:eastAsia="Times New Roman" w:cs="Arial"/>
          <w:color w:val="000000"/>
          <w:sz w:val="32"/>
          <w:szCs w:val="32"/>
          <w:shd w:val="clear" w:color="auto" w:fill="FFFFFF"/>
        </w:rPr>
        <w:t>ражались его жена и жрицы. Н</w:t>
      </w:r>
      <w:r w:rsidR="00992DC7">
        <w:rPr>
          <w:rFonts w:eastAsia="Times New Roman" w:cs="Arial"/>
          <w:color w:val="000000"/>
          <w:sz w:val="32"/>
          <w:szCs w:val="32"/>
          <w:shd w:val="clear" w:color="auto" w:fill="FFFFFF"/>
        </w:rPr>
        <w:t>а</w:t>
      </w:r>
      <w:r w:rsidR="00E769A1" w:rsidRPr="00C76E39">
        <w:rPr>
          <w:rFonts w:eastAsia="Times New Roman" w:cs="Arial"/>
          <w:color w:val="000000"/>
          <w:sz w:val="32"/>
          <w:szCs w:val="32"/>
          <w:shd w:val="clear" w:color="auto" w:fill="FFFFFF"/>
        </w:rPr>
        <w:t>ряду с героями на греческих амфорах</w:t>
      </w:r>
      <w:r>
        <w:rPr>
          <w:rFonts w:eastAsia="Times New Roman" w:cs="Arial"/>
          <w:color w:val="000000"/>
          <w:sz w:val="32"/>
          <w:szCs w:val="32"/>
          <w:shd w:val="clear" w:color="auto" w:fill="FFFFFF"/>
        </w:rPr>
        <w:t xml:space="preserve"> - прекрасные танцовщицы.  В</w:t>
      </w:r>
      <w:r w:rsidR="00E769A1" w:rsidRPr="00C76E39">
        <w:rPr>
          <w:rFonts w:eastAsia="Times New Roman" w:cs="Arial"/>
          <w:color w:val="000000"/>
          <w:sz w:val="32"/>
          <w:szCs w:val="32"/>
          <w:shd w:val="clear" w:color="auto" w:fill="FFFFFF"/>
        </w:rPr>
        <w:t xml:space="preserve"> Древней Греции и Риме, родился образ Венеры (или же Афродиты) </w:t>
      </w:r>
      <w:r>
        <w:rPr>
          <w:rFonts w:eastAsia="Times New Roman" w:cs="Arial"/>
          <w:color w:val="000000"/>
          <w:sz w:val="32"/>
          <w:szCs w:val="32"/>
          <w:shd w:val="clear" w:color="auto" w:fill="FFFFFF"/>
        </w:rPr>
        <w:lastRenderedPageBreak/>
        <w:t>как символа женской красоты,</w:t>
      </w:r>
      <w:r w:rsidR="00E769A1" w:rsidRPr="00C76E39">
        <w:rPr>
          <w:rFonts w:eastAsia="Times New Roman" w:cs="Arial"/>
          <w:color w:val="000000"/>
          <w:sz w:val="32"/>
          <w:szCs w:val="32"/>
          <w:shd w:val="clear" w:color="auto" w:fill="FFFFFF"/>
        </w:rPr>
        <w:t xml:space="preserve"> который в каждую эпоху находил новое воплощение.</w:t>
      </w:r>
    </w:p>
    <w:p w:rsidR="005E1834" w:rsidRDefault="005E1834" w:rsidP="0078246B">
      <w:pPr>
        <w:spacing w:before="240" w:after="240" w:line="420" w:lineRule="atLeast"/>
        <w:ind w:right="300"/>
        <w:divId w:val="689378371"/>
        <w:rPr>
          <w:rFonts w:cs="Times New Roman"/>
          <w:sz w:val="32"/>
          <w:szCs w:val="32"/>
        </w:rPr>
      </w:pPr>
      <w:r w:rsidRPr="005E1834">
        <w:rPr>
          <w:rFonts w:cs="Times New Roman"/>
          <w:sz w:val="32"/>
          <w:szCs w:val="32"/>
        </w:rPr>
        <w:t>Как в разные эпохи художники изображали представительниц прекрасного пола</w:t>
      </w:r>
      <w:r w:rsidR="00FF5A5C">
        <w:rPr>
          <w:rFonts w:cs="Times New Roman"/>
          <w:sz w:val="32"/>
          <w:szCs w:val="32"/>
        </w:rPr>
        <w:t>?</w:t>
      </w:r>
    </w:p>
    <w:p w:rsidR="002211D8" w:rsidRDefault="002211D8" w:rsidP="0078246B">
      <w:pPr>
        <w:spacing w:before="240" w:after="240" w:line="420" w:lineRule="atLeast"/>
        <w:ind w:right="300"/>
        <w:divId w:val="689378371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Египет</w:t>
      </w:r>
    </w:p>
    <w:p w:rsidR="002211D8" w:rsidRDefault="002211D8" w:rsidP="0078246B">
      <w:pPr>
        <w:spacing w:before="240" w:after="240" w:line="420" w:lineRule="atLeast"/>
        <w:ind w:right="300"/>
        <w:divId w:val="689378371"/>
        <w:rPr>
          <w:rFonts w:eastAsia="Times New Roman" w:cs="Arial"/>
          <w:color w:val="000000"/>
          <w:sz w:val="32"/>
          <w:szCs w:val="32"/>
          <w:shd w:val="clear" w:color="auto" w:fill="FFFFFF"/>
        </w:rPr>
      </w:pPr>
      <w:r w:rsidRPr="005E1834">
        <w:rPr>
          <w:rFonts w:cs="Times New Roman"/>
          <w:sz w:val="32"/>
          <w:szCs w:val="32"/>
        </w:rPr>
        <w:t>В изобразительном искусстве Египта женщину чаще всего</w:t>
      </w:r>
      <w:r>
        <w:rPr>
          <w:rFonts w:cs="Times New Roman"/>
          <w:sz w:val="32"/>
          <w:szCs w:val="32"/>
        </w:rPr>
        <w:t xml:space="preserve"> </w:t>
      </w:r>
      <w:r w:rsidRPr="005E1834">
        <w:rPr>
          <w:rFonts w:cs="Times New Roman"/>
          <w:sz w:val="32"/>
          <w:szCs w:val="32"/>
        </w:rPr>
        <w:t>представляли хрупкой и изящной — в образе любящей жены. Чаще всего она держит мужа за руку или обнимает его за плечо. </w:t>
      </w:r>
      <w:r>
        <w:rPr>
          <w:rFonts w:eastAsia="Times New Roman" w:cs="Arial"/>
          <w:color w:val="000000"/>
          <w:sz w:val="32"/>
          <w:szCs w:val="32"/>
          <w:shd w:val="clear" w:color="auto" w:fill="FFFFFF"/>
        </w:rPr>
        <w:t>Их изящные фигурки кажутся игрушечными. Они принимают участие в ритуальных действиях, показаны в кругу семьи.</w:t>
      </w:r>
    </w:p>
    <w:p w:rsidR="002211D8" w:rsidRPr="00AB68B5" w:rsidRDefault="002211D8" w:rsidP="002211D8">
      <w:pPr>
        <w:divId w:val="689378371"/>
        <w:rPr>
          <w:rFonts w:ascii="Times New Roman" w:eastAsia="Times New Roman" w:hAnsi="Times New Roman" w:cs="Times New Roman"/>
          <w:sz w:val="24"/>
          <w:szCs w:val="24"/>
        </w:rPr>
      </w:pPr>
      <w:r w:rsidRPr="00AB68B5">
        <w:rPr>
          <w:rFonts w:ascii="Times New Roman" w:eastAsia="Times New Roman" w:hAnsi="Times New Roman" w:cs="Times New Roman"/>
          <w:sz w:val="24"/>
          <w:szCs w:val="24"/>
        </w:rPr>
        <w:t>Фрагмент спинки трона Тутанхамона</w:t>
      </w:r>
    </w:p>
    <w:p w:rsidR="002211D8" w:rsidRDefault="002211D8" w:rsidP="0078246B">
      <w:pPr>
        <w:spacing w:before="240" w:after="240" w:line="420" w:lineRule="atLeast"/>
        <w:ind w:right="300"/>
        <w:divId w:val="689378371"/>
        <w:rPr>
          <w:rFonts w:cs="Times New Roman"/>
          <w:sz w:val="32"/>
          <w:szCs w:val="32"/>
        </w:rPr>
      </w:pPr>
      <w:r w:rsidRPr="002211D8">
        <w:rPr>
          <w:rFonts w:cs="Times New Roman"/>
          <w:noProof/>
          <w:sz w:val="32"/>
          <w:szCs w:val="32"/>
        </w:rPr>
        <w:drawing>
          <wp:inline distT="0" distB="0" distL="0" distR="0">
            <wp:extent cx="2595108" cy="3040888"/>
            <wp:effectExtent l="0" t="0" r="0" b="0"/>
            <wp:docPr id="5" name="Рисунок 1" descr="Фрагмент спинки трона Тутанхам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рагмент спинки трона Тутанхамо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799" cy="304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1D8" w:rsidRPr="005E1834" w:rsidRDefault="002211D8" w:rsidP="0078246B">
      <w:pPr>
        <w:spacing w:before="240" w:after="240" w:line="420" w:lineRule="atLeast"/>
        <w:ind w:right="300"/>
        <w:divId w:val="689378371"/>
        <w:rPr>
          <w:rFonts w:cs="Times New Roman"/>
          <w:sz w:val="32"/>
          <w:szCs w:val="32"/>
        </w:rPr>
      </w:pPr>
    </w:p>
    <w:p w:rsidR="005E1834" w:rsidRPr="005E1834" w:rsidRDefault="005E1834" w:rsidP="0078246B">
      <w:pPr>
        <w:spacing w:before="240" w:after="240" w:line="420" w:lineRule="atLeast"/>
        <w:ind w:right="300"/>
        <w:divId w:val="689378371"/>
        <w:rPr>
          <w:rFonts w:cs="Times New Roman"/>
          <w:sz w:val="42"/>
          <w:szCs w:val="42"/>
        </w:rPr>
      </w:pPr>
      <w:r w:rsidRPr="005E1834">
        <w:rPr>
          <w:rFonts w:cs="Times New Roman"/>
          <w:sz w:val="42"/>
          <w:szCs w:val="42"/>
        </w:rPr>
        <w:t>Античность</w:t>
      </w:r>
    </w:p>
    <w:p w:rsidR="00D64EDC" w:rsidRPr="00D64EDC" w:rsidRDefault="00D64EDC" w:rsidP="00FF5A5C">
      <w:pPr>
        <w:spacing w:before="240" w:after="240" w:line="420" w:lineRule="atLeast"/>
        <w:ind w:right="300"/>
        <w:divId w:val="826897620"/>
        <w:rPr>
          <w:rFonts w:cs="Arial"/>
          <w:color w:val="000000"/>
          <w:sz w:val="32"/>
          <w:szCs w:val="32"/>
        </w:rPr>
      </w:pPr>
      <w:r w:rsidRPr="00D64EDC">
        <w:rPr>
          <w:rFonts w:cs="Arial"/>
          <w:color w:val="000000"/>
          <w:sz w:val="32"/>
          <w:szCs w:val="32"/>
        </w:rPr>
        <w:t>На критских росписях женщин изображали невысокого роста и изящного телосложения с неестествен</w:t>
      </w:r>
      <w:r w:rsidR="004E2444">
        <w:rPr>
          <w:rFonts w:cs="Arial"/>
          <w:color w:val="000000"/>
          <w:sz w:val="32"/>
          <w:szCs w:val="32"/>
        </w:rPr>
        <w:t>но узкой талией, бледной кожей и черными волосами. Как и в египетс</w:t>
      </w:r>
      <w:r w:rsidR="00C06664">
        <w:rPr>
          <w:rFonts w:cs="Arial"/>
          <w:color w:val="000000"/>
          <w:sz w:val="32"/>
          <w:szCs w:val="32"/>
        </w:rPr>
        <w:t>к</w:t>
      </w:r>
      <w:r w:rsidR="004E2444">
        <w:rPr>
          <w:rFonts w:cs="Arial"/>
          <w:color w:val="000000"/>
          <w:sz w:val="32"/>
          <w:szCs w:val="32"/>
        </w:rPr>
        <w:t>их рельефах,</w:t>
      </w:r>
      <w:r w:rsidR="00C06664">
        <w:rPr>
          <w:rFonts w:cs="Arial"/>
          <w:color w:val="000000"/>
          <w:sz w:val="32"/>
          <w:szCs w:val="32"/>
        </w:rPr>
        <w:t xml:space="preserve"> их фигурки даны фронтально, а лица в профиль. </w:t>
      </w:r>
      <w:r w:rsidR="004E2444">
        <w:rPr>
          <w:rFonts w:cs="Arial"/>
          <w:color w:val="000000"/>
          <w:sz w:val="32"/>
          <w:szCs w:val="32"/>
        </w:rPr>
        <w:t xml:space="preserve">Прическа — </w:t>
      </w:r>
      <w:r w:rsidR="004E2444">
        <w:rPr>
          <w:rFonts w:cs="Arial"/>
          <w:color w:val="000000"/>
          <w:sz w:val="32"/>
          <w:szCs w:val="32"/>
        </w:rPr>
        <w:lastRenderedPageBreak/>
        <w:t xml:space="preserve">собранные  в локоны пучки волос прихотливо извиваются вокруг </w:t>
      </w:r>
      <w:r w:rsidR="00C06664">
        <w:rPr>
          <w:rFonts w:cs="Arial"/>
          <w:color w:val="000000"/>
          <w:sz w:val="32"/>
          <w:szCs w:val="32"/>
        </w:rPr>
        <w:t>лиц</w:t>
      </w:r>
      <w:r w:rsidR="004E2444">
        <w:rPr>
          <w:rFonts w:cs="Arial"/>
          <w:color w:val="000000"/>
          <w:sz w:val="32"/>
          <w:szCs w:val="32"/>
        </w:rPr>
        <w:t>.  К</w:t>
      </w:r>
      <w:r w:rsidRPr="00D64EDC">
        <w:rPr>
          <w:rFonts w:cs="Arial"/>
          <w:color w:val="000000"/>
          <w:sz w:val="32"/>
          <w:szCs w:val="32"/>
        </w:rPr>
        <w:t>осы с вплетенными лентами</w:t>
      </w:r>
      <w:r w:rsidR="004E2444">
        <w:rPr>
          <w:rFonts w:cs="Arial"/>
          <w:color w:val="000000"/>
          <w:sz w:val="32"/>
          <w:szCs w:val="32"/>
        </w:rPr>
        <w:t xml:space="preserve"> усиливают напряженный ритм, образуя своеобразный орнаментальный мотив</w:t>
      </w:r>
      <w:r w:rsidRPr="00D64EDC">
        <w:rPr>
          <w:rFonts w:cs="Arial"/>
          <w:color w:val="000000"/>
          <w:sz w:val="32"/>
          <w:szCs w:val="32"/>
        </w:rPr>
        <w:t xml:space="preserve">. </w:t>
      </w:r>
      <w:r w:rsidR="00C06664">
        <w:rPr>
          <w:rFonts w:cs="Arial"/>
          <w:color w:val="000000"/>
          <w:sz w:val="32"/>
          <w:szCs w:val="32"/>
        </w:rPr>
        <w:t xml:space="preserve">Четкие силуэты, фигур, обилие мелких деталей в костюме сообщает изображению графичность. </w:t>
      </w:r>
      <w:r w:rsidRPr="00D64EDC">
        <w:rPr>
          <w:rFonts w:cs="Arial"/>
          <w:color w:val="000000"/>
          <w:sz w:val="32"/>
          <w:szCs w:val="32"/>
        </w:rPr>
        <w:t xml:space="preserve">В живописи преобладали </w:t>
      </w:r>
      <w:r w:rsidR="00C06664">
        <w:rPr>
          <w:rFonts w:cs="Arial"/>
          <w:color w:val="000000"/>
          <w:sz w:val="32"/>
          <w:szCs w:val="32"/>
        </w:rPr>
        <w:t>локальные пятна голубого и желтого цветов</w:t>
      </w:r>
      <w:r w:rsidRPr="00D64EDC">
        <w:rPr>
          <w:rFonts w:cs="Arial"/>
          <w:color w:val="000000"/>
          <w:sz w:val="32"/>
          <w:szCs w:val="32"/>
        </w:rPr>
        <w:t>. </w:t>
      </w:r>
    </w:p>
    <w:p w:rsidR="00D64EDC" w:rsidRPr="00D64EDC" w:rsidRDefault="00D64EDC" w:rsidP="00D64EDC">
      <w:pPr>
        <w:divId w:val="1168180142"/>
        <w:rPr>
          <w:rFonts w:ascii="Times New Roman" w:eastAsia="Times New Roman" w:hAnsi="Times New Roman" w:cs="Times New Roman"/>
          <w:sz w:val="24"/>
          <w:szCs w:val="24"/>
        </w:rPr>
      </w:pPr>
      <w:r w:rsidRPr="00D64ED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58301" cy="2168714"/>
            <wp:effectExtent l="19050" t="0" r="0" b="0"/>
            <wp:docPr id="2" name="Рисунок 2" descr="Роспись в Кносском дворце. Кр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оспись в Кносском дворце. Кри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557" cy="216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EDC" w:rsidRPr="00D64EDC" w:rsidRDefault="00D64EDC" w:rsidP="00D64EDC">
      <w:pPr>
        <w:divId w:val="826897620"/>
        <w:rPr>
          <w:rFonts w:ascii="Times New Roman" w:eastAsia="Times New Roman" w:hAnsi="Times New Roman" w:cs="Times New Roman"/>
          <w:sz w:val="24"/>
          <w:szCs w:val="24"/>
        </w:rPr>
      </w:pPr>
      <w:r w:rsidRPr="00D64EDC">
        <w:rPr>
          <w:rFonts w:ascii="Times New Roman" w:eastAsia="Times New Roman" w:hAnsi="Times New Roman" w:cs="Times New Roman"/>
          <w:sz w:val="24"/>
          <w:szCs w:val="24"/>
        </w:rPr>
        <w:t>Роспись в Кносском дворце. Крит</w:t>
      </w:r>
    </w:p>
    <w:p w:rsidR="00D64EDC" w:rsidRPr="005E1834" w:rsidRDefault="002211D8" w:rsidP="0078246B">
      <w:pPr>
        <w:spacing w:before="240" w:after="240" w:line="420" w:lineRule="atLeast"/>
        <w:ind w:right="300"/>
        <w:divId w:val="689378371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Античные рельефы и скульптуры запечатлели сильные и красивые  женские тела, персонифицирующие богинь.</w:t>
      </w:r>
    </w:p>
    <w:p w:rsidR="005E1834" w:rsidRPr="005E1834" w:rsidRDefault="005E1834" w:rsidP="005E1834">
      <w:pPr>
        <w:divId w:val="1183857345"/>
        <w:rPr>
          <w:rFonts w:ascii="Arial" w:eastAsia="Times New Roman" w:hAnsi="Arial" w:cs="Arial"/>
          <w:color w:val="000000"/>
          <w:sz w:val="27"/>
          <w:szCs w:val="27"/>
        </w:rPr>
      </w:pPr>
    </w:p>
    <w:p w:rsidR="00A87E08" w:rsidRPr="00A87E08" w:rsidRDefault="00D2375A" w:rsidP="00D2375A">
      <w:pPr>
        <w:spacing w:before="240" w:after="240" w:line="420" w:lineRule="atLeast"/>
        <w:ind w:right="300"/>
        <w:divId w:val="528225439"/>
        <w:rPr>
          <w:rFonts w:ascii="Arial" w:hAnsi="Arial" w:cs="Arial"/>
          <w:color w:val="000000"/>
          <w:sz w:val="34"/>
          <w:szCs w:val="34"/>
        </w:rPr>
      </w:pPr>
      <w:r w:rsidRPr="00D2375A">
        <w:rPr>
          <w:rFonts w:ascii="Arial" w:hAnsi="Arial" w:cs="Arial"/>
          <w:color w:val="000000"/>
          <w:sz w:val="34"/>
          <w:szCs w:val="34"/>
        </w:rPr>
        <w:t>Средневековье</w:t>
      </w:r>
      <w:r w:rsidR="00A87E08" w:rsidRPr="00A87E08">
        <w:rPr>
          <w:rFonts w:ascii="Arial" w:hAnsi="Arial" w:cs="Arial"/>
          <w:color w:val="000000"/>
          <w:sz w:val="34"/>
          <w:szCs w:val="34"/>
        </w:rPr>
        <w:t xml:space="preserve"> </w:t>
      </w:r>
    </w:p>
    <w:p w:rsidR="00D2375A" w:rsidRPr="00D2375A" w:rsidRDefault="00D2375A" w:rsidP="00D2375A">
      <w:pPr>
        <w:spacing w:before="240" w:after="240" w:line="420" w:lineRule="atLeast"/>
        <w:ind w:right="300"/>
        <w:divId w:val="528225439"/>
        <w:rPr>
          <w:rFonts w:cs="Arial"/>
          <w:color w:val="000000"/>
          <w:sz w:val="32"/>
          <w:szCs w:val="32"/>
        </w:rPr>
      </w:pPr>
      <w:r w:rsidRPr="00D2375A">
        <w:rPr>
          <w:rFonts w:cs="Arial"/>
          <w:color w:val="000000"/>
          <w:sz w:val="32"/>
          <w:szCs w:val="32"/>
        </w:rPr>
        <w:t>Скромность и минимализм — так можно охарактеризовать образ женщины в Средневековье. Косметика и украшения осуждались церковью и считались атрибутом «греховности». Согласно особому постановлению, брак, заключенный при помощи</w:t>
      </w:r>
      <w:r w:rsidR="002036A8">
        <w:rPr>
          <w:rFonts w:cs="Arial"/>
          <w:color w:val="000000"/>
          <w:sz w:val="32"/>
          <w:szCs w:val="32"/>
        </w:rPr>
        <w:t xml:space="preserve"> </w:t>
      </w:r>
      <w:r w:rsidRPr="00D2375A">
        <w:rPr>
          <w:rFonts w:cs="Arial"/>
          <w:color w:val="000000"/>
          <w:sz w:val="32"/>
          <w:szCs w:val="32"/>
        </w:rPr>
        <w:t>женских «ухищрений» считался обманным и незаконным. Женщина изображалась кроткой, томной и послушной. </w:t>
      </w:r>
    </w:p>
    <w:p w:rsidR="00476A48" w:rsidRPr="001C0E0F" w:rsidRDefault="001C0E0F" w:rsidP="00D57B81">
      <w:pPr>
        <w:divId w:val="592513818"/>
        <w:rPr>
          <w:rFonts w:eastAsia="Times New Roman" w:cs="Times New Roman"/>
          <w:sz w:val="32"/>
          <w:szCs w:val="32"/>
        </w:rPr>
      </w:pPr>
      <w:r w:rsidRPr="001C0E0F">
        <w:rPr>
          <w:rFonts w:eastAsia="Times New Roman" w:cs="Arial"/>
          <w:color w:val="000000"/>
          <w:sz w:val="32"/>
          <w:szCs w:val="32"/>
        </w:rPr>
        <w:t>Эпоха Ренессанса подарила нам плеяду талантливых художников. Благодаря которым можно оценить красоту женщин того времени. По моему скромному мнению, представляю вам подборку лучших женских портретов Средневековья.</w:t>
      </w:r>
      <w:r w:rsidR="00476A48" w:rsidRPr="00D57B81">
        <w:rPr>
          <w:rFonts w:eastAsia="Times New Roman" w:cs="Segoe UI"/>
          <w:color w:val="212529"/>
          <w:sz w:val="32"/>
          <w:szCs w:val="32"/>
          <w:shd w:val="clear" w:color="auto" w:fill="FFFFFF"/>
        </w:rPr>
        <w:t xml:space="preserve"> В Средние века церковь и вера полностью наполняли человеческую жизнь – от рождения до самой смерти. Религия претендовала на управление обществом, она выполняла достаточно много функций, впоследствии перешедших </w:t>
      </w:r>
      <w:r w:rsidR="00476A48" w:rsidRPr="00D57B81">
        <w:rPr>
          <w:rFonts w:eastAsia="Times New Roman" w:cs="Segoe UI"/>
          <w:color w:val="212529"/>
          <w:sz w:val="32"/>
          <w:szCs w:val="32"/>
          <w:shd w:val="clear" w:color="auto" w:fill="FFFFFF"/>
        </w:rPr>
        <w:lastRenderedPageBreak/>
        <w:t>к государству. Точка зрения церкви, озвученная и монахами, и высшим духовенством, заключалась в том, что женщина – это орудие дьявола, главный соблазн и вечное искушение, а потому должна считаться злом и существом низшим по сравнению с мужчиной. </w:t>
      </w:r>
    </w:p>
    <w:p w:rsidR="001C0E0F" w:rsidRPr="001C0E0F" w:rsidRDefault="001C0E0F" w:rsidP="001C0E0F">
      <w:pPr>
        <w:spacing w:line="240" w:lineRule="atLeast"/>
        <w:divId w:val="1364406264"/>
        <w:rPr>
          <w:rFonts w:eastAsia="Times New Roman" w:cs="Arial"/>
          <w:color w:val="FFFFFF"/>
          <w:sz w:val="32"/>
          <w:szCs w:val="32"/>
        </w:rPr>
      </w:pPr>
      <w:r w:rsidRPr="001C0E0F">
        <w:rPr>
          <w:rFonts w:eastAsia="Times New Roman" w:cs="Arial"/>
          <w:color w:val="FFFFFF"/>
          <w:sz w:val="32"/>
          <w:szCs w:val="32"/>
        </w:rPr>
        <w:t>1 из 2</w:t>
      </w:r>
    </w:p>
    <w:p w:rsidR="001C0E0F" w:rsidRPr="001C0E0F" w:rsidRDefault="001C0E0F" w:rsidP="001C0E0F">
      <w:pPr>
        <w:divId w:val="1837568310"/>
        <w:rPr>
          <w:rFonts w:eastAsia="Times New Roman" w:cs="Arial"/>
          <w:color w:val="000000"/>
          <w:sz w:val="32"/>
          <w:szCs w:val="32"/>
        </w:rPr>
      </w:pPr>
      <w:r w:rsidRPr="001C0E0F">
        <w:rPr>
          <w:rFonts w:eastAsia="Times New Roman" w:cs="Arial"/>
          <w:noProof/>
          <w:color w:val="000000"/>
          <w:sz w:val="32"/>
          <w:szCs w:val="32"/>
        </w:rPr>
        <w:drawing>
          <wp:inline distT="0" distB="0" distL="0" distR="0">
            <wp:extent cx="1517904" cy="2294678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099" cy="229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F74" w:rsidRPr="00E83F74">
        <w:rPr>
          <w:rFonts w:eastAsia="Times New Roman" w:cs="Arial"/>
          <w:noProof/>
          <w:color w:val="000000"/>
          <w:sz w:val="32"/>
          <w:szCs w:val="32"/>
        </w:rPr>
        <w:drawing>
          <wp:inline distT="0" distB="0" distL="0" distR="0">
            <wp:extent cx="1517650" cy="2276902"/>
            <wp:effectExtent l="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107" cy="227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E0F" w:rsidRPr="001C0E0F" w:rsidRDefault="001C0E0F" w:rsidP="001C0E0F">
      <w:pPr>
        <w:divId w:val="1398552946"/>
        <w:rPr>
          <w:rFonts w:eastAsia="Times New Roman" w:cs="Arial"/>
          <w:color w:val="000000"/>
          <w:sz w:val="32"/>
          <w:szCs w:val="32"/>
        </w:rPr>
      </w:pPr>
    </w:p>
    <w:p w:rsidR="001C0E0F" w:rsidRPr="001C0E0F" w:rsidRDefault="001C0E0F" w:rsidP="001C0E0F">
      <w:pPr>
        <w:divId w:val="405307144"/>
        <w:rPr>
          <w:rFonts w:eastAsia="Times New Roman" w:cs="Arial"/>
          <w:color w:val="000000"/>
          <w:sz w:val="32"/>
          <w:szCs w:val="32"/>
        </w:rPr>
      </w:pPr>
      <w:r w:rsidRPr="001C0E0F">
        <w:rPr>
          <w:rFonts w:eastAsia="Times New Roman" w:cs="Arial"/>
          <w:color w:val="000000"/>
          <w:sz w:val="32"/>
          <w:szCs w:val="32"/>
        </w:rPr>
        <w:t>Симонетта Веспуччи</w:t>
      </w:r>
    </w:p>
    <w:p w:rsidR="0046141B" w:rsidRPr="00875467" w:rsidRDefault="001C0E0F" w:rsidP="00875467">
      <w:pPr>
        <w:spacing w:before="240" w:after="240" w:line="420" w:lineRule="atLeast"/>
        <w:ind w:right="300"/>
        <w:divId w:val="842623462"/>
        <w:rPr>
          <w:rFonts w:cs="Arial"/>
          <w:color w:val="000000"/>
          <w:sz w:val="32"/>
          <w:szCs w:val="32"/>
        </w:rPr>
      </w:pPr>
      <w:r w:rsidRPr="00875467">
        <w:rPr>
          <w:rFonts w:cs="Arial"/>
          <w:color w:val="000000"/>
          <w:sz w:val="32"/>
          <w:szCs w:val="32"/>
        </w:rPr>
        <w:t>"Портрет молодой девушки" изображает одну из красивейших девушек эпохи Ренессанса - Симонетту Веспуччи. Медальон на ее шее говорит о том, что она принадлежит клану</w:t>
      </w:r>
      <w:r w:rsidR="00D4324F" w:rsidRPr="00875467">
        <w:rPr>
          <w:rFonts w:cs="Arial"/>
          <w:color w:val="000000"/>
          <w:sz w:val="32"/>
          <w:szCs w:val="32"/>
        </w:rPr>
        <w:t xml:space="preserve"> </w:t>
      </w:r>
      <w:r w:rsidRPr="00875467">
        <w:rPr>
          <w:rFonts w:cs="Arial"/>
          <w:color w:val="000000"/>
          <w:sz w:val="32"/>
          <w:szCs w:val="32"/>
        </w:rPr>
        <w:t xml:space="preserve">Медичи, сильнейшему </w:t>
      </w:r>
      <w:proofErr w:type="gramStart"/>
      <w:r w:rsidRPr="00875467">
        <w:rPr>
          <w:rFonts w:cs="Arial"/>
          <w:color w:val="000000"/>
          <w:sz w:val="32"/>
          <w:szCs w:val="32"/>
        </w:rPr>
        <w:t>в</w:t>
      </w:r>
      <w:proofErr w:type="gramEnd"/>
      <w:r w:rsidRPr="00875467">
        <w:rPr>
          <w:rFonts w:cs="Arial"/>
          <w:color w:val="000000"/>
          <w:sz w:val="32"/>
          <w:szCs w:val="32"/>
        </w:rPr>
        <w:t xml:space="preserve"> Флоренции того времени. Считается, что портрет написал итальянский художник Сандро Боттичелли, однако</w:t>
      </w:r>
      <w:r w:rsidR="00E83F74">
        <w:rPr>
          <w:rFonts w:cs="Arial"/>
          <w:color w:val="000000"/>
          <w:sz w:val="32"/>
          <w:szCs w:val="32"/>
        </w:rPr>
        <w:t>,</w:t>
      </w:r>
      <w:r w:rsidRPr="00875467">
        <w:rPr>
          <w:rFonts w:cs="Arial"/>
          <w:color w:val="000000"/>
          <w:sz w:val="32"/>
          <w:szCs w:val="32"/>
        </w:rPr>
        <w:t xml:space="preserve"> по мнению некоторых искусствоведов</w:t>
      </w:r>
      <w:r w:rsidR="00514489">
        <w:rPr>
          <w:rFonts w:cs="Arial"/>
          <w:color w:val="000000"/>
          <w:sz w:val="32"/>
          <w:szCs w:val="32"/>
        </w:rPr>
        <w:t>,</w:t>
      </w:r>
      <w:r w:rsidRPr="00875467">
        <w:rPr>
          <w:rFonts w:cs="Arial"/>
          <w:color w:val="000000"/>
          <w:sz w:val="32"/>
          <w:szCs w:val="32"/>
        </w:rPr>
        <w:t xml:space="preserve"> авторство принадлежит другому художником флорентийской школы - Якопо дель Селлайо.</w:t>
      </w:r>
    </w:p>
    <w:p w:rsidR="00875467" w:rsidRPr="009D4F16" w:rsidRDefault="00875467" w:rsidP="00875467">
      <w:pPr>
        <w:spacing w:before="240" w:after="240" w:line="420" w:lineRule="atLeast"/>
        <w:ind w:left="300" w:right="300"/>
        <w:divId w:val="405104473"/>
        <w:rPr>
          <w:rFonts w:ascii="Times New Roman" w:hAnsi="Times New Roman" w:cs="Times New Roman"/>
          <w:color w:val="000000"/>
          <w:sz w:val="42"/>
          <w:szCs w:val="42"/>
        </w:rPr>
      </w:pPr>
      <w:r w:rsidRPr="009D4F16">
        <w:rPr>
          <w:rFonts w:ascii="Times New Roman" w:hAnsi="Times New Roman" w:cs="Times New Roman"/>
          <w:color w:val="000000"/>
          <w:sz w:val="42"/>
          <w:szCs w:val="42"/>
        </w:rPr>
        <w:t>Возрождение</w:t>
      </w:r>
      <w:r w:rsidR="00514489" w:rsidRPr="009D4F16">
        <w:rPr>
          <w:rFonts w:ascii="Times New Roman" w:hAnsi="Times New Roman" w:cs="Times New Roman"/>
          <w:color w:val="000000"/>
          <w:sz w:val="42"/>
          <w:szCs w:val="42"/>
        </w:rPr>
        <w:t xml:space="preserve">  </w:t>
      </w:r>
    </w:p>
    <w:p w:rsidR="00875467" w:rsidRPr="009D4F16" w:rsidRDefault="00875467" w:rsidP="006F2A63">
      <w:pPr>
        <w:spacing w:before="240" w:after="240" w:line="420" w:lineRule="atLeast"/>
        <w:ind w:right="300"/>
        <w:divId w:val="405104473"/>
        <w:rPr>
          <w:rFonts w:ascii="Times New Roman" w:hAnsi="Times New Roman" w:cs="Times New Roman"/>
          <w:color w:val="000000"/>
          <w:sz w:val="32"/>
          <w:szCs w:val="32"/>
        </w:rPr>
      </w:pPr>
      <w:r w:rsidRPr="009D4F16">
        <w:rPr>
          <w:rFonts w:ascii="Times New Roman" w:hAnsi="Times New Roman" w:cs="Times New Roman"/>
          <w:color w:val="000000"/>
          <w:sz w:val="32"/>
          <w:szCs w:val="32"/>
        </w:rPr>
        <w:t>Образы женщины, которые создавали мастера Ренессанса, были особенно притягательны. </w:t>
      </w:r>
    </w:p>
    <w:p w:rsidR="00875467" w:rsidRPr="009D4F16" w:rsidRDefault="00875467" w:rsidP="006F2A63">
      <w:pPr>
        <w:spacing w:before="240" w:after="240" w:line="420" w:lineRule="atLeast"/>
        <w:ind w:right="300"/>
        <w:divId w:val="405104473"/>
        <w:rPr>
          <w:rFonts w:ascii="Times New Roman" w:hAnsi="Times New Roman" w:cs="Times New Roman"/>
          <w:color w:val="000000"/>
          <w:sz w:val="32"/>
          <w:szCs w:val="32"/>
        </w:rPr>
      </w:pPr>
      <w:r w:rsidRPr="009D4F16">
        <w:rPr>
          <w:rFonts w:ascii="Times New Roman" w:hAnsi="Times New Roman" w:cs="Times New Roman"/>
          <w:color w:val="000000"/>
          <w:sz w:val="32"/>
          <w:szCs w:val="32"/>
        </w:rPr>
        <w:t>После религиозного искусства Средневековья художники вновь вернулись к античным канонам, воспеванию человеческого тела, женской красоты и природы: так появились «Рождение Венеры» Боттичелли, «Дама с горностаем» Леонардо</w:t>
      </w:r>
      <w:proofErr w:type="gramStart"/>
      <w:r w:rsidRPr="009D4F16">
        <w:rPr>
          <w:rFonts w:ascii="Times New Roman" w:hAnsi="Times New Roman" w:cs="Times New Roman"/>
          <w:color w:val="000000"/>
          <w:sz w:val="32"/>
          <w:szCs w:val="32"/>
        </w:rPr>
        <w:t xml:space="preserve"> Д</w:t>
      </w:r>
      <w:proofErr w:type="gramEnd"/>
      <w:r w:rsidRPr="009D4F16">
        <w:rPr>
          <w:rFonts w:ascii="Times New Roman" w:hAnsi="Times New Roman" w:cs="Times New Roman"/>
          <w:color w:val="000000"/>
          <w:sz w:val="32"/>
          <w:szCs w:val="32"/>
        </w:rPr>
        <w:t>а Винчи, «Венера Урбинская» Тициана и другие известные полотна. </w:t>
      </w:r>
    </w:p>
    <w:p w:rsidR="00875467" w:rsidRPr="00875467" w:rsidRDefault="00875467" w:rsidP="00875467">
      <w:pPr>
        <w:divId w:val="800730500"/>
        <w:rPr>
          <w:rFonts w:ascii="Times New Roman" w:eastAsia="Times New Roman" w:hAnsi="Times New Roman" w:cs="Times New Roman"/>
          <w:sz w:val="32"/>
          <w:szCs w:val="32"/>
        </w:rPr>
      </w:pPr>
      <w:r w:rsidRPr="00875467">
        <w:rPr>
          <w:rFonts w:ascii="Times New Roman" w:eastAsia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3164078" cy="1988021"/>
            <wp:effectExtent l="0" t="0" r="0" b="6350"/>
            <wp:docPr id="6" name="Рисунок 6" descr="Сандро Боттичелли. Рождение Венеры. 1482-1486 г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ндро Боттичелли. Рождение Венеры. 1482-1486 гг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078" cy="198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467" w:rsidRPr="00514489" w:rsidRDefault="00875467" w:rsidP="00875467">
      <w:pPr>
        <w:divId w:val="405104473"/>
        <w:rPr>
          <w:rFonts w:ascii="Times New Roman" w:eastAsia="Times New Roman" w:hAnsi="Times New Roman" w:cs="Times New Roman"/>
          <w:sz w:val="24"/>
          <w:szCs w:val="24"/>
        </w:rPr>
      </w:pPr>
      <w:r w:rsidRPr="00514489">
        <w:rPr>
          <w:rFonts w:ascii="Times New Roman" w:eastAsia="Times New Roman" w:hAnsi="Times New Roman" w:cs="Times New Roman"/>
          <w:sz w:val="24"/>
          <w:szCs w:val="24"/>
        </w:rPr>
        <w:t>Сандро Боттичелли. Рождение Венеры. 1482-1486</w:t>
      </w:r>
      <w:r w:rsidRPr="0087546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514489">
        <w:rPr>
          <w:rFonts w:ascii="Times New Roman" w:eastAsia="Times New Roman" w:hAnsi="Times New Roman" w:cs="Times New Roman"/>
          <w:sz w:val="24"/>
          <w:szCs w:val="24"/>
        </w:rPr>
        <w:t>гг.</w:t>
      </w:r>
    </w:p>
    <w:p w:rsidR="00875467" w:rsidRPr="009D4F16" w:rsidRDefault="00875467" w:rsidP="006F2A63">
      <w:pPr>
        <w:spacing w:before="240" w:after="240" w:line="420" w:lineRule="atLeast"/>
        <w:ind w:right="300"/>
        <w:divId w:val="405104473"/>
        <w:rPr>
          <w:rFonts w:ascii="Times New Roman" w:hAnsi="Times New Roman" w:cs="Times New Roman"/>
          <w:color w:val="000000"/>
          <w:sz w:val="32"/>
          <w:szCs w:val="32"/>
        </w:rPr>
      </w:pPr>
      <w:r w:rsidRPr="009D4F16">
        <w:rPr>
          <w:rFonts w:ascii="Times New Roman" w:hAnsi="Times New Roman" w:cs="Times New Roman"/>
          <w:color w:val="000000"/>
          <w:sz w:val="32"/>
          <w:szCs w:val="32"/>
        </w:rPr>
        <w:t>Популярным остается и образ Мадонны, но он не отрешенный, а живой и теплый, передающий всю полноту материнства в его религиозном смысле.</w:t>
      </w:r>
      <w:r w:rsidR="00992DC7" w:rsidRPr="009D4F16">
        <w:rPr>
          <w:rFonts w:ascii="Times New Roman" w:hAnsi="Times New Roman" w:cs="Times New Roman"/>
          <w:color w:val="000000"/>
          <w:sz w:val="32"/>
          <w:szCs w:val="32"/>
        </w:rPr>
        <w:t xml:space="preserve"> Мадонны Рафаэля — это</w:t>
      </w:r>
      <w:r w:rsidRPr="009D4F16">
        <w:rPr>
          <w:rFonts w:ascii="Times New Roman" w:hAnsi="Times New Roman" w:cs="Times New Roman"/>
          <w:color w:val="000000"/>
          <w:sz w:val="32"/>
          <w:szCs w:val="32"/>
        </w:rPr>
        <w:t xml:space="preserve"> земные женщины, поражающие своей красотой. </w:t>
      </w:r>
    </w:p>
    <w:p w:rsidR="00B90CEF" w:rsidRPr="00163B60" w:rsidRDefault="00B90CEF" w:rsidP="00163B60">
      <w:pPr>
        <w:pStyle w:val="article-render-mobileblock"/>
        <w:spacing w:before="240" w:beforeAutospacing="0" w:after="240" w:afterAutospacing="0" w:line="420" w:lineRule="atLeast"/>
        <w:ind w:right="300"/>
        <w:divId w:val="2080983453"/>
        <w:rPr>
          <w:rFonts w:asciiTheme="minorHAnsi" w:hAnsiTheme="minorHAnsi" w:cs="Arial"/>
          <w:color w:val="000000"/>
          <w:sz w:val="36"/>
          <w:szCs w:val="36"/>
        </w:rPr>
      </w:pPr>
      <w:r w:rsidRPr="00163B60">
        <w:rPr>
          <w:rFonts w:asciiTheme="minorHAnsi" w:hAnsiTheme="minorHAnsi" w:cs="Arial"/>
          <w:color w:val="000000"/>
          <w:sz w:val="36"/>
          <w:szCs w:val="36"/>
        </w:rPr>
        <w:t>Барокко</w:t>
      </w:r>
    </w:p>
    <w:p w:rsidR="00B90CEF" w:rsidRPr="00163B60" w:rsidRDefault="00B90CEF" w:rsidP="00163B60">
      <w:pPr>
        <w:pStyle w:val="article-render-mobileblock"/>
        <w:spacing w:before="240" w:beforeAutospacing="0" w:after="240" w:afterAutospacing="0" w:line="420" w:lineRule="atLeast"/>
        <w:ind w:right="300"/>
        <w:divId w:val="2080983453"/>
        <w:rPr>
          <w:rFonts w:asciiTheme="minorHAnsi" w:hAnsiTheme="minorHAnsi" w:cs="Arial"/>
          <w:color w:val="000000"/>
          <w:sz w:val="32"/>
          <w:szCs w:val="32"/>
        </w:rPr>
      </w:pPr>
      <w:r w:rsidRPr="00163B60">
        <w:rPr>
          <w:rFonts w:asciiTheme="minorHAnsi" w:hAnsiTheme="minorHAnsi" w:cs="Arial"/>
          <w:color w:val="000000"/>
          <w:sz w:val="32"/>
          <w:szCs w:val="32"/>
        </w:rPr>
        <w:t>В кон</w:t>
      </w:r>
      <w:r w:rsidR="00514489">
        <w:rPr>
          <w:rFonts w:asciiTheme="minorHAnsi" w:hAnsiTheme="minorHAnsi" w:cs="Arial"/>
          <w:color w:val="000000"/>
          <w:sz w:val="32"/>
          <w:szCs w:val="32"/>
        </w:rPr>
        <w:t>це</w:t>
      </w:r>
      <w:r w:rsidRPr="00163B60">
        <w:rPr>
          <w:rFonts w:asciiTheme="minorHAnsi" w:hAnsiTheme="minorHAnsi" w:cs="Arial"/>
          <w:color w:val="000000"/>
          <w:sz w:val="32"/>
          <w:szCs w:val="32"/>
        </w:rPr>
        <w:t xml:space="preserve"> XVI-XVII вв. на смену естественности приходят пышность, стилизация и театральность. Расцвет барокко происходит в период правления Людовика XIV. Французский двор начинает диктовать моду всей Европе, что тут же отражается на изобразительном искусстве. Барочное женское тело «богатым</w:t>
      </w:r>
      <w:r w:rsidR="0094012B">
        <w:rPr>
          <w:rFonts w:asciiTheme="minorHAnsi" w:hAnsiTheme="minorHAnsi" w:cs="Arial"/>
          <w:color w:val="000000"/>
          <w:sz w:val="32"/>
          <w:szCs w:val="32"/>
        </w:rPr>
        <w:t>»</w:t>
      </w:r>
      <w:r w:rsidRPr="00163B60">
        <w:rPr>
          <w:rFonts w:asciiTheme="minorHAnsi" w:hAnsiTheme="minorHAnsi" w:cs="Arial"/>
          <w:color w:val="000000"/>
          <w:sz w:val="32"/>
          <w:szCs w:val="32"/>
        </w:rPr>
        <w:t>, широкими откинутыми назад плечами и пышными бедрами. Но теперь элементами женской неотразимости становятся также тонкая, затянутая в</w:t>
      </w:r>
      <w:r w:rsidR="0094012B">
        <w:rPr>
          <w:rFonts w:asciiTheme="minorHAnsi" w:hAnsiTheme="minorHAnsi" w:cs="Arial"/>
          <w:color w:val="000000"/>
          <w:sz w:val="32"/>
          <w:szCs w:val="32"/>
        </w:rPr>
        <w:t xml:space="preserve"> корсет талия и пышная,</w:t>
      </w:r>
      <w:r w:rsidRPr="00163B60">
        <w:rPr>
          <w:rFonts w:asciiTheme="minorHAnsi" w:hAnsiTheme="minorHAnsi" w:cs="Arial"/>
          <w:color w:val="000000"/>
          <w:sz w:val="32"/>
          <w:szCs w:val="32"/>
        </w:rPr>
        <w:t xml:space="preserve"> одежда. Активно используются роскошные воротники и парики. Наиболее известны пышнотелые красавицы Рубенса и Рембрандта.</w:t>
      </w:r>
    </w:p>
    <w:p w:rsidR="007D430F" w:rsidRDefault="00956B65" w:rsidP="00A43668">
      <w:pPr>
        <w:spacing w:before="240" w:after="240" w:line="420" w:lineRule="atLeast"/>
        <w:ind w:right="300"/>
        <w:divId w:val="1530484265"/>
        <w:rPr>
          <w:rFonts w:cs="Arial"/>
          <w:color w:val="000000"/>
          <w:sz w:val="38"/>
          <w:szCs w:val="38"/>
        </w:rPr>
      </w:pPr>
      <w:r w:rsidRPr="00956B65">
        <w:rPr>
          <w:rFonts w:cs="Arial"/>
          <w:color w:val="000000"/>
          <w:sz w:val="38"/>
          <w:szCs w:val="38"/>
        </w:rPr>
        <w:t>Рококо</w:t>
      </w:r>
      <w:r w:rsidR="007D430F">
        <w:rPr>
          <w:rFonts w:cs="Arial"/>
          <w:color w:val="000000"/>
          <w:sz w:val="38"/>
          <w:szCs w:val="38"/>
        </w:rPr>
        <w:t xml:space="preserve"> </w:t>
      </w:r>
    </w:p>
    <w:p w:rsidR="00956B65" w:rsidRPr="00956B65" w:rsidRDefault="00514489" w:rsidP="00A43668">
      <w:pPr>
        <w:spacing w:before="240" w:after="240" w:line="420" w:lineRule="atLeast"/>
        <w:ind w:right="300"/>
        <w:divId w:val="1530484265"/>
        <w:rPr>
          <w:rFonts w:cs="Arial"/>
          <w:color w:val="000000"/>
          <w:sz w:val="38"/>
          <w:szCs w:val="38"/>
        </w:rPr>
      </w:pPr>
      <w:r>
        <w:rPr>
          <w:rFonts w:cs="Arial"/>
          <w:color w:val="000000"/>
          <w:sz w:val="32"/>
          <w:szCs w:val="32"/>
        </w:rPr>
        <w:t>В</w:t>
      </w:r>
      <w:r w:rsidR="00956B65" w:rsidRPr="00956B65">
        <w:rPr>
          <w:rFonts w:cs="Arial"/>
          <w:color w:val="000000"/>
          <w:sz w:val="32"/>
          <w:szCs w:val="32"/>
        </w:rPr>
        <w:t xml:space="preserve">начале XVIII в. торжественную парадность барокко сменяет грациозность, легкость и игривость. В эпоху рококо женский силуэт напоминает хрупкую фарфоровую статуэтку, театральность и неестественность еще больше проникают в живопись и достигают своего пика. У красавиц эпохи рококо кукольная внешность: узкие плечи, тонкая талия, маленький лиф, контрастирующий с огромной округлой юбкой, и выбеленное </w:t>
      </w:r>
      <w:r w:rsidR="00956B65" w:rsidRPr="00956B65">
        <w:rPr>
          <w:rFonts w:cs="Arial"/>
          <w:color w:val="000000"/>
          <w:sz w:val="32"/>
          <w:szCs w:val="32"/>
        </w:rPr>
        <w:lastRenderedPageBreak/>
        <w:t xml:space="preserve">лицо. Декольте увеличивается, юбка несколько укорачивается, большое внимание уделяется нижнему белью. </w:t>
      </w:r>
      <w:proofErr w:type="gramStart"/>
      <w:r w:rsidR="00956B65" w:rsidRPr="00956B65">
        <w:rPr>
          <w:rFonts w:cs="Arial"/>
          <w:color w:val="000000"/>
          <w:sz w:val="32"/>
          <w:szCs w:val="32"/>
        </w:rPr>
        <w:t>Буше</w:t>
      </w:r>
      <w:proofErr w:type="gramEnd"/>
      <w:r w:rsidR="00956B65" w:rsidRPr="00956B65">
        <w:rPr>
          <w:rFonts w:cs="Arial"/>
          <w:color w:val="000000"/>
          <w:sz w:val="32"/>
          <w:szCs w:val="32"/>
        </w:rPr>
        <w:t xml:space="preserve"> и Фрагонар изображают девушек воздуш</w:t>
      </w:r>
      <w:r w:rsidR="0094012B">
        <w:rPr>
          <w:rFonts w:cs="Arial"/>
          <w:color w:val="000000"/>
          <w:sz w:val="32"/>
          <w:szCs w:val="32"/>
        </w:rPr>
        <w:t>ными и очаровательными</w:t>
      </w:r>
      <w:r w:rsidR="00956B65" w:rsidRPr="00956B65">
        <w:rPr>
          <w:rFonts w:cs="Arial"/>
          <w:color w:val="000000"/>
          <w:sz w:val="32"/>
          <w:szCs w:val="32"/>
        </w:rPr>
        <w:t>.</w:t>
      </w:r>
    </w:p>
    <w:p w:rsidR="00514489" w:rsidRDefault="00514489" w:rsidP="00956B65">
      <w:pPr>
        <w:divId w:val="1723554094"/>
        <w:rPr>
          <w:rFonts w:eastAsia="Times New Roman" w:cs="Times New Roman"/>
          <w:sz w:val="32"/>
          <w:szCs w:val="32"/>
        </w:rPr>
      </w:pPr>
    </w:p>
    <w:p w:rsidR="00956B65" w:rsidRDefault="00956B65" w:rsidP="00956B65">
      <w:pPr>
        <w:divId w:val="1723554094"/>
        <w:rPr>
          <w:rFonts w:eastAsia="Times New Roman" w:cs="Times New Roman"/>
          <w:sz w:val="32"/>
          <w:szCs w:val="32"/>
        </w:rPr>
      </w:pPr>
      <w:r w:rsidRPr="00956B65">
        <w:rPr>
          <w:rFonts w:eastAsia="Times New Roman" w:cs="Times New Roman"/>
          <w:noProof/>
          <w:sz w:val="32"/>
          <w:szCs w:val="32"/>
        </w:rPr>
        <w:drawing>
          <wp:inline distT="0" distB="0" distL="0" distR="0">
            <wp:extent cx="1847088" cy="2367310"/>
            <wp:effectExtent l="0" t="0" r="0" b="0"/>
            <wp:docPr id="8" name="Рисунок 8" descr="Жан-Оноре Фрагонар. Качели. 1767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Жан-Оноре Фрагонар. Качели. 1767 г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380" cy="236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489" w:rsidRPr="00956B65" w:rsidRDefault="00514489" w:rsidP="00956B65">
      <w:pPr>
        <w:divId w:val="1723554094"/>
        <w:rPr>
          <w:rFonts w:eastAsia="Times New Roman" w:cs="Times New Roman"/>
          <w:sz w:val="32"/>
          <w:szCs w:val="32"/>
        </w:rPr>
      </w:pPr>
    </w:p>
    <w:p w:rsidR="00956B65" w:rsidRPr="00514489" w:rsidRDefault="00956B65" w:rsidP="00956B65">
      <w:pPr>
        <w:divId w:val="1530484265"/>
        <w:rPr>
          <w:rFonts w:eastAsia="Times New Roman" w:cs="Times New Roman"/>
          <w:sz w:val="24"/>
          <w:szCs w:val="24"/>
        </w:rPr>
      </w:pPr>
      <w:r w:rsidRPr="00514489">
        <w:rPr>
          <w:rFonts w:eastAsia="Times New Roman" w:cs="Times New Roman"/>
          <w:sz w:val="24"/>
          <w:szCs w:val="24"/>
        </w:rPr>
        <w:t>Жан-Оноре Фрагонар. Качели. 1767 г.</w:t>
      </w:r>
    </w:p>
    <w:p w:rsidR="00DC03C8" w:rsidRPr="00DC03C8" w:rsidRDefault="00DC03C8" w:rsidP="00970CA0">
      <w:pPr>
        <w:spacing w:before="240" w:after="240" w:line="420" w:lineRule="atLeast"/>
        <w:ind w:right="300"/>
        <w:divId w:val="1676304380"/>
        <w:rPr>
          <w:rFonts w:cs="Arial"/>
          <w:color w:val="000000"/>
          <w:sz w:val="40"/>
          <w:szCs w:val="40"/>
        </w:rPr>
      </w:pPr>
      <w:r w:rsidRPr="00DC03C8">
        <w:rPr>
          <w:rFonts w:cs="Arial"/>
          <w:color w:val="000000"/>
          <w:sz w:val="40"/>
          <w:szCs w:val="40"/>
        </w:rPr>
        <w:t>XIX век</w:t>
      </w:r>
    </w:p>
    <w:p w:rsidR="00DC03C8" w:rsidRPr="00DC03C8" w:rsidRDefault="00DC03C8" w:rsidP="00970CA0">
      <w:pPr>
        <w:spacing w:before="240" w:after="240" w:line="420" w:lineRule="atLeast"/>
        <w:ind w:right="300"/>
        <w:divId w:val="1676304380"/>
        <w:rPr>
          <w:rFonts w:cs="Arial"/>
          <w:color w:val="000000"/>
          <w:sz w:val="32"/>
          <w:szCs w:val="32"/>
        </w:rPr>
      </w:pPr>
      <w:r w:rsidRPr="00DC03C8">
        <w:rPr>
          <w:rFonts w:cs="Arial"/>
          <w:color w:val="000000"/>
          <w:sz w:val="32"/>
          <w:szCs w:val="32"/>
        </w:rPr>
        <w:t xml:space="preserve">Один из культовых женских образов XIX века — «Свобода, ведущая народ» Ф. Делакруа. Эта аллегорическая фигура стала собирательным образом сильной женщины в мировом искусстве. XIX век – это «Кружевница» В. Тропинина, «Девушка с распущенной косой» И. </w:t>
      </w:r>
      <w:r w:rsidR="00514489">
        <w:rPr>
          <w:rFonts w:cs="Arial"/>
          <w:color w:val="000000"/>
          <w:sz w:val="32"/>
          <w:szCs w:val="32"/>
        </w:rPr>
        <w:t>К</w:t>
      </w:r>
      <w:r w:rsidRPr="00DC03C8">
        <w:rPr>
          <w:rFonts w:cs="Arial"/>
          <w:color w:val="000000"/>
          <w:sz w:val="32"/>
          <w:szCs w:val="32"/>
        </w:rPr>
        <w:t>рамского, «Прозерпина» Д. Россетти, «Жанна Самари» П. Ренуара, «Жена короля» Гогена и другие. </w:t>
      </w:r>
    </w:p>
    <w:p w:rsidR="00DC03C8" w:rsidRPr="00DC03C8" w:rsidRDefault="00DC03C8" w:rsidP="00DC03C8">
      <w:pPr>
        <w:divId w:val="1239631960"/>
        <w:rPr>
          <w:rFonts w:eastAsia="Times New Roman" w:cs="Times New Roman"/>
          <w:sz w:val="32"/>
          <w:szCs w:val="32"/>
        </w:rPr>
      </w:pPr>
      <w:r w:rsidRPr="00DC03C8">
        <w:rPr>
          <w:rFonts w:eastAsia="Times New Roman" w:cs="Times New Roman"/>
          <w:noProof/>
          <w:sz w:val="32"/>
          <w:szCs w:val="32"/>
        </w:rPr>
        <w:drawing>
          <wp:inline distT="0" distB="0" distL="0" distR="0">
            <wp:extent cx="2617582" cy="2073186"/>
            <wp:effectExtent l="0" t="0" r="0" b="0"/>
            <wp:docPr id="9" name="Рисунок 9" descr="Эжен Делакруа. Свобода на баррикадах. 1830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жен Делакруа. Свобода на баррикадах. 1830 г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862" cy="207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3C8" w:rsidRPr="00514489" w:rsidRDefault="00DC03C8" w:rsidP="00DC03C8">
      <w:pPr>
        <w:divId w:val="1676304380"/>
        <w:rPr>
          <w:rFonts w:eastAsia="Times New Roman" w:cs="Times New Roman"/>
          <w:sz w:val="24"/>
          <w:szCs w:val="24"/>
        </w:rPr>
      </w:pPr>
      <w:r w:rsidRPr="00514489">
        <w:rPr>
          <w:rFonts w:eastAsia="Times New Roman" w:cs="Times New Roman"/>
          <w:sz w:val="24"/>
          <w:szCs w:val="24"/>
        </w:rPr>
        <w:t>Эжен Делакруа. Свобода на баррикадах. 1830 г.</w:t>
      </w:r>
    </w:p>
    <w:p w:rsidR="005D2001" w:rsidRPr="00DC03C8" w:rsidRDefault="005D2001" w:rsidP="00DC03C8">
      <w:pPr>
        <w:divId w:val="1676304380"/>
        <w:rPr>
          <w:rFonts w:eastAsia="Times New Roman" w:cs="Times New Roman"/>
          <w:sz w:val="32"/>
          <w:szCs w:val="32"/>
        </w:rPr>
      </w:pPr>
    </w:p>
    <w:p w:rsidR="002F37F2" w:rsidRPr="002F37F2" w:rsidRDefault="0094012B" w:rsidP="002F37F2">
      <w:pPr>
        <w:jc w:val="both"/>
        <w:divId w:val="136994324"/>
        <w:rPr>
          <w:rFonts w:eastAsia="Times New Roman" w:cs="Times New Roman"/>
          <w:color w:val="000000" w:themeColor="text1"/>
          <w:sz w:val="32"/>
          <w:szCs w:val="32"/>
        </w:rPr>
      </w:pPr>
      <w:r>
        <w:rPr>
          <w:rFonts w:eastAsia="Times New Roman" w:cs="Times New Roman"/>
          <w:color w:val="000000" w:themeColor="text1"/>
          <w:sz w:val="32"/>
          <w:szCs w:val="32"/>
        </w:rPr>
        <w:lastRenderedPageBreak/>
        <w:t xml:space="preserve">В </w:t>
      </w:r>
      <w:r w:rsidR="002F37F2" w:rsidRPr="002F37F2">
        <w:rPr>
          <w:rFonts w:eastAsia="Times New Roman" w:cs="Times New Roman"/>
          <w:color w:val="000000" w:themeColor="text1"/>
          <w:sz w:val="32"/>
          <w:szCs w:val="32"/>
        </w:rPr>
        <w:t>искусстве существуют вечные темы. Одной из них является тема женщины, тема материнства. У каждой эпохи свой идеал женщины, вся история человечества отражается в том, как люди видели женщину, какие мифы ее окружали и помогали Ее творить. Точно одно — во все века и времена женский характер привлекал, привлекает и будет привлекать особое внимание художников.</w:t>
      </w:r>
    </w:p>
    <w:p w:rsidR="002F37F2" w:rsidRPr="002F37F2" w:rsidRDefault="002F37F2" w:rsidP="002F37F2">
      <w:pPr>
        <w:jc w:val="both"/>
        <w:divId w:val="136994324"/>
        <w:rPr>
          <w:rFonts w:eastAsia="Times New Roman" w:cs="Times New Roman"/>
          <w:color w:val="000000" w:themeColor="text1"/>
          <w:sz w:val="32"/>
          <w:szCs w:val="32"/>
        </w:rPr>
      </w:pPr>
    </w:p>
    <w:p w:rsidR="002F37F2" w:rsidRDefault="002F37F2" w:rsidP="002F37F2">
      <w:pPr>
        <w:jc w:val="both"/>
        <w:divId w:val="136994324"/>
        <w:rPr>
          <w:rFonts w:eastAsia="Times New Roman" w:cs="Times New Roman"/>
          <w:color w:val="000000" w:themeColor="text1"/>
          <w:sz w:val="32"/>
          <w:szCs w:val="32"/>
        </w:rPr>
      </w:pPr>
      <w:r w:rsidRPr="002F37F2">
        <w:rPr>
          <w:rFonts w:eastAsia="Times New Roman" w:cs="Times New Roman"/>
          <w:color w:val="000000" w:themeColor="text1"/>
          <w:sz w:val="32"/>
          <w:szCs w:val="32"/>
        </w:rPr>
        <w:t>Созданные в портретном искусстве образы женщин несут в себе поэтический идеал в гармоническом единстве его душевных качеств и внешнего облика. По портретам мы можем судить, как на внешность женщины, на ее душевный склад влияют общественные события, мода, литература, искусство и сама живопись.</w:t>
      </w:r>
    </w:p>
    <w:p w:rsidR="00E431A7" w:rsidRPr="002F37F2" w:rsidRDefault="00E431A7" w:rsidP="002F37F2">
      <w:pPr>
        <w:jc w:val="both"/>
        <w:divId w:val="136994324"/>
        <w:rPr>
          <w:rFonts w:eastAsia="Times New Roman" w:cs="Times New Roman"/>
          <w:color w:val="000000" w:themeColor="text1"/>
          <w:sz w:val="32"/>
          <w:szCs w:val="32"/>
        </w:rPr>
      </w:pPr>
    </w:p>
    <w:p w:rsidR="00D86091" w:rsidRDefault="00D86091" w:rsidP="00D86091">
      <w:pPr>
        <w:divId w:val="2011713475"/>
        <w:rPr>
          <w:rFonts w:eastAsia="Times New Roman" w:cs="Arial"/>
          <w:color w:val="000000"/>
          <w:sz w:val="32"/>
          <w:szCs w:val="32"/>
          <w:shd w:val="clear" w:color="auto" w:fill="FFFFFF"/>
        </w:rPr>
      </w:pPr>
      <w:r w:rsidRPr="00D86091">
        <w:rPr>
          <w:rFonts w:eastAsia="Times New Roman" w:cs="Arial"/>
          <w:color w:val="000000"/>
          <w:sz w:val="32"/>
          <w:szCs w:val="32"/>
          <w:shd w:val="clear" w:color="auto" w:fill="FFFFFF"/>
        </w:rPr>
        <w:t>Искусство не может стоять на месте, новые веяния врываются в него, как весна, но женщина - страстная, нежная, влюбленная и любимая - продолжает застенчиво глядеть на своего зрителя с полотен разных стилей, разных художников. И каким бы ни было время, она все так же остается музой, феей, вдохновляющей своей внешней и душевной красотой. </w:t>
      </w:r>
    </w:p>
    <w:p w:rsidR="007C2F78" w:rsidRDefault="007C2F78" w:rsidP="00D86091">
      <w:pPr>
        <w:divId w:val="2011713475"/>
        <w:rPr>
          <w:rFonts w:eastAsia="Times New Roman" w:cs="Arial"/>
          <w:color w:val="000000"/>
          <w:sz w:val="32"/>
          <w:szCs w:val="32"/>
          <w:shd w:val="clear" w:color="auto" w:fill="FFFFFF"/>
        </w:rPr>
      </w:pPr>
    </w:p>
    <w:p w:rsidR="007C2F78" w:rsidRDefault="007C2F78" w:rsidP="00D86091">
      <w:pPr>
        <w:divId w:val="2011713475"/>
        <w:rPr>
          <w:rFonts w:eastAsia="Times New Roman" w:cs="Arial"/>
          <w:color w:val="000000"/>
          <w:sz w:val="32"/>
          <w:szCs w:val="32"/>
          <w:shd w:val="clear" w:color="auto" w:fill="FFFFFF"/>
        </w:rPr>
      </w:pPr>
      <w:r>
        <w:rPr>
          <w:rFonts w:eastAsia="Times New Roman" w:cs="Arial"/>
          <w:color w:val="000000"/>
          <w:sz w:val="32"/>
          <w:szCs w:val="32"/>
          <w:shd w:val="clear" w:color="auto" w:fill="FFFFFF"/>
        </w:rPr>
        <w:t>Источники:</w:t>
      </w:r>
    </w:p>
    <w:p w:rsidR="007C2F78" w:rsidRDefault="007C2F78" w:rsidP="00D86091">
      <w:pPr>
        <w:divId w:val="2011713475"/>
        <w:rPr>
          <w:rFonts w:eastAsia="Times New Roman" w:cs="Arial"/>
          <w:color w:val="000000"/>
          <w:sz w:val="32"/>
          <w:szCs w:val="32"/>
          <w:shd w:val="clear" w:color="auto" w:fill="FFFFFF"/>
        </w:rPr>
      </w:pPr>
      <w:r>
        <w:rPr>
          <w:rFonts w:eastAsia="Times New Roman" w:cs="Arial"/>
          <w:color w:val="000000"/>
          <w:sz w:val="32"/>
          <w:szCs w:val="32"/>
          <w:shd w:val="clear" w:color="auto" w:fill="FFFFFF"/>
        </w:rPr>
        <w:t>Легенды мировой живописи. М.: АСТ; СПб.: Полигон, 2009</w:t>
      </w:r>
    </w:p>
    <w:p w:rsidR="007C2F78" w:rsidRDefault="007C2F78" w:rsidP="00D86091">
      <w:pPr>
        <w:divId w:val="2011713475"/>
        <w:rPr>
          <w:rFonts w:eastAsia="Times New Roman" w:cs="Arial"/>
          <w:color w:val="000000"/>
          <w:sz w:val="32"/>
          <w:szCs w:val="32"/>
          <w:shd w:val="clear" w:color="auto" w:fill="FFFFFF"/>
        </w:rPr>
      </w:pPr>
      <w:r>
        <w:rPr>
          <w:rFonts w:eastAsia="Times New Roman" w:cs="Arial"/>
          <w:color w:val="000000"/>
          <w:sz w:val="32"/>
          <w:szCs w:val="32"/>
          <w:shd w:val="clear" w:color="auto" w:fill="FFFFFF"/>
        </w:rPr>
        <w:t>Энциклопедия для детей. Т.,7 Аванта.1998</w:t>
      </w:r>
    </w:p>
    <w:p w:rsidR="007C2F78" w:rsidRPr="00D86091" w:rsidRDefault="007C2F78" w:rsidP="00D86091">
      <w:pPr>
        <w:divId w:val="2011713475"/>
        <w:rPr>
          <w:rFonts w:eastAsia="Times New Roman" w:cs="Times New Roman"/>
          <w:sz w:val="32"/>
          <w:szCs w:val="32"/>
        </w:rPr>
      </w:pPr>
      <w:r>
        <w:rPr>
          <w:rFonts w:eastAsia="Times New Roman" w:cs="Arial"/>
          <w:color w:val="000000"/>
          <w:sz w:val="32"/>
          <w:szCs w:val="32"/>
          <w:shd w:val="clear" w:color="auto" w:fill="FFFFFF"/>
        </w:rPr>
        <w:t>История русского искусства. М.»Изобразительное искусство».1980</w:t>
      </w:r>
    </w:p>
    <w:p w:rsidR="00875467" w:rsidRPr="00D86091" w:rsidRDefault="00875467" w:rsidP="00875467">
      <w:pPr>
        <w:spacing w:before="240" w:after="240" w:line="420" w:lineRule="atLeast"/>
        <w:ind w:right="300"/>
        <w:divId w:val="842623462"/>
        <w:rPr>
          <w:rFonts w:cs="Arial"/>
          <w:color w:val="000000" w:themeColor="text1"/>
          <w:sz w:val="32"/>
          <w:szCs w:val="32"/>
        </w:rPr>
      </w:pPr>
    </w:p>
    <w:sectPr w:rsidR="00875467" w:rsidRPr="00D86091" w:rsidSect="00D231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97236"/>
    <w:multiLevelType w:val="hybridMultilevel"/>
    <w:tmpl w:val="BEAA21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4A4F8B"/>
    <w:multiLevelType w:val="hybridMultilevel"/>
    <w:tmpl w:val="C01C8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B330E6"/>
    <w:rsid w:val="0002544F"/>
    <w:rsid w:val="000E055B"/>
    <w:rsid w:val="00115341"/>
    <w:rsid w:val="00163B60"/>
    <w:rsid w:val="001973A1"/>
    <w:rsid w:val="001C0E0F"/>
    <w:rsid w:val="002036A8"/>
    <w:rsid w:val="002211D8"/>
    <w:rsid w:val="00232BF1"/>
    <w:rsid w:val="002874F2"/>
    <w:rsid w:val="002A0BBA"/>
    <w:rsid w:val="002A7CA7"/>
    <w:rsid w:val="002F37F2"/>
    <w:rsid w:val="00332AF4"/>
    <w:rsid w:val="00382D1A"/>
    <w:rsid w:val="0046141B"/>
    <w:rsid w:val="00476A48"/>
    <w:rsid w:val="004E2444"/>
    <w:rsid w:val="004E2801"/>
    <w:rsid w:val="00514489"/>
    <w:rsid w:val="005D2001"/>
    <w:rsid w:val="005E1834"/>
    <w:rsid w:val="0065160F"/>
    <w:rsid w:val="00662F8F"/>
    <w:rsid w:val="006A4344"/>
    <w:rsid w:val="006F2A63"/>
    <w:rsid w:val="007703F7"/>
    <w:rsid w:val="0078246B"/>
    <w:rsid w:val="007B6C67"/>
    <w:rsid w:val="007C2F78"/>
    <w:rsid w:val="007C50FD"/>
    <w:rsid w:val="007D430F"/>
    <w:rsid w:val="00875467"/>
    <w:rsid w:val="008D48CE"/>
    <w:rsid w:val="0094012B"/>
    <w:rsid w:val="00956B65"/>
    <w:rsid w:val="00970CA0"/>
    <w:rsid w:val="00992DC7"/>
    <w:rsid w:val="009B2F82"/>
    <w:rsid w:val="009D4F16"/>
    <w:rsid w:val="009E0972"/>
    <w:rsid w:val="00A43668"/>
    <w:rsid w:val="00A74A5F"/>
    <w:rsid w:val="00A87E08"/>
    <w:rsid w:val="00AB68B5"/>
    <w:rsid w:val="00B0157E"/>
    <w:rsid w:val="00B20C50"/>
    <w:rsid w:val="00B330E6"/>
    <w:rsid w:val="00B627E3"/>
    <w:rsid w:val="00B90CEF"/>
    <w:rsid w:val="00BA082A"/>
    <w:rsid w:val="00BE5974"/>
    <w:rsid w:val="00C06664"/>
    <w:rsid w:val="00C06DF2"/>
    <w:rsid w:val="00C44F19"/>
    <w:rsid w:val="00C76E39"/>
    <w:rsid w:val="00C86DE6"/>
    <w:rsid w:val="00CE0FC6"/>
    <w:rsid w:val="00D00EA8"/>
    <w:rsid w:val="00D2312E"/>
    <w:rsid w:val="00D2375A"/>
    <w:rsid w:val="00D4324F"/>
    <w:rsid w:val="00D57B81"/>
    <w:rsid w:val="00D64EDC"/>
    <w:rsid w:val="00D65AE0"/>
    <w:rsid w:val="00D86091"/>
    <w:rsid w:val="00DB2701"/>
    <w:rsid w:val="00DC03C8"/>
    <w:rsid w:val="00E12CCC"/>
    <w:rsid w:val="00E431A7"/>
    <w:rsid w:val="00E769A1"/>
    <w:rsid w:val="00E83F74"/>
    <w:rsid w:val="00EF50B5"/>
    <w:rsid w:val="00F14975"/>
    <w:rsid w:val="00F166DD"/>
    <w:rsid w:val="00FF5A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12E"/>
  </w:style>
  <w:style w:type="paragraph" w:styleId="3">
    <w:name w:val="heading 3"/>
    <w:basedOn w:val="a"/>
    <w:next w:val="a"/>
    <w:link w:val="30"/>
    <w:uiPriority w:val="9"/>
    <w:unhideWhenUsed/>
    <w:qFormat/>
    <w:rsid w:val="001C0E0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157E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703F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7703F7"/>
    <w:rPr>
      <w:i/>
      <w:iCs/>
    </w:rPr>
  </w:style>
  <w:style w:type="paragraph" w:customStyle="1" w:styleId="article-render-mobileblock">
    <w:name w:val="article-render-mobile__block"/>
    <w:basedOn w:val="a"/>
    <w:rsid w:val="005E183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E1834"/>
  </w:style>
  <w:style w:type="character" w:customStyle="1" w:styleId="30">
    <w:name w:val="Заголовок 3 Знак"/>
    <w:basedOn w:val="a0"/>
    <w:link w:val="3"/>
    <w:uiPriority w:val="9"/>
    <w:semiHidden/>
    <w:rsid w:val="001C0E0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C2F7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2F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2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22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6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62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76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69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18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40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406264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5626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460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568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8552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36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307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9251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0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73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35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98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4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55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3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63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9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1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93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85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18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3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1189</Words>
  <Characters>6783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kotik.sofia97@mail.ru</dc:creator>
  <cp:lastModifiedBy>2016</cp:lastModifiedBy>
  <cp:revision>2</cp:revision>
  <dcterms:created xsi:type="dcterms:W3CDTF">2021-04-07T06:51:00Z</dcterms:created>
  <dcterms:modified xsi:type="dcterms:W3CDTF">2021-04-07T06:51:00Z</dcterms:modified>
</cp:coreProperties>
</file>