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E1" w:rsidRDefault="007A2D5C" w:rsidP="007A2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D5C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F18E1" w:rsidRDefault="007A2D5C" w:rsidP="007A2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D5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A2D5C">
        <w:rPr>
          <w:rFonts w:ascii="Times New Roman" w:hAnsi="Times New Roman" w:cs="Times New Roman"/>
          <w:sz w:val="28"/>
          <w:szCs w:val="28"/>
        </w:rPr>
        <w:t>Базарно-Матакская</w:t>
      </w:r>
      <w:proofErr w:type="spellEnd"/>
      <w:r w:rsidRPr="007A2D5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</w:p>
    <w:p w:rsidR="007A2D5C" w:rsidRPr="007A2D5C" w:rsidRDefault="007A2D5C" w:rsidP="007A2D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A2D5C">
        <w:rPr>
          <w:rFonts w:ascii="Times New Roman" w:hAnsi="Times New Roman" w:cs="Times New Roman"/>
          <w:sz w:val="28"/>
          <w:szCs w:val="28"/>
        </w:rPr>
        <w:t>Алькеевского</w:t>
      </w:r>
      <w:proofErr w:type="spellEnd"/>
      <w:r w:rsidRPr="007A2D5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7A2D5C" w:rsidRDefault="007A2D5C" w:rsidP="001E48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D5C" w:rsidRDefault="007A2D5C" w:rsidP="001E48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D5C" w:rsidRDefault="007A2D5C" w:rsidP="001E48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D5C" w:rsidRDefault="007A2D5C" w:rsidP="001E48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D5C" w:rsidRPr="007A2D5C" w:rsidRDefault="007A2D5C" w:rsidP="001E48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2D5C" w:rsidRPr="007A2D5C" w:rsidRDefault="007A2D5C" w:rsidP="001E482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A2D5C">
        <w:rPr>
          <w:rFonts w:ascii="Times New Roman" w:eastAsia="Calibri" w:hAnsi="Times New Roman" w:cs="Times New Roman"/>
          <w:b/>
          <w:sz w:val="36"/>
          <w:szCs w:val="36"/>
        </w:rPr>
        <w:t xml:space="preserve">Календарно-тематическое планирование </w:t>
      </w:r>
    </w:p>
    <w:p w:rsidR="007A2D5C" w:rsidRPr="007A2D5C" w:rsidRDefault="007A2D5C" w:rsidP="001E482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A2D5C">
        <w:rPr>
          <w:rFonts w:ascii="Times New Roman" w:eastAsia="Calibri" w:hAnsi="Times New Roman" w:cs="Times New Roman"/>
          <w:b/>
          <w:sz w:val="36"/>
          <w:szCs w:val="36"/>
        </w:rPr>
        <w:t xml:space="preserve">уроков биологии в 10 классе профильного уровня. </w:t>
      </w:r>
    </w:p>
    <w:p w:rsidR="007A2D5C" w:rsidRPr="007A2D5C" w:rsidRDefault="007A2D5C" w:rsidP="001E48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2D5C">
        <w:rPr>
          <w:rFonts w:ascii="Times New Roman" w:eastAsia="Calibri" w:hAnsi="Times New Roman" w:cs="Times New Roman"/>
          <w:b/>
          <w:sz w:val="36"/>
          <w:szCs w:val="36"/>
        </w:rPr>
        <w:t>Учебник Биология. 10 класс, под редакцией В.В.Пасечника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2D5C" w:rsidRDefault="007A2D5C" w:rsidP="001E482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2D5C" w:rsidRDefault="007A2D5C" w:rsidP="001E482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2D5C" w:rsidRDefault="007A2D5C" w:rsidP="007A2D5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Составитель учитель биологии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вкк</w:t>
      </w:r>
      <w:proofErr w:type="spellEnd"/>
    </w:p>
    <w:p w:rsidR="007A2D5C" w:rsidRDefault="007A2D5C" w:rsidP="007A2D5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Желтухина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В.С.</w:t>
      </w:r>
    </w:p>
    <w:p w:rsidR="007A2D5C" w:rsidRDefault="007A2D5C" w:rsidP="007A2D5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A2D5C" w:rsidRDefault="007A2D5C" w:rsidP="001E482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E482B" w:rsidRPr="00701134" w:rsidRDefault="001E482B" w:rsidP="001E482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Изменённый </w:t>
      </w:r>
      <w:r w:rsidRPr="00701134">
        <w:rPr>
          <w:rFonts w:ascii="Times New Roman" w:eastAsia="Calibri" w:hAnsi="Times New Roman" w:cs="Times New Roman"/>
          <w:b/>
          <w:i/>
          <w:sz w:val="28"/>
          <w:szCs w:val="28"/>
        </w:rPr>
        <w:t>Календарно-тематическое планирование уроков биологии в 10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Б</w:t>
      </w:r>
      <w:proofErr w:type="gramEnd"/>
      <w:r w:rsidRPr="007011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классе, 3 часа в неделю).</w:t>
      </w:r>
    </w:p>
    <w:tbl>
      <w:tblPr>
        <w:tblStyle w:val="2"/>
        <w:tblW w:w="0" w:type="auto"/>
        <w:tblLook w:val="04A0"/>
      </w:tblPr>
      <w:tblGrid>
        <w:gridCol w:w="665"/>
        <w:gridCol w:w="4506"/>
        <w:gridCol w:w="1600"/>
        <w:gridCol w:w="1701"/>
        <w:gridCol w:w="5528"/>
      </w:tblGrid>
      <w:tr w:rsidR="00034B27" w:rsidRPr="00701134" w:rsidTr="009A5977">
        <w:tc>
          <w:tcPr>
            <w:tcW w:w="665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1600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 фактически</w:t>
            </w: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11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Введение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 w:rsidRPr="0070113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Биология в системе наук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 вопр1-3  стр.7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 w:rsidRPr="0070113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Практическое значение биологических знаний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2 вопр1-2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13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 w:rsidRPr="00701134">
              <w:rPr>
                <w:rFonts w:ascii="Times New Roman" w:eastAsia="Calibri" w:hAnsi="Times New Roman" w:cs="Times New Roman"/>
              </w:rPr>
              <w:t>3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 научного познания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3 вопр.1-5 стр.21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 w:rsidRPr="0070113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Объект изучения биологии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 изучить рис. 7 стр. 26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признаки живого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П.4 стр. 27- 31 вопр1-5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Биологические системы и их свойства.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 рис. 10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Взаимосвязь строения и функций в биологических системах. Л.Р.1 Механизмы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Стр.36-37 зад. На стр. 37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1. Молекулярный уровень 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Молекулярный уровень, общая характеристика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6 изучить рис. 12-14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Неорганические вещества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П.7.вопр1-5 стр50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Патологии при недостатке и избытке солей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49-50 зад. 1-2 стр50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Буферные соединения.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Аквапорины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Стр.51-53 подготовить презентацию по теме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Липиды, строение и функции.</w:t>
            </w:r>
          </w:p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П.8 подготовить сообщение по воскам.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Нарушения липидного обмена. Л.Р.2 Обнаружение липидов с помощью качественной реакции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58-59зад. На стр. 59 доп. Сообщение о холестерине.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Углеводы, их строение и функции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п.9рис.25-28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Последствия нарушения углеводного обмена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Л.Р.3 Обнаружение углеводов с помощью качественной реакции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Стр.65 -69 доп. Сообщение об углеводах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и структура белков.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10 изучить рис. 29-32, зад. На стр. 75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506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Функции белков.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П.11 рис. 34-36 презентация о белках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Гемоглобин-основной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белок крови. Л.Р.4 Обнаружение белков с помощью качественной реакции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76-78, сообщение о серповидно-клеточной анемии</w:t>
            </w:r>
          </w:p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Ферменты-биологические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катализаторы.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П.12 рис.38-39 вопр.1-5 стр. 88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Протеолитические ферменты. Л.Р.5Каталитическая активность ферментов.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Стр.89-91 составить презентацию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Нуклеиновые кислоты. 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13 изучить рис. 41 вопр1-5 стр. 96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ДНК дактилоскопия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96-97 подготовить сообщение по теме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Типы  РНК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Изучить рис. 43-44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506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 на определение последовательности нуклеиновых кислот.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Стр.101-103</w:t>
            </w:r>
          </w:p>
        </w:tc>
      </w:tr>
      <w:tr w:rsidR="00034B27" w:rsidRPr="00701134" w:rsidTr="009A5977">
        <w:tc>
          <w:tcPr>
            <w:tcW w:w="665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506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АТФ и другие нуклеотиды.</w:t>
            </w:r>
          </w:p>
        </w:tc>
        <w:tc>
          <w:tcPr>
            <w:tcW w:w="1600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E482B" w:rsidRPr="00701134" w:rsidRDefault="001E482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E482B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15 вопр1-3 стр.109</w:t>
            </w:r>
          </w:p>
        </w:tc>
      </w:tr>
      <w:tr w:rsidR="00034B27" w:rsidRPr="00701134" w:rsidTr="00F14034">
        <w:trPr>
          <w:trHeight w:val="578"/>
        </w:trPr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506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Витамины.</w:t>
            </w: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15 вопр.4-5 стр. 109 подготовить презентацию о витаминах</w:t>
            </w: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506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Органические вещества против холода</w:t>
            </w: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Стр.109-113 выписать основное из текста</w:t>
            </w: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506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Вирусы-неклеточная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форма жизни</w:t>
            </w: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16 подготовить сообщение о вирусах</w:t>
            </w: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506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Профилактика вирусных заболеваний. Противовирусные средства</w:t>
            </w: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Стр.117-120  сообщение из истории открытия вирусов.</w:t>
            </w: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506" w:type="dxa"/>
          </w:tcPr>
          <w:p w:rsidR="00F14034" w:rsidRDefault="00AF69DA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Ретровирусы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меры борьбы со СПИД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ом</w:t>
            </w:r>
            <w:proofErr w:type="spellEnd"/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17вопр.1-4 стр.126</w:t>
            </w: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506" w:type="dxa"/>
          </w:tcPr>
          <w:p w:rsidR="00F14034" w:rsidRPr="00C96494" w:rsidRDefault="00AF69DA" w:rsidP="009A5977">
            <w:pPr>
              <w:rPr>
                <w:rFonts w:ascii="Times New Roman" w:eastAsia="Calibri" w:hAnsi="Times New Roman" w:cs="Times New Roman"/>
                <w:b/>
              </w:rPr>
            </w:pPr>
            <w:r w:rsidRPr="00C96494">
              <w:rPr>
                <w:rFonts w:ascii="Times New Roman" w:eastAsia="Calibri" w:hAnsi="Times New Roman" w:cs="Times New Roman"/>
                <w:b/>
              </w:rPr>
              <w:t xml:space="preserve">Контрольная работа </w:t>
            </w:r>
            <w:r w:rsidR="00885993" w:rsidRPr="00C96494">
              <w:rPr>
                <w:rFonts w:ascii="Times New Roman" w:eastAsia="Calibri" w:hAnsi="Times New Roman" w:cs="Times New Roman"/>
                <w:b/>
              </w:rPr>
              <w:t>№ 1</w:t>
            </w:r>
            <w:r w:rsidRPr="00C96494">
              <w:rPr>
                <w:rFonts w:ascii="Times New Roman" w:eastAsia="Calibri" w:hAnsi="Times New Roman" w:cs="Times New Roman"/>
                <w:b/>
              </w:rPr>
              <w:t xml:space="preserve">по главе «Молекулярный уровень                                 </w:t>
            </w:r>
            <w:r w:rsidR="00034B27" w:rsidRPr="00C96494">
              <w:rPr>
                <w:rFonts w:ascii="Times New Roman" w:eastAsia="Calibri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33</w:t>
            </w:r>
          </w:p>
        </w:tc>
        <w:tc>
          <w:tcPr>
            <w:tcW w:w="4506" w:type="dxa"/>
          </w:tcPr>
          <w:p w:rsidR="00F14034" w:rsidRDefault="00034B2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Клеточный уровень. Общая характеристика.</w:t>
            </w: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034B2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18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Изучиь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рис. 61-63</w:t>
            </w: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506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AF69DA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4506" w:type="dxa"/>
          </w:tcPr>
          <w:p w:rsidR="00F14034" w:rsidRDefault="00034B2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Клеточная теория.</w:t>
            </w: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034B2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19 вопр.1-2 стр. 136</w:t>
            </w:r>
          </w:p>
        </w:tc>
      </w:tr>
      <w:tr w:rsidR="00034B27" w:rsidRPr="00701134" w:rsidTr="009A5977">
        <w:tc>
          <w:tcPr>
            <w:tcW w:w="665" w:type="dxa"/>
          </w:tcPr>
          <w:p w:rsidR="00F14034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506" w:type="dxa"/>
          </w:tcPr>
          <w:p w:rsidR="00F14034" w:rsidRDefault="00034B2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Л.Р.7 Сравнение строения клеток разных царств под микроскопом и их описание.</w:t>
            </w:r>
          </w:p>
        </w:tc>
        <w:tc>
          <w:tcPr>
            <w:tcW w:w="1600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F14034" w:rsidRPr="00701134" w:rsidRDefault="00F14034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F14034" w:rsidRDefault="00034B2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Стр.137-138 сделать описание.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506" w:type="dxa"/>
          </w:tcPr>
          <w:p w:rsidR="00034B27" w:rsidRDefault="00034B2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Строение клетки. Клеточная мембрана.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034B2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20 изучить рис.69-70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506" w:type="dxa"/>
          </w:tcPr>
          <w:p w:rsidR="00034B27" w:rsidRDefault="00F7565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Цитоплазма, клеточный центр, органоиды движения. Л.Р.Наблюдение плазмолиза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деплазмолиза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 клетках кожицы лука.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F7565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П.20изучить рис. 71-73 вопр.1-4 стр.146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506" w:type="dxa"/>
          </w:tcPr>
          <w:p w:rsidR="00034B27" w:rsidRDefault="00F7565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Рибосомы, ЭПС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F7565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22 доп. Стр. 150-151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506" w:type="dxa"/>
          </w:tcPr>
          <w:p w:rsidR="00034B27" w:rsidRDefault="00F7565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Ядро, ядрышки.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F7565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Изучить рис. 76-78, вопр.1-5 стр. 155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506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Генетические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факторы-причина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врождённых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звболеваний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Стр.156-157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506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Вакуоли, Комплекс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Гольджи</w:t>
            </w:r>
            <w:proofErr w:type="spellEnd"/>
            <w:r>
              <w:rPr>
                <w:rFonts w:ascii="Times New Roman" w:eastAsia="Calibri" w:hAnsi="Times New Roman" w:cs="Times New Roman"/>
              </w:rPr>
              <w:t>, лизосомы. Л.Р.9. приготовление, рассматривание и описание микропрепаратов клеток растений.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24вопр.1-5 стр160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506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Митохондрии, пластиды, включения.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25 вопр.1-6 стр.165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506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Болезни, связанные с дефектом митохондрий.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Стр.166-167, подготовить доп. Сообщение.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506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Особенности строения клеток прокариотов и эукариотов.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FF3C58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П.26изучить табл. 2 стр. 170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506" w:type="dxa"/>
          </w:tcPr>
          <w:p w:rsidR="00034B27" w:rsidRDefault="002239C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Многообразие бактерий и их роль в природе и жизни человека.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2239C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Стр.171-175 доп. Сообщение об использовании бактерий человеком.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506" w:type="dxa"/>
          </w:tcPr>
          <w:p w:rsidR="00034B27" w:rsidRPr="00C96494" w:rsidRDefault="002239C4" w:rsidP="009A5977">
            <w:pPr>
              <w:rPr>
                <w:rFonts w:ascii="Times New Roman" w:eastAsia="Calibri" w:hAnsi="Times New Roman" w:cs="Times New Roman"/>
                <w:b/>
              </w:rPr>
            </w:pPr>
            <w:r w:rsidRPr="00C96494">
              <w:rPr>
                <w:rFonts w:ascii="Times New Roman" w:eastAsia="Calibri" w:hAnsi="Times New Roman" w:cs="Times New Roman"/>
                <w:b/>
              </w:rPr>
              <w:t>Зачёт по теме «Строение клетки»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2239C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тесты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506" w:type="dxa"/>
          </w:tcPr>
          <w:p w:rsidR="00034B27" w:rsidRDefault="002D58EC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Обмен веществ и превращение энергии в клетке.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2D58EC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27изучить рис. 90-91,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1-5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179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506" w:type="dxa"/>
          </w:tcPr>
          <w:p w:rsidR="00034B27" w:rsidRDefault="002D58EC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Энергетические паразиты.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Хламидии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2D58EC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27 стр. 180-181</w:t>
            </w:r>
          </w:p>
        </w:tc>
      </w:tr>
      <w:tr w:rsidR="00034B27" w:rsidRPr="00701134" w:rsidTr="009A5977">
        <w:tc>
          <w:tcPr>
            <w:tcW w:w="665" w:type="dxa"/>
          </w:tcPr>
          <w:p w:rsidR="00034B27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506" w:type="dxa"/>
          </w:tcPr>
          <w:p w:rsidR="00034B27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Энергетический обмен.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Бескислородный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этап.</w:t>
            </w:r>
          </w:p>
        </w:tc>
        <w:tc>
          <w:tcPr>
            <w:tcW w:w="1600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34B27" w:rsidRPr="00701134" w:rsidRDefault="00034B2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034B27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28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1-3 стр. 184</w:t>
            </w:r>
          </w:p>
        </w:tc>
      </w:tr>
      <w:tr w:rsidR="00CC44B1" w:rsidRPr="00701134" w:rsidTr="009A5977">
        <w:tc>
          <w:tcPr>
            <w:tcW w:w="665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506" w:type="dxa"/>
          </w:tcPr>
          <w:p w:rsidR="00CC44B1" w:rsidRDefault="00CC44B1" w:rsidP="005172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Энергетический обмен. Кислородный этап.</w:t>
            </w:r>
          </w:p>
        </w:tc>
        <w:tc>
          <w:tcPr>
            <w:tcW w:w="1600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C44B1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29 изучить рис. 94-96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191</w:t>
            </w:r>
          </w:p>
        </w:tc>
      </w:tr>
      <w:tr w:rsidR="00CC44B1" w:rsidRPr="00701134" w:rsidTr="009A5977">
        <w:tc>
          <w:tcPr>
            <w:tcW w:w="665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506" w:type="dxa"/>
          </w:tcPr>
          <w:p w:rsidR="00CC44B1" w:rsidRDefault="00CC44B1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Алкоголь-самый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опасный продукт брожения. Семинарское занятие.</w:t>
            </w:r>
          </w:p>
        </w:tc>
        <w:tc>
          <w:tcPr>
            <w:tcW w:w="1600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C44B1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вопросы по теме.</w:t>
            </w:r>
          </w:p>
        </w:tc>
      </w:tr>
      <w:tr w:rsidR="00CC44B1" w:rsidRPr="00701134" w:rsidTr="009A5977">
        <w:tc>
          <w:tcPr>
            <w:tcW w:w="665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506" w:type="dxa"/>
          </w:tcPr>
          <w:p w:rsidR="00CC44B1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Типы клеточного питания. Хемосинтез.</w:t>
            </w:r>
          </w:p>
        </w:tc>
        <w:tc>
          <w:tcPr>
            <w:tcW w:w="1600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C44B1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30 вопр.1-2 зад. На стр. 195</w:t>
            </w:r>
          </w:p>
        </w:tc>
      </w:tr>
      <w:tr w:rsidR="00CC44B1" w:rsidRPr="00701134" w:rsidTr="009A5977">
        <w:tc>
          <w:tcPr>
            <w:tcW w:w="665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506" w:type="dxa"/>
          </w:tcPr>
          <w:p w:rsidR="00CC44B1" w:rsidRDefault="009C6571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Анаэробные инфекции.</w:t>
            </w:r>
          </w:p>
        </w:tc>
        <w:tc>
          <w:tcPr>
            <w:tcW w:w="1600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C44B1" w:rsidRPr="00701134" w:rsidRDefault="00CC44B1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C44B1" w:rsidRDefault="00673AA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30 стр. 195-197</w:t>
            </w:r>
          </w:p>
        </w:tc>
      </w:tr>
      <w:tr w:rsidR="00673AAB" w:rsidRPr="00701134" w:rsidTr="009A5977">
        <w:tc>
          <w:tcPr>
            <w:tcW w:w="665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506" w:type="dxa"/>
          </w:tcPr>
          <w:p w:rsidR="00673AAB" w:rsidRDefault="00673AAB" w:rsidP="0051728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Типы клеточного питания. Фотосинтез.</w:t>
            </w:r>
          </w:p>
        </w:tc>
        <w:tc>
          <w:tcPr>
            <w:tcW w:w="1600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673AAB" w:rsidRDefault="00673AA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31 изучить рис. 98-99 вопр1-3 стр.202</w:t>
            </w:r>
          </w:p>
        </w:tc>
      </w:tr>
      <w:tr w:rsidR="00673AAB" w:rsidRPr="00701134" w:rsidTr="009A5977">
        <w:tc>
          <w:tcPr>
            <w:tcW w:w="665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56</w:t>
            </w:r>
          </w:p>
        </w:tc>
        <w:tc>
          <w:tcPr>
            <w:tcW w:w="4506" w:type="dxa"/>
          </w:tcPr>
          <w:p w:rsidR="00673AAB" w:rsidRDefault="002667EF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Биосинтез белка. Транскрипция.</w:t>
            </w:r>
          </w:p>
        </w:tc>
        <w:tc>
          <w:tcPr>
            <w:tcW w:w="1600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673AAB" w:rsidRDefault="002667EF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32.изучить рис. 101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1-4 стр. 207</w:t>
            </w:r>
          </w:p>
        </w:tc>
      </w:tr>
      <w:tr w:rsidR="00673AAB" w:rsidRPr="00701134" w:rsidTr="009A5977">
        <w:tc>
          <w:tcPr>
            <w:tcW w:w="665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506" w:type="dxa"/>
          </w:tcPr>
          <w:p w:rsidR="00673AAB" w:rsidRDefault="002667EF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Биосинтез белка. Трансляция.</w:t>
            </w:r>
          </w:p>
        </w:tc>
        <w:tc>
          <w:tcPr>
            <w:tcW w:w="1600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73AAB" w:rsidRPr="00701134" w:rsidRDefault="00673AAB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673AAB" w:rsidRDefault="002667EF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33 рис. 103-104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1-4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506" w:type="dxa"/>
          </w:tcPr>
          <w:p w:rsidR="00CA63F7" w:rsidRDefault="00CA63F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определение последовательности белка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CA63F7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214-215 решить задачи 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506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 w:rsidRPr="001678CD">
              <w:rPr>
                <w:rFonts w:ascii="Times New Roman" w:eastAsia="Calibri" w:hAnsi="Times New Roman" w:cs="Times New Roman"/>
              </w:rPr>
              <w:t>Канцерогены и онкологические заболевания.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 w:rsidRPr="001678CD">
              <w:rPr>
                <w:rFonts w:ascii="Times New Roman" w:eastAsia="Calibri" w:hAnsi="Times New Roman" w:cs="Times New Roman"/>
              </w:rPr>
              <w:t>стр.219-220, найти доп. материал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506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 w:rsidRPr="001678CD">
              <w:rPr>
                <w:rFonts w:ascii="Times New Roman" w:eastAsia="Calibri" w:hAnsi="Times New Roman" w:cs="Times New Roman"/>
              </w:rPr>
              <w:t>Клеточный цикл.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 w:rsidRPr="001678CD">
              <w:rPr>
                <w:rFonts w:ascii="Times New Roman" w:eastAsia="Calibri" w:hAnsi="Times New Roman" w:cs="Times New Roman"/>
              </w:rPr>
              <w:t>П. 35 вопр1-3 тр. 223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4506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 w:rsidRPr="001678CD">
              <w:rPr>
                <w:rFonts w:ascii="Times New Roman" w:eastAsia="Calibri" w:hAnsi="Times New Roman" w:cs="Times New Roman"/>
              </w:rPr>
              <w:t>Деление клетки. Митоз.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 w:rsidRPr="001678CD">
              <w:rPr>
                <w:rFonts w:ascii="Times New Roman" w:eastAsia="Calibri" w:hAnsi="Times New Roman" w:cs="Times New Roman"/>
              </w:rPr>
              <w:t xml:space="preserve">п. 36вопр.1-3 </w:t>
            </w:r>
            <w:proofErr w:type="spellStart"/>
            <w:proofErr w:type="gramStart"/>
            <w:r w:rsidRPr="001678CD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Pr="001678CD">
              <w:rPr>
                <w:rFonts w:ascii="Times New Roman" w:eastAsia="Calibri" w:hAnsi="Times New Roman" w:cs="Times New Roman"/>
              </w:rPr>
              <w:t xml:space="preserve"> 225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506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 w:rsidRPr="001678CD">
              <w:rPr>
                <w:rFonts w:ascii="Times New Roman" w:eastAsia="Calibri" w:hAnsi="Times New Roman" w:cs="Times New Roman"/>
              </w:rPr>
              <w:t>Мейоз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 w:rsidRPr="001678CD">
              <w:rPr>
                <w:rFonts w:ascii="Times New Roman" w:eastAsia="Calibri" w:hAnsi="Times New Roman" w:cs="Times New Roman"/>
              </w:rPr>
              <w:t>П. 37 вопр.1-2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506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Половые клетки. Гаметогенез.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П.38 изучить рис. 113-114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4506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определение последовательности аминокислот белка.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237зад 1-3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506" w:type="dxa"/>
          </w:tcPr>
          <w:p w:rsidR="00CA63F7" w:rsidRDefault="00C96494" w:rsidP="00C964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по главе «Клеточный уровень»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814652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П. 19-38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506" w:type="dxa"/>
          </w:tcPr>
          <w:p w:rsidR="00CA63F7" w:rsidRDefault="00C96494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главе «Клеточный уровень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тесты.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506" w:type="dxa"/>
          </w:tcPr>
          <w:p w:rsidR="00CA63F7" w:rsidRDefault="00145A5F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Организменный уровень. Размножение организмов.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39 изучить рис. 115-117</w:t>
            </w:r>
          </w:p>
        </w:tc>
      </w:tr>
      <w:tr w:rsidR="00CA63F7" w:rsidRPr="00701134" w:rsidTr="009A5977">
        <w:tc>
          <w:tcPr>
            <w:tcW w:w="665" w:type="dxa"/>
          </w:tcPr>
          <w:p w:rsidR="00CA63F7" w:rsidRDefault="001678CD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506" w:type="dxa"/>
          </w:tcPr>
          <w:p w:rsidR="00CA63F7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Способы бесполого размножения.</w:t>
            </w:r>
          </w:p>
        </w:tc>
        <w:tc>
          <w:tcPr>
            <w:tcW w:w="1600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CA63F7" w:rsidRPr="00701134" w:rsidRDefault="00CA63F7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CA63F7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Стр.244-247 изучить рис. 120, примеры по каждому способу бесполого размножения.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506" w:type="dxa"/>
          </w:tcPr>
          <w:p w:rsidR="001678CD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половых клеток. Оплодотворение.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40 вопр.1-6 стр.251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506" w:type="dxa"/>
          </w:tcPr>
          <w:p w:rsidR="001678CD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Двойное оплодотворение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покрытосеменных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81465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250-251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4506" w:type="dxa"/>
          </w:tcPr>
          <w:p w:rsidR="001678CD" w:rsidRDefault="00BC757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Индивидуальное развитие организмов. Эмбриогенез.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BC7572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П.41 изучить рис. 126-127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506" w:type="dxa"/>
          </w:tcPr>
          <w:p w:rsidR="001678CD" w:rsidRDefault="0073006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Постэмбриональное развитие. Биогенетический закон.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3006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Стр. 258-259 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1-5 устно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4506" w:type="dxa"/>
          </w:tcPr>
          <w:p w:rsidR="001678CD" w:rsidRDefault="0073006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Формы индивидуального развития.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3006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261-263 изучить рис. 130-131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4506" w:type="dxa"/>
          </w:tcPr>
          <w:p w:rsidR="001678CD" w:rsidRDefault="0073006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Генетика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ак наука. Закономерности наследования признаков. 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3006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42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1-4 стр. 269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506" w:type="dxa"/>
          </w:tcPr>
          <w:p w:rsidR="001678CD" w:rsidRDefault="0073006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Моногибридное скрещивание.</w:t>
            </w:r>
            <w:r w:rsidR="00883999">
              <w:rPr>
                <w:rFonts w:ascii="Times New Roman" w:eastAsia="Calibri" w:hAnsi="Times New Roman" w:cs="Times New Roman"/>
              </w:rPr>
              <w:t xml:space="preserve"> 1,2 законы Менделя.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3006B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43 задачи 1-2 стр. 273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4506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моногибридное скрещивание.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Задача на стр. 273 «моя лаборатория»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506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Неполное доминирование. 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44 изучить рис.134.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506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Анализирующее скрещивание.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44 вопр.1-5 стр. 278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4506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Кодоминирование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44 задачи 2-3 стр. 279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506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определение групп крови.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Решить задачи на стр. 279-280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81</w:t>
            </w:r>
          </w:p>
        </w:tc>
        <w:tc>
          <w:tcPr>
            <w:tcW w:w="4506" w:type="dxa"/>
          </w:tcPr>
          <w:p w:rsidR="001678CD" w:rsidRDefault="00883999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Дигибридное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скрещивание. </w:t>
            </w:r>
            <w:r w:rsidR="001B4713">
              <w:rPr>
                <w:rFonts w:ascii="Times New Roman" w:eastAsia="Calibri" w:hAnsi="Times New Roman" w:cs="Times New Roman"/>
              </w:rPr>
              <w:t>Закон независимого наследования признаков.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1B4713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45 изучить  рис. 136, вопр.1-3 стр. 286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4506" w:type="dxa"/>
          </w:tcPr>
          <w:p w:rsidR="001678CD" w:rsidRDefault="001B4713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дигибридное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скрещивание.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1B4713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45 задача на стр. 286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4506" w:type="dxa"/>
          </w:tcPr>
          <w:p w:rsidR="001678CD" w:rsidRDefault="001B4713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Неалльельное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взаимодействие генов.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1B4713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46</w:t>
            </w:r>
            <w:r w:rsidR="00A905E5">
              <w:rPr>
                <w:rFonts w:ascii="Times New Roman" w:eastAsia="Calibri" w:hAnsi="Times New Roman" w:cs="Times New Roman"/>
              </w:rPr>
              <w:t xml:space="preserve"> вопр.1-2 </w:t>
            </w:r>
            <w:proofErr w:type="spellStart"/>
            <w:proofErr w:type="gramStart"/>
            <w:r w:rsidR="00A905E5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 w:rsidR="00A905E5">
              <w:rPr>
                <w:rFonts w:ascii="Times New Roman" w:eastAsia="Calibri" w:hAnsi="Times New Roman" w:cs="Times New Roman"/>
              </w:rPr>
              <w:t xml:space="preserve"> 290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4506" w:type="dxa"/>
          </w:tcPr>
          <w:p w:rsidR="001678CD" w:rsidRDefault="00A905E5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Полимерное действие генов. 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A905E5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46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290, шаги в медицину.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4506" w:type="dxa"/>
          </w:tcPr>
          <w:p w:rsidR="001678CD" w:rsidRDefault="00A905E5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Хромосомная теория наследственности.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A905E5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47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1-3 стр. 294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4506" w:type="dxa"/>
          </w:tcPr>
          <w:p w:rsidR="001678CD" w:rsidRDefault="00A905E5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на сцепленное наследование. 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сборнику</w:t>
            </w:r>
            <w:proofErr w:type="gramStart"/>
            <w:r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506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Хромосомные карты сцепления.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Стр.295-296 изучить решение задач.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4506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Генетика пола. Наследование, сцепленное с полом.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48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вопр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1-4 стр.300</w:t>
            </w:r>
            <w:r w:rsidR="007B6A1E">
              <w:rPr>
                <w:rFonts w:ascii="Times New Roman" w:eastAsia="Calibri" w:hAnsi="Times New Roman" w:cs="Times New Roman"/>
              </w:rPr>
              <w:t xml:space="preserve"> подготовить сообщение о гемофилии в царской семье Романовых.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506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на сцепленное с полом наследование.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карточкам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506" w:type="dxa"/>
          </w:tcPr>
          <w:p w:rsidR="001678CD" w:rsidRDefault="00070090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 по схеме родословной.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родословную семьи.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4506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 «Законы генетики»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Составить задачи по законам Менделя.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4506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Закономерности изменчивости.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Модификационная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изменчивость.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49 определить нормы реакции. 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4506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Наследственная изменчивость. 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49 подготовить презентацию по теме «Виды мутации»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4506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Мутагенные факторы.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выступление по теме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4506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методы селекции.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50.вопр. 1-4 стр.319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4506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Закон гомологичных рядов наследственной изменчивости. Стр. 318-319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Стр. 318-319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4506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методы селекции растений.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Подготовить доп. </w:t>
            </w:r>
            <w:r w:rsidR="00681577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ообщение по теме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4506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Основные методы селекции животных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презентацию  по теме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4506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Достижения современной биотехнологии.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51 зад. На стр. 324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4506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Генная и клеточная инженерия.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 51 подготовить выступление по теме.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4506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Клонирование. 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Подготовить презентацию о клонировании овечки Долли.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4506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Зачёт по теме «Селекция»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4506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разделу  «Молекулярный уровень»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П. 6-17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4506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разделу «Клеточный уровень»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П. 18-30</w:t>
            </w:r>
          </w:p>
        </w:tc>
      </w:tr>
      <w:tr w:rsidR="001678CD" w:rsidRPr="00701134" w:rsidTr="009A5977">
        <w:tc>
          <w:tcPr>
            <w:tcW w:w="665" w:type="dxa"/>
          </w:tcPr>
          <w:p w:rsidR="001678CD" w:rsidRDefault="007B6A1E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4506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по разделу «Организменный </w:t>
            </w:r>
            <w:r>
              <w:rPr>
                <w:rFonts w:ascii="Times New Roman" w:eastAsia="Calibri" w:hAnsi="Times New Roman" w:cs="Times New Roman"/>
              </w:rPr>
              <w:lastRenderedPageBreak/>
              <w:t>уровень»</w:t>
            </w:r>
          </w:p>
        </w:tc>
        <w:tc>
          <w:tcPr>
            <w:tcW w:w="1600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678CD" w:rsidRPr="00701134" w:rsidRDefault="001678CD" w:rsidP="009A59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:rsidR="001678CD" w:rsidRDefault="00681577" w:rsidP="009A5977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Пов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П. 39-50</w:t>
            </w:r>
          </w:p>
        </w:tc>
      </w:tr>
    </w:tbl>
    <w:p w:rsidR="001A0454" w:rsidRDefault="00FF18E1"/>
    <w:p w:rsidR="00034B27" w:rsidRDefault="00034B27"/>
    <w:p w:rsidR="00034B27" w:rsidRDefault="00034B27"/>
    <w:p w:rsidR="00034B27" w:rsidRDefault="00034B27"/>
    <w:sectPr w:rsidR="00034B27" w:rsidSect="001E4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82B"/>
    <w:rsid w:val="00034B27"/>
    <w:rsid w:val="000371EB"/>
    <w:rsid w:val="000407C6"/>
    <w:rsid w:val="000523BD"/>
    <w:rsid w:val="00070090"/>
    <w:rsid w:val="001324CA"/>
    <w:rsid w:val="00145A5F"/>
    <w:rsid w:val="001678CD"/>
    <w:rsid w:val="001B4713"/>
    <w:rsid w:val="001E482B"/>
    <w:rsid w:val="00221993"/>
    <w:rsid w:val="002239C4"/>
    <w:rsid w:val="002667EF"/>
    <w:rsid w:val="002A2BA2"/>
    <w:rsid w:val="002D58EC"/>
    <w:rsid w:val="004470F3"/>
    <w:rsid w:val="00464889"/>
    <w:rsid w:val="005415FE"/>
    <w:rsid w:val="00673AAB"/>
    <w:rsid w:val="00681577"/>
    <w:rsid w:val="0073006B"/>
    <w:rsid w:val="007A2D5C"/>
    <w:rsid w:val="007B6A1E"/>
    <w:rsid w:val="00814652"/>
    <w:rsid w:val="00883999"/>
    <w:rsid w:val="00885993"/>
    <w:rsid w:val="00935624"/>
    <w:rsid w:val="009C6571"/>
    <w:rsid w:val="00A42C51"/>
    <w:rsid w:val="00A905E5"/>
    <w:rsid w:val="00AC2E8F"/>
    <w:rsid w:val="00AF69DA"/>
    <w:rsid w:val="00BA28EB"/>
    <w:rsid w:val="00BC7572"/>
    <w:rsid w:val="00C25F36"/>
    <w:rsid w:val="00C96494"/>
    <w:rsid w:val="00CA63F7"/>
    <w:rsid w:val="00CC44B1"/>
    <w:rsid w:val="00D9248C"/>
    <w:rsid w:val="00E052A7"/>
    <w:rsid w:val="00E12610"/>
    <w:rsid w:val="00E96135"/>
    <w:rsid w:val="00F14034"/>
    <w:rsid w:val="00F7565E"/>
    <w:rsid w:val="00FF18E1"/>
    <w:rsid w:val="00FF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E48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E4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EB10-CA75-4325-9391-A803A285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2020-09-18T07:50:00Z</dcterms:created>
  <dcterms:modified xsi:type="dcterms:W3CDTF">2020-09-18T07:53:00Z</dcterms:modified>
</cp:coreProperties>
</file>