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5E9" w:rsidRDefault="007F65E9" w:rsidP="007F65E9">
      <w:pPr>
        <w:shd w:val="clear" w:color="auto" w:fill="FFFFFF"/>
        <w:spacing w:after="24" w:line="276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8A2B53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Муниципальное бюджетное учреждение </w:t>
      </w:r>
    </w:p>
    <w:p w:rsidR="007F65E9" w:rsidRDefault="007F65E9" w:rsidP="007F65E9">
      <w:pPr>
        <w:shd w:val="clear" w:color="auto" w:fill="FFFFFF"/>
        <w:spacing w:after="24" w:line="276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8A2B53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дополнительного образования </w:t>
      </w:r>
    </w:p>
    <w:p w:rsidR="007F65E9" w:rsidRPr="008A2B53" w:rsidRDefault="007F65E9" w:rsidP="007F65E9">
      <w:pPr>
        <w:shd w:val="clear" w:color="auto" w:fill="FFFFFF"/>
        <w:spacing w:after="24" w:line="276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8A2B53">
        <w:rPr>
          <w:rFonts w:ascii="Times New Roman" w:eastAsia="Arial" w:hAnsi="Times New Roman" w:cs="Times New Roman"/>
          <w:color w:val="000000"/>
          <w:sz w:val="28"/>
          <w:szCs w:val="28"/>
        </w:rPr>
        <w:t>«Детская школа искусств п. Мегет»</w:t>
      </w:r>
    </w:p>
    <w:p w:rsidR="007F65E9" w:rsidRPr="008A2B53" w:rsidRDefault="007F65E9" w:rsidP="007F65E9">
      <w:pPr>
        <w:shd w:val="clear" w:color="auto" w:fill="FFFFFF"/>
        <w:spacing w:after="24" w:line="276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jc w:val="center"/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jc w:val="center"/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jc w:val="center"/>
        <w:rPr>
          <w:b/>
          <w:sz w:val="28"/>
          <w:szCs w:val="28"/>
        </w:rPr>
      </w:pPr>
      <w:r w:rsidRPr="008A2B53">
        <w:rPr>
          <w:b/>
          <w:sz w:val="28"/>
          <w:szCs w:val="28"/>
        </w:rPr>
        <w:t>Методическая разработка</w:t>
      </w:r>
      <w:r>
        <w:rPr>
          <w:b/>
          <w:sz w:val="28"/>
          <w:szCs w:val="28"/>
        </w:rPr>
        <w:t xml:space="preserve"> с использованием ИКТ</w:t>
      </w:r>
      <w:r w:rsidRPr="008A2B53">
        <w:rPr>
          <w:b/>
          <w:sz w:val="28"/>
          <w:szCs w:val="28"/>
        </w:rPr>
        <w:t xml:space="preserve"> на тему:</w:t>
      </w: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jc w:val="center"/>
        <w:rPr>
          <w:b/>
          <w:sz w:val="28"/>
          <w:szCs w:val="28"/>
        </w:rPr>
      </w:pPr>
    </w:p>
    <w:p w:rsidR="007F65E9" w:rsidRPr="008A2B53" w:rsidRDefault="007F65E9" w:rsidP="007F65E9">
      <w:pPr>
        <w:pStyle w:val="20"/>
        <w:shd w:val="clear" w:color="auto" w:fill="auto"/>
        <w:spacing w:after="15" w:line="350" w:lineRule="exact"/>
        <w:ind w:left="40"/>
        <w:jc w:val="center"/>
        <w:rPr>
          <w:b/>
          <w:sz w:val="28"/>
          <w:szCs w:val="28"/>
        </w:rPr>
      </w:pPr>
    </w:p>
    <w:p w:rsidR="007F65E9" w:rsidRPr="008A2B53" w:rsidRDefault="007F65E9" w:rsidP="007F65E9">
      <w:pPr>
        <w:pStyle w:val="20"/>
        <w:shd w:val="clear" w:color="auto" w:fill="auto"/>
        <w:spacing w:after="15" w:line="350" w:lineRule="exact"/>
        <w:ind w:left="40"/>
        <w:jc w:val="center"/>
        <w:rPr>
          <w:b/>
          <w:sz w:val="28"/>
          <w:szCs w:val="28"/>
        </w:rPr>
      </w:pPr>
      <w:r w:rsidRPr="008A2B53">
        <w:rPr>
          <w:b/>
          <w:sz w:val="28"/>
          <w:szCs w:val="28"/>
        </w:rPr>
        <w:t>«Работа над современным репертуаром в классе фортепиано».</w:t>
      </w:r>
    </w:p>
    <w:p w:rsidR="007F65E9" w:rsidRPr="008A2B53" w:rsidRDefault="007F65E9" w:rsidP="007F65E9">
      <w:pPr>
        <w:pStyle w:val="20"/>
        <w:shd w:val="clear" w:color="auto" w:fill="auto"/>
        <w:spacing w:after="15" w:line="350" w:lineRule="exact"/>
        <w:ind w:left="40"/>
        <w:jc w:val="center"/>
        <w:rPr>
          <w:b/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6005E7" w:rsidRPr="009D2072" w:rsidRDefault="006005E7" w:rsidP="006005E7">
      <w:pPr>
        <w:shd w:val="clear" w:color="auto" w:fill="FFFFFF"/>
        <w:spacing w:after="24"/>
        <w:jc w:val="right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9D2072">
        <w:rPr>
          <w:rFonts w:ascii="Times New Roman" w:eastAsia="Arial" w:hAnsi="Times New Roman" w:cs="Times New Roman"/>
          <w:color w:val="000000"/>
          <w:sz w:val="28"/>
          <w:szCs w:val="28"/>
        </w:rPr>
        <w:t>Выполнила:</w:t>
      </w:r>
    </w:p>
    <w:p w:rsidR="006005E7" w:rsidRPr="009D2072" w:rsidRDefault="006005E7" w:rsidP="006005E7">
      <w:pPr>
        <w:shd w:val="clear" w:color="auto" w:fill="FFFFFF"/>
        <w:spacing w:after="24"/>
        <w:jc w:val="right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9D2072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преподаватель </w:t>
      </w:r>
      <w:r w:rsidRPr="009D2072">
        <w:rPr>
          <w:rFonts w:ascii="Times New Roman" w:eastAsia="Arial" w:hAnsi="Times New Roman" w:cs="Times New Roman"/>
          <w:sz w:val="28"/>
          <w:szCs w:val="28"/>
        </w:rPr>
        <w:t>по классу фортепиано</w:t>
      </w:r>
    </w:p>
    <w:p w:rsidR="006005E7" w:rsidRPr="009D2072" w:rsidRDefault="006005E7" w:rsidP="006005E7">
      <w:pPr>
        <w:shd w:val="clear" w:color="auto" w:fill="FFFFFF"/>
        <w:spacing w:after="24"/>
        <w:jc w:val="right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9D2072">
        <w:rPr>
          <w:rFonts w:ascii="Times New Roman" w:eastAsia="Arial" w:hAnsi="Times New Roman" w:cs="Times New Roman"/>
          <w:sz w:val="28"/>
          <w:szCs w:val="28"/>
        </w:rPr>
        <w:t>Тихонова Лариса Борисовна</w:t>
      </w:r>
    </w:p>
    <w:p w:rsidR="007F65E9" w:rsidRDefault="007F65E9" w:rsidP="006005E7">
      <w:pPr>
        <w:pStyle w:val="20"/>
        <w:shd w:val="clear" w:color="auto" w:fill="auto"/>
        <w:spacing w:after="15" w:line="350" w:lineRule="exact"/>
        <w:ind w:left="40"/>
        <w:jc w:val="right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Pr="008A2B53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3980"/>
        <w:rPr>
          <w:sz w:val="28"/>
          <w:szCs w:val="28"/>
        </w:rPr>
      </w:pPr>
      <w:r>
        <w:rPr>
          <w:sz w:val="28"/>
          <w:szCs w:val="28"/>
        </w:rPr>
        <w:t>2020</w:t>
      </w:r>
      <w:r w:rsidRPr="008A2B53">
        <w:rPr>
          <w:sz w:val="28"/>
          <w:szCs w:val="28"/>
        </w:rPr>
        <w:t xml:space="preserve"> год.</w:t>
      </w: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398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398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398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398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3980"/>
        <w:rPr>
          <w:sz w:val="28"/>
          <w:szCs w:val="28"/>
        </w:rPr>
      </w:pPr>
    </w:p>
    <w:p w:rsidR="007F65E9" w:rsidRDefault="007F65E9" w:rsidP="00C30A5A">
      <w:pPr>
        <w:pStyle w:val="20"/>
        <w:shd w:val="clear" w:color="auto" w:fill="auto"/>
        <w:spacing w:after="0" w:line="350" w:lineRule="exact"/>
        <w:rPr>
          <w:sz w:val="28"/>
          <w:szCs w:val="28"/>
        </w:rPr>
      </w:pPr>
    </w:p>
    <w:p w:rsidR="007F65E9" w:rsidRDefault="007F65E9" w:rsidP="007F65E9">
      <w:pPr>
        <w:pStyle w:val="30"/>
        <w:ind w:left="-567" w:right="-882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</w:t>
      </w:r>
      <w:r w:rsidRPr="00A54687">
        <w:rPr>
          <w:b/>
          <w:i/>
          <w:sz w:val="28"/>
          <w:szCs w:val="28"/>
        </w:rPr>
        <w:t xml:space="preserve">«Современная музыка должна изучаться </w:t>
      </w:r>
      <w:r>
        <w:rPr>
          <w:b/>
          <w:i/>
          <w:sz w:val="28"/>
          <w:szCs w:val="28"/>
        </w:rPr>
        <w:t xml:space="preserve">                                     </w:t>
      </w:r>
    </w:p>
    <w:p w:rsidR="007F65E9" w:rsidRPr="00A54687" w:rsidRDefault="007F65E9" w:rsidP="007F65E9">
      <w:pPr>
        <w:pStyle w:val="30"/>
        <w:ind w:left="-567" w:right="-882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</w:t>
      </w:r>
      <w:r w:rsidRPr="00A54687">
        <w:rPr>
          <w:b/>
          <w:i/>
          <w:sz w:val="28"/>
          <w:szCs w:val="28"/>
        </w:rPr>
        <w:t xml:space="preserve">параллельно и одновременно с </w:t>
      </w:r>
      <w:proofErr w:type="gramStart"/>
      <w:r w:rsidRPr="00A54687">
        <w:rPr>
          <w:b/>
          <w:i/>
          <w:sz w:val="28"/>
          <w:szCs w:val="28"/>
        </w:rPr>
        <w:t xml:space="preserve">классикой, </w:t>
      </w:r>
      <w:r>
        <w:rPr>
          <w:b/>
          <w:i/>
          <w:sz w:val="28"/>
          <w:szCs w:val="28"/>
        </w:rPr>
        <w:t xml:space="preserve">  </w:t>
      </w:r>
      <w:proofErr w:type="gramEnd"/>
      <w:r>
        <w:rPr>
          <w:b/>
          <w:i/>
          <w:sz w:val="28"/>
          <w:szCs w:val="28"/>
        </w:rPr>
        <w:t xml:space="preserve">                                        </w:t>
      </w:r>
      <w:r w:rsidRPr="00A54687">
        <w:rPr>
          <w:b/>
          <w:i/>
          <w:sz w:val="28"/>
          <w:szCs w:val="28"/>
        </w:rPr>
        <w:t>но, не обгоняя и не опережая её» </w:t>
      </w:r>
    </w:p>
    <w:p w:rsidR="007F65E9" w:rsidRPr="00A54687" w:rsidRDefault="007F65E9" w:rsidP="007F65E9">
      <w:pPr>
        <w:pStyle w:val="30"/>
        <w:ind w:right="-882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                         </w:t>
      </w:r>
      <w:r w:rsidRPr="00A54687">
        <w:rPr>
          <w:b/>
          <w:i/>
          <w:sz w:val="28"/>
          <w:szCs w:val="28"/>
        </w:rPr>
        <w:t>Л.</w:t>
      </w:r>
      <w:r>
        <w:rPr>
          <w:b/>
          <w:i/>
          <w:sz w:val="28"/>
          <w:szCs w:val="28"/>
        </w:rPr>
        <w:t xml:space="preserve"> </w:t>
      </w:r>
      <w:r w:rsidRPr="00A54687">
        <w:rPr>
          <w:b/>
          <w:i/>
          <w:sz w:val="28"/>
          <w:szCs w:val="28"/>
        </w:rPr>
        <w:t>А. Баренбойм</w:t>
      </w:r>
    </w:p>
    <w:p w:rsidR="007F65E9" w:rsidRPr="00A54687" w:rsidRDefault="007F65E9" w:rsidP="007F65E9">
      <w:pPr>
        <w:pStyle w:val="30"/>
        <w:ind w:left="-567" w:right="-882"/>
        <w:rPr>
          <w:b/>
          <w:i/>
          <w:sz w:val="28"/>
          <w:szCs w:val="28"/>
        </w:rPr>
      </w:pPr>
    </w:p>
    <w:p w:rsidR="007F65E9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 w:rsidRPr="002E21A7">
        <w:rPr>
          <w:sz w:val="28"/>
          <w:szCs w:val="28"/>
        </w:rPr>
        <w:t>Согласно исследованиям педагогов и психологов, младший школьный возраст является наиболее благотворным периодом для формирования музыкальной культуры. Возможность раннего проявления музыкальных способностей за</w:t>
      </w:r>
      <w:r>
        <w:rPr>
          <w:sz w:val="28"/>
          <w:szCs w:val="28"/>
        </w:rPr>
        <w:t>висит не только от задатков ребё</w:t>
      </w:r>
      <w:r w:rsidRPr="002E21A7">
        <w:rPr>
          <w:sz w:val="28"/>
          <w:szCs w:val="28"/>
        </w:rPr>
        <w:t xml:space="preserve">нка, от степени музыкальности того окружения, в котором он находится в первые годы жизни, но и от планомерной педагогической работы. Музыкальность ребенка наиболее ярко проявляется в </w:t>
      </w:r>
      <w:proofErr w:type="spellStart"/>
      <w:r w:rsidRPr="002E21A7">
        <w:rPr>
          <w:sz w:val="28"/>
          <w:szCs w:val="28"/>
        </w:rPr>
        <w:t>деятельностной</w:t>
      </w:r>
      <w:proofErr w:type="spellEnd"/>
      <w:r w:rsidRPr="002E21A7">
        <w:rPr>
          <w:sz w:val="28"/>
          <w:szCs w:val="28"/>
        </w:rPr>
        <w:t>, словесно-логической и художественно-образной фор</w:t>
      </w:r>
      <w:r>
        <w:rPr>
          <w:sz w:val="28"/>
          <w:szCs w:val="28"/>
        </w:rPr>
        <w:t>мах. Оптимальным условием для её</w:t>
      </w:r>
      <w:r w:rsidRPr="002E21A7">
        <w:rPr>
          <w:sz w:val="28"/>
          <w:szCs w:val="28"/>
        </w:rPr>
        <w:t xml:space="preserve"> эффективного осуществления является соотношение в развитии основных музыкальных способностей (музыкального слуха, чувства ритма и музыкальной памяти).</w:t>
      </w:r>
    </w:p>
    <w:p w:rsidR="007F65E9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 w:rsidRPr="002E21A7">
        <w:rPr>
          <w:sz w:val="28"/>
          <w:szCs w:val="28"/>
        </w:rPr>
        <w:t>XXI век вызвал к жизни новые музыкально-выразительные средства, обострил у многих музыкантов восприятие действительности. Современный музыкальный язык - качественно новая ступень развития в сфере музыкального мышления и способов его выражения.</w:t>
      </w:r>
    </w:p>
    <w:p w:rsidR="007F65E9" w:rsidRPr="002E21A7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 w:rsidRPr="002E21A7">
        <w:rPr>
          <w:sz w:val="28"/>
          <w:szCs w:val="28"/>
        </w:rPr>
        <w:t>Изучение современной музыки в фортепианных классах детских музыкальных школ и детских школах искусств имеет большое мировоззренческое и профессионально-воспитательное значение. Без современной музыки невозможно понять не только современную образовательную систему, но и саму сущность воспитания, образования, творческого развития личности ребенка.</w:t>
      </w:r>
    </w:p>
    <w:p w:rsidR="007F65E9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 w:rsidRPr="002E21A7">
        <w:rPr>
          <w:sz w:val="28"/>
          <w:szCs w:val="28"/>
        </w:rPr>
        <w:t>Введение ребёнка в мир современной музыки стало актуальнейшей задачей фортепианной педагогики.</w:t>
      </w:r>
    </w:p>
    <w:p w:rsidR="007F65E9" w:rsidRPr="00A54687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 w:rsidRPr="00A54687">
        <w:rPr>
          <w:color w:val="000000"/>
          <w:sz w:val="28"/>
          <w:szCs w:val="28"/>
          <w:shd w:val="clear" w:color="auto" w:fill="FFFFFF"/>
        </w:rPr>
        <w:t xml:space="preserve">Но на самом ли деле современный музыкальный язык недоступен детскому сознанию? Это глубоко ошибочное мнение. Современный музыкальный язык просто другой язык. Он </w:t>
      </w:r>
      <w:proofErr w:type="gramStart"/>
      <w:r w:rsidRPr="00A54687">
        <w:rPr>
          <w:color w:val="000000"/>
          <w:sz w:val="28"/>
          <w:szCs w:val="28"/>
          <w:shd w:val="clear" w:color="auto" w:fill="FFFFFF"/>
        </w:rPr>
        <w:t>не намного</w:t>
      </w:r>
      <w:proofErr w:type="gramEnd"/>
      <w:r w:rsidRPr="00A54687">
        <w:rPr>
          <w:color w:val="000000"/>
          <w:sz w:val="28"/>
          <w:szCs w:val="28"/>
          <w:shd w:val="clear" w:color="auto" w:fill="FFFFFF"/>
        </w:rPr>
        <w:t xml:space="preserve"> труднее. Просто сложнее не ученику, а педагогу, слух которого воспитан преимущественно на классике, в то время как у ученика, особенно маленького, относительно свободен, открыт к восприятию нерегулярной метроритмики, свежих терпких гармоний. Знакомя ребёнка с современным языком, c современным музыкальным стилем, мы вовсе не нарушаем тезис «от простого к сложному». И в современной, и в классической музыке есть и </w:t>
      </w:r>
      <w:proofErr w:type="gramStart"/>
      <w:r w:rsidRPr="00A54687">
        <w:rPr>
          <w:color w:val="000000"/>
          <w:sz w:val="28"/>
          <w:szCs w:val="28"/>
          <w:shd w:val="clear" w:color="auto" w:fill="FFFFFF"/>
        </w:rPr>
        <w:t>простое</w:t>
      </w:r>
      <w:proofErr w:type="gramEnd"/>
      <w:r w:rsidRPr="00A54687">
        <w:rPr>
          <w:color w:val="000000"/>
          <w:sz w:val="28"/>
          <w:szCs w:val="28"/>
          <w:shd w:val="clear" w:color="auto" w:fill="FFFFFF"/>
        </w:rPr>
        <w:t xml:space="preserve"> и сложное и, естественно, овладевая и тем и другим языком, ученик должен пройти этот путь, расширяя последовательно свой музыкальный кругозор. </w:t>
      </w: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  <w:r w:rsidRPr="00DF0C1E">
        <w:rPr>
          <w:sz w:val="28"/>
          <w:szCs w:val="28"/>
        </w:rPr>
        <w:t xml:space="preserve">Особое внимание необходимо уделять подбору репертуара для юного исполнителя. Выбирая репертуар, педагог должен помнить о том, что современная музыка обладает рядом особенностей, представляющих трудность в восприятии. Этому способствует отход от привычного мажора-минора, разнообразная </w:t>
      </w:r>
      <w:proofErr w:type="gramStart"/>
      <w:r w:rsidRPr="00DF0C1E">
        <w:rPr>
          <w:sz w:val="28"/>
          <w:szCs w:val="28"/>
        </w:rPr>
        <w:t>метро-ритмическая</w:t>
      </w:r>
      <w:proofErr w:type="gramEnd"/>
      <w:r w:rsidRPr="00DF0C1E">
        <w:rPr>
          <w:sz w:val="28"/>
          <w:szCs w:val="28"/>
        </w:rPr>
        <w:t xml:space="preserve"> структура, непривычная фактура, аппликатура, педаль.</w:t>
      </w: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  <w:r w:rsidRPr="008A2B53">
        <w:rPr>
          <w:sz w:val="28"/>
          <w:szCs w:val="28"/>
        </w:rPr>
        <w:t>В творчестве ком</w:t>
      </w:r>
      <w:r w:rsidRPr="008A2B53">
        <w:rPr>
          <w:sz w:val="28"/>
          <w:szCs w:val="28"/>
        </w:rPr>
        <w:softHyphen/>
        <w:t>позиторов второй половины XX</w:t>
      </w:r>
      <w:r>
        <w:rPr>
          <w:sz w:val="28"/>
          <w:szCs w:val="28"/>
        </w:rPr>
        <w:t xml:space="preserve"> </w:t>
      </w:r>
      <w:r w:rsidRPr="008A2B53">
        <w:rPr>
          <w:sz w:val="28"/>
          <w:szCs w:val="28"/>
        </w:rPr>
        <w:t>века ладогармоническое мыш</w:t>
      </w:r>
      <w:r w:rsidRPr="008A2B53">
        <w:rPr>
          <w:sz w:val="28"/>
          <w:szCs w:val="28"/>
        </w:rPr>
        <w:softHyphen/>
        <w:t>ление претерпело значительные изменения: больше внимания стало уделяться различным народным ладам, стали создавать</w:t>
      </w:r>
      <w:r w:rsidRPr="008A2B53">
        <w:rPr>
          <w:sz w:val="28"/>
          <w:szCs w:val="28"/>
        </w:rPr>
        <w:softHyphen/>
        <w:t>ся новые, искусственные лады, чрезвычайно обогатился и гар</w:t>
      </w:r>
      <w:r w:rsidRPr="008A2B53">
        <w:rPr>
          <w:sz w:val="28"/>
          <w:szCs w:val="28"/>
        </w:rPr>
        <w:softHyphen/>
        <w:t>монический язык. Гармония стала более разнохарактерной, красочной, в ней чаще встречаются различные диссонирующие звучания - интервалы, аккорды. Если в произведениях тр</w:t>
      </w:r>
      <w:r>
        <w:rPr>
          <w:sz w:val="28"/>
          <w:szCs w:val="28"/>
        </w:rPr>
        <w:t>ади</w:t>
      </w:r>
      <w:r w:rsidRPr="008A2B53">
        <w:rPr>
          <w:sz w:val="28"/>
          <w:szCs w:val="28"/>
        </w:rPr>
        <w:t>ционного классического реперту</w:t>
      </w:r>
      <w:r>
        <w:rPr>
          <w:sz w:val="28"/>
          <w:szCs w:val="28"/>
        </w:rPr>
        <w:t>ара ребёнок встречается с дис</w:t>
      </w:r>
      <w:r w:rsidRPr="008A2B53">
        <w:rPr>
          <w:sz w:val="28"/>
          <w:szCs w:val="28"/>
        </w:rPr>
        <w:t>сонансом, который сопровожд</w:t>
      </w:r>
      <w:r>
        <w:rPr>
          <w:sz w:val="28"/>
          <w:szCs w:val="28"/>
        </w:rPr>
        <w:t>ается разрешением, то в совре</w:t>
      </w:r>
      <w:r w:rsidRPr="008A2B53">
        <w:rPr>
          <w:sz w:val="28"/>
          <w:szCs w:val="28"/>
        </w:rPr>
        <w:t>менном произведении он ста</w:t>
      </w:r>
      <w:r>
        <w:rPr>
          <w:sz w:val="28"/>
          <w:szCs w:val="28"/>
        </w:rPr>
        <w:t>лкивается с диссонирующими со</w:t>
      </w:r>
      <w:r w:rsidRPr="008A2B53">
        <w:rPr>
          <w:sz w:val="28"/>
          <w:szCs w:val="28"/>
        </w:rPr>
        <w:t xml:space="preserve">звучиями, которые уже не требуют и не получают разрешения, а выступают как самостоятельное художественное средство. </w:t>
      </w:r>
    </w:p>
    <w:p w:rsidR="007F65E9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 w:rsidRPr="003133C4">
        <w:rPr>
          <w:sz w:val="28"/>
          <w:szCs w:val="28"/>
        </w:rPr>
        <w:t>Но можно сказать о некоторых общих закономерностях, присущих современной</w:t>
      </w:r>
      <w:r>
        <w:rPr>
          <w:sz w:val="28"/>
          <w:szCs w:val="28"/>
        </w:rPr>
        <w:t xml:space="preserve"> фортепианной музыке для детей:</w:t>
      </w:r>
    </w:p>
    <w:p w:rsidR="007F65E9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133C4">
        <w:rPr>
          <w:sz w:val="28"/>
          <w:szCs w:val="28"/>
        </w:rPr>
        <w:t>ладовые и ритмические особенности, новые приёмы звукозаписи, техники и фактуры, новые элементы поли</w:t>
      </w:r>
      <w:r>
        <w:rPr>
          <w:sz w:val="28"/>
          <w:szCs w:val="28"/>
        </w:rPr>
        <w:t>фонии и политональные сочетания;</w:t>
      </w:r>
      <w:r w:rsidRPr="003133C4">
        <w:rPr>
          <w:sz w:val="28"/>
          <w:szCs w:val="28"/>
        </w:rPr>
        <w:t xml:space="preserve"> </w:t>
      </w:r>
    </w:p>
    <w:p w:rsidR="007F65E9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>
        <w:rPr>
          <w:sz w:val="28"/>
          <w:szCs w:val="28"/>
        </w:rPr>
        <w:t>- превалирование ладов</w:t>
      </w:r>
      <w:r w:rsidRPr="003133C4">
        <w:rPr>
          <w:sz w:val="28"/>
          <w:szCs w:val="28"/>
        </w:rPr>
        <w:t xml:space="preserve"> (диатонические, пентатоника), а также разнообразные виды мажора и минора с увеличенными интервалами, которые часто вс</w:t>
      </w:r>
      <w:r>
        <w:rPr>
          <w:sz w:val="28"/>
          <w:szCs w:val="28"/>
        </w:rPr>
        <w:t>тречаются в музыке разных стран;</w:t>
      </w:r>
    </w:p>
    <w:p w:rsidR="007F65E9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>
        <w:rPr>
          <w:sz w:val="28"/>
          <w:szCs w:val="28"/>
        </w:rPr>
        <w:t>- ритмические особенности (</w:t>
      </w:r>
      <w:r w:rsidRPr="003133C4">
        <w:rPr>
          <w:sz w:val="28"/>
          <w:szCs w:val="28"/>
        </w:rPr>
        <w:t>сложные и переменные размеры</w:t>
      </w:r>
      <w:r>
        <w:rPr>
          <w:sz w:val="28"/>
          <w:szCs w:val="28"/>
        </w:rPr>
        <w:t xml:space="preserve">); </w:t>
      </w:r>
    </w:p>
    <w:p w:rsidR="007F65E9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>
        <w:rPr>
          <w:sz w:val="28"/>
          <w:szCs w:val="28"/>
        </w:rPr>
        <w:t>- разрешение диссонанса в диссонанс (</w:t>
      </w:r>
      <w:r w:rsidRPr="003133C4">
        <w:rPr>
          <w:sz w:val="28"/>
          <w:szCs w:val="28"/>
        </w:rPr>
        <w:t>носит часто динамический характер и достигается тихим исполнением второго аккорда</w:t>
      </w:r>
      <w:r>
        <w:rPr>
          <w:sz w:val="28"/>
          <w:szCs w:val="28"/>
        </w:rPr>
        <w:t>);</w:t>
      </w:r>
      <w:r w:rsidRPr="003133C4">
        <w:t xml:space="preserve"> </w:t>
      </w:r>
    </w:p>
    <w:p w:rsidR="007F65E9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прямая педаль; </w:t>
      </w:r>
    </w:p>
    <w:p w:rsidR="007F65E9" w:rsidRPr="003133C4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133C4">
        <w:rPr>
          <w:sz w:val="28"/>
          <w:szCs w:val="28"/>
        </w:rPr>
        <w:t>но</w:t>
      </w:r>
      <w:r>
        <w:rPr>
          <w:sz w:val="28"/>
          <w:szCs w:val="28"/>
        </w:rPr>
        <w:t>вые аппликатурные принципы (</w:t>
      </w:r>
      <w:r w:rsidRPr="003133C4">
        <w:rPr>
          <w:sz w:val="28"/>
          <w:szCs w:val="28"/>
        </w:rPr>
        <w:t xml:space="preserve">первый палец на чёрной клавише, один звук берётся несколькими пальцами и так </w:t>
      </w:r>
      <w:r>
        <w:rPr>
          <w:sz w:val="28"/>
          <w:szCs w:val="28"/>
        </w:rPr>
        <w:t>далее).</w:t>
      </w: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  <w:r w:rsidRPr="003133C4">
        <w:rPr>
          <w:sz w:val="28"/>
          <w:szCs w:val="28"/>
        </w:rPr>
        <w:t>Очень часто встречаются пьесы, где партии обеих рук написаны в разных тональностях</w:t>
      </w:r>
    </w:p>
    <w:p w:rsidR="007F65E9" w:rsidRPr="008A2B53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  <w:r w:rsidRPr="008A2B53">
        <w:rPr>
          <w:sz w:val="28"/>
          <w:szCs w:val="28"/>
        </w:rPr>
        <w:t xml:space="preserve">Для развивающего, воспитывающего обучения необходимы специальные методы работы </w:t>
      </w:r>
      <w:r>
        <w:rPr>
          <w:sz w:val="28"/>
          <w:szCs w:val="28"/>
        </w:rPr>
        <w:t>с учебным материалом: разнооб</w:t>
      </w:r>
      <w:r w:rsidRPr="008A2B53">
        <w:rPr>
          <w:sz w:val="28"/>
          <w:szCs w:val="28"/>
        </w:rPr>
        <w:t>разные формы анализа одного и того же учебного содержания, разнообразие сравнения и сопоставления. Большое значение придаётся различным формам обобщений: группировке однородных явлений, выражению в краткой форме основного содержания изучаемого, установлению разнообразных связей и зависимостей и т. д.</w:t>
      </w: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  <w:r w:rsidRPr="008A2B53">
        <w:rPr>
          <w:sz w:val="28"/>
          <w:szCs w:val="28"/>
        </w:rPr>
        <w:t xml:space="preserve">Преподаватель сознательно и целеустремлённо ведёт учащегося в «зону его ближайшего развития», поднимая его сознание, восприятие на более высокий уровень. Чем сложнее будет </w:t>
      </w:r>
      <w:r>
        <w:rPr>
          <w:rStyle w:val="31pt"/>
          <w:sz w:val="28"/>
          <w:szCs w:val="28"/>
        </w:rPr>
        <w:t>обр</w:t>
      </w:r>
      <w:r w:rsidRPr="008A2B53">
        <w:rPr>
          <w:sz w:val="28"/>
          <w:szCs w:val="28"/>
        </w:rPr>
        <w:t xml:space="preserve">азное содержание произведения, тем более сложной станет и мыслительная деятельность обобщения, сравнения анализа. </w:t>
      </w: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</w:p>
    <w:p w:rsidR="007F65E9" w:rsidRPr="008A2B53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  <w:r w:rsidRPr="008A2B53">
        <w:rPr>
          <w:sz w:val="28"/>
          <w:szCs w:val="28"/>
        </w:rPr>
        <w:lastRenderedPageBreak/>
        <w:t>Введение ребёнка в новый мир ладогармонического языка</w:t>
      </w:r>
      <w:r>
        <w:rPr>
          <w:sz w:val="28"/>
          <w:szCs w:val="28"/>
        </w:rPr>
        <w:t xml:space="preserve"> </w:t>
      </w:r>
      <w:r w:rsidRPr="008A2B53">
        <w:rPr>
          <w:sz w:val="28"/>
          <w:szCs w:val="28"/>
        </w:rPr>
        <w:t>- широкая проблема, и каждый вдумчивый преподаватель ищет и находит свои пути решения этой задачи. Предложенная методическая разработка - лишь один из вариантов в этих творческих поисках.</w:t>
      </w:r>
    </w:p>
    <w:p w:rsidR="007F65E9" w:rsidRDefault="007F65E9" w:rsidP="007F65E9">
      <w:pPr>
        <w:shd w:val="clear" w:color="auto" w:fill="FFFFFF"/>
        <w:spacing w:after="24"/>
        <w:ind w:left="-567"/>
        <w:rPr>
          <w:rFonts w:ascii="Times New Roman" w:eastAsia="Arial" w:hAnsi="Times New Roman" w:cs="Times New Roman"/>
          <w:b/>
          <w:color w:val="000000"/>
          <w:sz w:val="28"/>
          <w:szCs w:val="28"/>
          <w:u w:val="single"/>
        </w:rPr>
      </w:pPr>
    </w:p>
    <w:p w:rsidR="007F65E9" w:rsidRDefault="007F65E9" w:rsidP="007F65E9">
      <w:pPr>
        <w:shd w:val="clear" w:color="auto" w:fill="FFFFFF"/>
        <w:spacing w:after="24"/>
        <w:ind w:left="-567"/>
        <w:rPr>
          <w:rFonts w:ascii="Times New Roman" w:eastAsia="Arial" w:hAnsi="Times New Roman" w:cs="Times New Roman"/>
          <w:b/>
          <w:color w:val="000000"/>
          <w:sz w:val="28"/>
          <w:szCs w:val="28"/>
          <w:u w:val="single"/>
        </w:rPr>
      </w:pPr>
    </w:p>
    <w:p w:rsidR="007F65E9" w:rsidRDefault="007F65E9" w:rsidP="007F65E9">
      <w:pPr>
        <w:shd w:val="clear" w:color="auto" w:fill="FFFFFF"/>
        <w:spacing w:after="24"/>
        <w:ind w:left="-567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3133C4">
        <w:rPr>
          <w:rFonts w:ascii="Times New Roman" w:eastAsia="Arial" w:hAnsi="Times New Roman" w:cs="Times New Roman"/>
          <w:b/>
          <w:color w:val="000000"/>
          <w:sz w:val="28"/>
          <w:szCs w:val="28"/>
          <w:u w:val="single"/>
        </w:rPr>
        <w:t>Цели работы</w:t>
      </w:r>
      <w:r w:rsidRPr="003133C4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: </w:t>
      </w:r>
    </w:p>
    <w:p w:rsidR="007F65E9" w:rsidRPr="003133C4" w:rsidRDefault="007F65E9" w:rsidP="007F65E9">
      <w:pPr>
        <w:shd w:val="clear" w:color="auto" w:fill="FFFFFF"/>
        <w:spacing w:after="24"/>
        <w:ind w:left="-567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7F65E9" w:rsidRPr="003133C4" w:rsidRDefault="007F65E9" w:rsidP="007F65E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3133C4">
        <w:rPr>
          <w:rFonts w:ascii="Times New Roman" w:eastAsia="Arial" w:hAnsi="Times New Roman" w:cs="Times New Roman"/>
          <w:color w:val="000000"/>
          <w:sz w:val="28"/>
          <w:szCs w:val="28"/>
        </w:rPr>
        <w:t>развитие интересов и способностей учащихся;</w:t>
      </w:r>
    </w:p>
    <w:p w:rsidR="007F65E9" w:rsidRPr="003133C4" w:rsidRDefault="007F65E9" w:rsidP="007F65E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" w:line="276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3133C4">
        <w:rPr>
          <w:rFonts w:ascii="Times New Roman" w:eastAsia="Arial" w:hAnsi="Times New Roman" w:cs="Times New Roman"/>
          <w:color w:val="000000"/>
          <w:sz w:val="28"/>
          <w:szCs w:val="28"/>
        </w:rPr>
        <w:t>удовлетворение потребностей детей в познании, общении, практической деятельности.</w:t>
      </w:r>
    </w:p>
    <w:p w:rsidR="007F65E9" w:rsidRPr="003133C4" w:rsidRDefault="007F65E9" w:rsidP="007F65E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" w:line="276" w:lineRule="auto"/>
        <w:ind w:left="-567"/>
        <w:rPr>
          <w:rFonts w:ascii="Times New Roman" w:hAnsi="Times New Roman" w:cs="Times New Roman"/>
          <w:color w:val="000000"/>
          <w:sz w:val="28"/>
          <w:szCs w:val="28"/>
        </w:rPr>
      </w:pPr>
    </w:p>
    <w:p w:rsidR="007F65E9" w:rsidRDefault="007F65E9" w:rsidP="007F65E9">
      <w:pPr>
        <w:shd w:val="clear" w:color="auto" w:fill="FFFFFF"/>
        <w:spacing w:after="24"/>
        <w:ind w:left="-567"/>
        <w:rPr>
          <w:rFonts w:ascii="Times New Roman" w:eastAsia="Arial" w:hAnsi="Times New Roman" w:cs="Times New Roman"/>
          <w:b/>
          <w:color w:val="000000"/>
          <w:sz w:val="28"/>
          <w:szCs w:val="28"/>
          <w:highlight w:val="white"/>
          <w:u w:val="single"/>
        </w:rPr>
      </w:pPr>
      <w:r w:rsidRPr="003133C4">
        <w:rPr>
          <w:rFonts w:ascii="Times New Roman" w:eastAsia="Arial" w:hAnsi="Times New Roman" w:cs="Times New Roman"/>
          <w:b/>
          <w:color w:val="000000"/>
          <w:sz w:val="28"/>
          <w:szCs w:val="28"/>
          <w:highlight w:val="white"/>
          <w:u w:val="single"/>
        </w:rPr>
        <w:t>Задачи:</w:t>
      </w:r>
    </w:p>
    <w:p w:rsidR="007F65E9" w:rsidRPr="003133C4" w:rsidRDefault="007F65E9" w:rsidP="007F65E9">
      <w:pPr>
        <w:shd w:val="clear" w:color="auto" w:fill="FFFFFF"/>
        <w:spacing w:after="24"/>
        <w:ind w:left="-567"/>
        <w:rPr>
          <w:rFonts w:ascii="Times New Roman" w:eastAsia="Arial" w:hAnsi="Times New Roman" w:cs="Times New Roman"/>
          <w:b/>
          <w:color w:val="000000"/>
          <w:sz w:val="28"/>
          <w:szCs w:val="28"/>
          <w:highlight w:val="white"/>
          <w:u w:val="single"/>
        </w:rPr>
      </w:pPr>
    </w:p>
    <w:p w:rsidR="007F65E9" w:rsidRPr="003133C4" w:rsidRDefault="007F65E9" w:rsidP="007F65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3133C4">
        <w:rPr>
          <w:rFonts w:ascii="Times New Roman" w:eastAsia="Arial" w:hAnsi="Times New Roman" w:cs="Times New Roman"/>
          <w:color w:val="000000"/>
          <w:sz w:val="28"/>
          <w:szCs w:val="28"/>
        </w:rPr>
        <w:t>развитие общей музыкальной и художественной культуры;</w:t>
      </w:r>
    </w:p>
    <w:p w:rsidR="007F65E9" w:rsidRPr="003133C4" w:rsidRDefault="007F65E9" w:rsidP="007F65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3133C4">
        <w:rPr>
          <w:rFonts w:ascii="Times New Roman" w:eastAsia="Arial" w:hAnsi="Times New Roman" w:cs="Times New Roman"/>
          <w:color w:val="000000"/>
          <w:sz w:val="28"/>
          <w:szCs w:val="28"/>
        </w:rPr>
        <w:t>создание условий для творческой самореализации учащихся;</w:t>
      </w:r>
    </w:p>
    <w:p w:rsidR="007F65E9" w:rsidRPr="003133C4" w:rsidRDefault="007F65E9" w:rsidP="007F65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" w:line="276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3133C4">
        <w:rPr>
          <w:rFonts w:ascii="Times New Roman" w:eastAsia="Arial" w:hAnsi="Times New Roman" w:cs="Times New Roman"/>
          <w:color w:val="000000"/>
          <w:sz w:val="28"/>
          <w:szCs w:val="28"/>
        </w:rPr>
        <w:t>воспитание любви к музыкальной культуре.</w:t>
      </w: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6005E7" w:rsidP="007F65E9">
      <w:pPr>
        <w:pStyle w:val="20"/>
        <w:shd w:val="clear" w:color="auto" w:fill="auto"/>
        <w:spacing w:after="0" w:line="350" w:lineRule="exact"/>
        <w:ind w:left="-567" w:right="-8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(Все предложенные </w:t>
      </w:r>
      <w:r w:rsidR="007F65E9">
        <w:rPr>
          <w:sz w:val="28"/>
          <w:szCs w:val="28"/>
        </w:rPr>
        <w:t xml:space="preserve">к ознакомлению произведения были исполнены обучающимися фортепианного отделения класса преподавателя Тихоновой Ларисы Борисовны) </w:t>
      </w: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2"/>
        <w:keepNext/>
        <w:keepLines/>
        <w:shd w:val="clear" w:color="auto" w:fill="auto"/>
        <w:spacing w:after="307" w:line="310" w:lineRule="exact"/>
        <w:ind w:left="1300"/>
        <w:rPr>
          <w:b/>
          <w:sz w:val="28"/>
          <w:szCs w:val="28"/>
        </w:rPr>
      </w:pPr>
      <w:bookmarkStart w:id="0" w:name="bookmark2"/>
    </w:p>
    <w:p w:rsidR="007F65E9" w:rsidRDefault="007F65E9" w:rsidP="007F65E9">
      <w:pPr>
        <w:pStyle w:val="22"/>
        <w:keepNext/>
        <w:keepLines/>
        <w:shd w:val="clear" w:color="auto" w:fill="auto"/>
        <w:spacing w:after="307" w:line="310" w:lineRule="exact"/>
        <w:ind w:left="1300"/>
        <w:rPr>
          <w:b/>
          <w:sz w:val="28"/>
          <w:szCs w:val="28"/>
        </w:rPr>
      </w:pPr>
    </w:p>
    <w:p w:rsidR="007F65E9" w:rsidRDefault="007F65E9" w:rsidP="007F65E9">
      <w:pPr>
        <w:pStyle w:val="22"/>
        <w:keepNext/>
        <w:keepLines/>
        <w:shd w:val="clear" w:color="auto" w:fill="auto"/>
        <w:spacing w:after="307" w:line="310" w:lineRule="exact"/>
        <w:ind w:left="1300"/>
        <w:rPr>
          <w:b/>
          <w:sz w:val="28"/>
          <w:szCs w:val="28"/>
        </w:rPr>
      </w:pPr>
    </w:p>
    <w:bookmarkEnd w:id="0"/>
    <w:p w:rsidR="007F65E9" w:rsidRDefault="007F65E9" w:rsidP="007F65E9">
      <w:pPr>
        <w:pStyle w:val="23"/>
        <w:shd w:val="clear" w:color="auto" w:fill="auto"/>
        <w:spacing w:before="0" w:after="956" w:line="276" w:lineRule="auto"/>
        <w:ind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2"/>
        <w:keepNext/>
        <w:keepLines/>
        <w:shd w:val="clear" w:color="auto" w:fill="auto"/>
        <w:spacing w:after="0" w:line="310" w:lineRule="exact"/>
        <w:ind w:left="1300"/>
        <w:jc w:val="center"/>
        <w:rPr>
          <w:b/>
          <w:sz w:val="28"/>
          <w:szCs w:val="28"/>
        </w:rPr>
      </w:pPr>
    </w:p>
    <w:p w:rsidR="007F65E9" w:rsidRDefault="007F65E9" w:rsidP="007F65E9">
      <w:pPr>
        <w:pStyle w:val="22"/>
        <w:keepNext/>
        <w:keepLines/>
        <w:shd w:val="clear" w:color="auto" w:fill="auto"/>
        <w:spacing w:after="0" w:line="310" w:lineRule="exact"/>
        <w:ind w:left="1300"/>
        <w:jc w:val="center"/>
        <w:rPr>
          <w:b/>
          <w:sz w:val="28"/>
          <w:szCs w:val="28"/>
        </w:rPr>
      </w:pPr>
    </w:p>
    <w:p w:rsidR="007F65E9" w:rsidRDefault="007F65E9" w:rsidP="007F65E9">
      <w:pPr>
        <w:pStyle w:val="22"/>
        <w:keepNext/>
        <w:keepLines/>
        <w:shd w:val="clear" w:color="auto" w:fill="auto"/>
        <w:spacing w:after="0" w:line="310" w:lineRule="exact"/>
        <w:ind w:left="1300"/>
        <w:jc w:val="center"/>
        <w:rPr>
          <w:b/>
          <w:sz w:val="28"/>
          <w:szCs w:val="28"/>
        </w:rPr>
      </w:pPr>
      <w:r w:rsidRPr="009029EF">
        <w:rPr>
          <w:b/>
          <w:sz w:val="28"/>
          <w:szCs w:val="28"/>
        </w:rPr>
        <w:t xml:space="preserve">Д. </w:t>
      </w:r>
      <w:proofErr w:type="spellStart"/>
      <w:r w:rsidRPr="009029EF">
        <w:rPr>
          <w:b/>
          <w:sz w:val="28"/>
          <w:szCs w:val="28"/>
        </w:rPr>
        <w:t>Кабалевский</w:t>
      </w:r>
      <w:proofErr w:type="spellEnd"/>
      <w:r w:rsidRPr="009029EF">
        <w:rPr>
          <w:b/>
          <w:sz w:val="28"/>
          <w:szCs w:val="28"/>
        </w:rPr>
        <w:t xml:space="preserve"> «Труба и барабан».</w:t>
      </w:r>
    </w:p>
    <w:p w:rsidR="007F65E9" w:rsidRPr="009029EF" w:rsidRDefault="007F65E9" w:rsidP="007F65E9">
      <w:pPr>
        <w:pStyle w:val="22"/>
        <w:keepNext/>
        <w:keepLines/>
        <w:shd w:val="clear" w:color="auto" w:fill="auto"/>
        <w:spacing w:after="0" w:line="310" w:lineRule="exact"/>
        <w:ind w:left="1300"/>
        <w:jc w:val="center"/>
        <w:rPr>
          <w:b/>
          <w:sz w:val="28"/>
          <w:szCs w:val="28"/>
        </w:rPr>
      </w:pPr>
    </w:p>
    <w:p w:rsidR="007F65E9" w:rsidRPr="009029E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>
        <w:rPr>
          <w:sz w:val="28"/>
          <w:szCs w:val="28"/>
        </w:rPr>
        <w:t>Вся партия правой руки в пьесе (</w:t>
      </w:r>
      <w:r w:rsidRPr="009029EF">
        <w:rPr>
          <w:sz w:val="28"/>
          <w:szCs w:val="28"/>
        </w:rPr>
        <w:t>партия трубы</w:t>
      </w:r>
      <w:r>
        <w:rPr>
          <w:sz w:val="28"/>
          <w:szCs w:val="28"/>
        </w:rPr>
        <w:t>)</w:t>
      </w:r>
      <w:r w:rsidRPr="009029EF">
        <w:rPr>
          <w:sz w:val="28"/>
          <w:szCs w:val="28"/>
        </w:rPr>
        <w:t xml:space="preserve"> - пронизана фанфарными интонациями.</w:t>
      </w:r>
    </w:p>
    <w:p w:rsidR="007F65E9" w:rsidRPr="009029E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 w:rsidRPr="009029EF">
        <w:rPr>
          <w:sz w:val="28"/>
          <w:szCs w:val="28"/>
        </w:rPr>
        <w:t xml:space="preserve">Появление звучания IV высокой ступени </w:t>
      </w:r>
      <w:r w:rsidRPr="009029EF">
        <w:rPr>
          <w:b/>
          <w:sz w:val="28"/>
          <w:szCs w:val="28"/>
        </w:rPr>
        <w:t>до-диеза</w:t>
      </w:r>
      <w:r w:rsidRPr="009029EF">
        <w:rPr>
          <w:sz w:val="28"/>
          <w:szCs w:val="28"/>
        </w:rPr>
        <w:t xml:space="preserve"> не должно пройти для ребёнка незамеченным. Именно с ним связано возникновение новой интонации, более яркой, но несколько жёсткой, отчего мелодия приобретает удалой, задорный, «сверхмажорный» характер.</w:t>
      </w:r>
    </w:p>
    <w:p w:rsidR="007F65E9" w:rsidRPr="009029E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 w:rsidRPr="009029EF">
        <w:rPr>
          <w:sz w:val="28"/>
          <w:szCs w:val="28"/>
        </w:rPr>
        <w:t>Таким образом, на примере этой пьесы ученик получает первое слуховое впечатление и первое понятие о лидийском ладе.</w:t>
      </w:r>
    </w:p>
    <w:p w:rsidR="007F65E9" w:rsidRPr="009029E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 w:rsidRPr="009029EF">
        <w:rPr>
          <w:sz w:val="28"/>
          <w:szCs w:val="28"/>
        </w:rPr>
        <w:t>Важно, чтобы, как можно раньше, слух маленького музыканта приобщился к народным диатоническим ладам, чтобы он понимал и чувствовал их выразительную роль.</w:t>
      </w: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 w:rsidRPr="009029EF">
        <w:rPr>
          <w:sz w:val="28"/>
          <w:szCs w:val="28"/>
        </w:rPr>
        <w:t>В этой пьесе следует обратить внимание и на партию левой руки: диссонирующую секунду исполнять мягко, гулко, отчётливо, как</w:t>
      </w:r>
      <w:r>
        <w:rPr>
          <w:sz w:val="28"/>
          <w:szCs w:val="28"/>
        </w:rPr>
        <w:t xml:space="preserve"> </w:t>
      </w:r>
      <w:r w:rsidRPr="009029EF">
        <w:rPr>
          <w:sz w:val="28"/>
          <w:szCs w:val="28"/>
        </w:rPr>
        <w:t>удар барабана.</w:t>
      </w: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956" w:line="276" w:lineRule="auto"/>
        <w:ind w:left="426" w:right="-102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28A36C0" wp14:editId="7B6331E6">
            <wp:extent cx="5295900" cy="5162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16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5E9" w:rsidRDefault="007F65E9" w:rsidP="007F65E9">
      <w:pPr>
        <w:pStyle w:val="23"/>
        <w:shd w:val="clear" w:color="auto" w:fill="auto"/>
        <w:spacing w:before="0" w:after="956" w:line="276" w:lineRule="auto"/>
        <w:ind w:right="-1023"/>
        <w:jc w:val="both"/>
        <w:rPr>
          <w:sz w:val="28"/>
          <w:szCs w:val="28"/>
        </w:rPr>
      </w:pPr>
    </w:p>
    <w:p w:rsidR="007F65E9" w:rsidRDefault="007F65E9" w:rsidP="007F65E9">
      <w:pPr>
        <w:keepNext/>
        <w:keepLines/>
        <w:spacing w:after="381" w:line="310" w:lineRule="exact"/>
        <w:ind w:left="2640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65E9" w:rsidRPr="00F564B5" w:rsidRDefault="007F65E9" w:rsidP="007F65E9">
      <w:pPr>
        <w:keepNext/>
        <w:keepLines/>
        <w:spacing w:after="381" w:line="310" w:lineRule="exact"/>
        <w:ind w:left="2640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64B5">
        <w:rPr>
          <w:rFonts w:ascii="Times New Roman" w:eastAsia="Times New Roman" w:hAnsi="Times New Roman" w:cs="Times New Roman"/>
          <w:b/>
          <w:sz w:val="28"/>
          <w:szCs w:val="28"/>
        </w:rPr>
        <w:t xml:space="preserve">Д. </w:t>
      </w:r>
      <w:proofErr w:type="spellStart"/>
      <w:r w:rsidRPr="00F564B5">
        <w:rPr>
          <w:rFonts w:ascii="Times New Roman" w:eastAsia="Times New Roman" w:hAnsi="Times New Roman" w:cs="Times New Roman"/>
          <w:b/>
          <w:sz w:val="28"/>
          <w:szCs w:val="28"/>
        </w:rPr>
        <w:t>Кабалевский</w:t>
      </w:r>
      <w:proofErr w:type="spellEnd"/>
      <w:r w:rsidRPr="00F564B5">
        <w:rPr>
          <w:rFonts w:ascii="Times New Roman" w:eastAsia="Times New Roman" w:hAnsi="Times New Roman" w:cs="Times New Roman"/>
          <w:b/>
          <w:sz w:val="28"/>
          <w:szCs w:val="28"/>
        </w:rPr>
        <w:t xml:space="preserve"> «Ёжик».</w:t>
      </w:r>
    </w:p>
    <w:p w:rsidR="007F65E9" w:rsidRPr="00F564B5" w:rsidRDefault="007F65E9" w:rsidP="007F65E9">
      <w:pPr>
        <w:spacing w:after="0" w:line="276" w:lineRule="auto"/>
        <w:ind w:left="-567" w:right="-10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64B5">
        <w:rPr>
          <w:rFonts w:ascii="Times New Roman" w:eastAsia="Times New Roman" w:hAnsi="Times New Roman" w:cs="Times New Roman"/>
          <w:sz w:val="28"/>
          <w:szCs w:val="28"/>
        </w:rPr>
        <w:t>Решающую роль в становлении художественного образа этой пьесы играет уже знакомый ребёнку по предыдущему произведению диссонирующий интервал секунды. Однако характер его звучания совершенно иной. Здесь вполне уместно вспомнить магическое словечко «Почему?»</w:t>
      </w:r>
    </w:p>
    <w:p w:rsidR="007F65E9" w:rsidRPr="00F564B5" w:rsidRDefault="007F65E9" w:rsidP="007F65E9">
      <w:pPr>
        <w:spacing w:after="0" w:line="276" w:lineRule="auto"/>
        <w:ind w:left="-567" w:right="-10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64B5">
        <w:rPr>
          <w:rFonts w:ascii="Times New Roman" w:eastAsia="Times New Roman" w:hAnsi="Times New Roman" w:cs="Times New Roman"/>
          <w:sz w:val="28"/>
          <w:szCs w:val="28"/>
        </w:rPr>
        <w:t>Сравнив звучание секунд в обеих пьесах, ученик отмечает (вероятно, при помощи педагога), что в первой пьесе секунда изображала удары барабана, а во второй - служит музыкальным средством изображения колючести ёжика.</w:t>
      </w:r>
    </w:p>
    <w:p w:rsidR="007F65E9" w:rsidRDefault="007F65E9" w:rsidP="007F65E9">
      <w:pPr>
        <w:spacing w:after="0" w:line="276" w:lineRule="auto"/>
        <w:ind w:left="-567" w:right="-10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64B5">
        <w:rPr>
          <w:rFonts w:ascii="Times New Roman" w:eastAsia="Times New Roman" w:hAnsi="Times New Roman" w:cs="Times New Roman"/>
          <w:sz w:val="28"/>
          <w:szCs w:val="28"/>
        </w:rPr>
        <w:t xml:space="preserve">У ребёнка должно возникнуть слуховое впечатление остроты и отрывистости её звучания, благодаря чему и раскрывается в музыке образ колючего ёжика. Такое слуховое осознание («думающий слух!») выразительного смысла диссонирующего интервала секунды позволит добиться и нужного исполнения </w:t>
      </w:r>
      <w:r w:rsidRPr="00F564B5">
        <w:rPr>
          <w:rFonts w:ascii="Times New Roman" w:eastAsia="Times New Roman" w:hAnsi="Times New Roman" w:cs="Times New Roman"/>
          <w:sz w:val="28"/>
          <w:szCs w:val="28"/>
          <w:lang w:val="en-US"/>
        </w:rPr>
        <w:t>staccato</w:t>
      </w:r>
      <w:r w:rsidRPr="00F564B5">
        <w:rPr>
          <w:rFonts w:ascii="Times New Roman" w:eastAsia="Times New Roman" w:hAnsi="Times New Roman" w:cs="Times New Roman"/>
          <w:sz w:val="28"/>
          <w:szCs w:val="28"/>
        </w:rPr>
        <w:t>, и понимания учеником художествен</w:t>
      </w:r>
      <w:r>
        <w:rPr>
          <w:rFonts w:ascii="Times New Roman" w:eastAsia="Times New Roman" w:hAnsi="Times New Roman" w:cs="Times New Roman"/>
          <w:sz w:val="28"/>
          <w:szCs w:val="28"/>
        </w:rPr>
        <w:t>ного смысла исполняемой музыки.</w:t>
      </w:r>
    </w:p>
    <w:p w:rsidR="007F65E9" w:rsidRDefault="007F65E9" w:rsidP="007F65E9">
      <w:pPr>
        <w:spacing w:after="0" w:line="276" w:lineRule="auto"/>
        <w:ind w:left="-567" w:right="-102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65E9" w:rsidRPr="002D4FAF" w:rsidRDefault="007F65E9" w:rsidP="007F65E9">
      <w:pPr>
        <w:spacing w:after="0" w:line="276" w:lineRule="auto"/>
        <w:ind w:left="-567" w:right="-102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956" w:line="276" w:lineRule="auto"/>
        <w:ind w:right="-102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77E2FB4" wp14:editId="2EF8DCA4">
            <wp:extent cx="5956300" cy="485902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85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5E9" w:rsidRDefault="007F65E9" w:rsidP="007F65E9">
      <w:pPr>
        <w:pStyle w:val="23"/>
        <w:shd w:val="clear" w:color="auto" w:fill="auto"/>
        <w:spacing w:before="0" w:after="956" w:line="276" w:lineRule="auto"/>
        <w:ind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32"/>
        <w:keepNext/>
        <w:keepLines/>
        <w:shd w:val="clear" w:color="auto" w:fill="auto"/>
        <w:spacing w:after="348" w:line="310" w:lineRule="exact"/>
        <w:ind w:left="1680"/>
        <w:rPr>
          <w:b/>
          <w:sz w:val="28"/>
          <w:szCs w:val="28"/>
        </w:rPr>
      </w:pPr>
      <w:bookmarkStart w:id="1" w:name="bookmark4"/>
    </w:p>
    <w:p w:rsidR="007F65E9" w:rsidRDefault="007F65E9" w:rsidP="007F65E9">
      <w:pPr>
        <w:pStyle w:val="32"/>
        <w:keepNext/>
        <w:keepLines/>
        <w:shd w:val="clear" w:color="auto" w:fill="auto"/>
        <w:spacing w:after="0" w:line="310" w:lineRule="exact"/>
        <w:ind w:left="16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A71B36">
        <w:rPr>
          <w:b/>
          <w:sz w:val="28"/>
          <w:szCs w:val="28"/>
        </w:rPr>
        <w:t xml:space="preserve">А. </w:t>
      </w:r>
      <w:proofErr w:type="spellStart"/>
      <w:r w:rsidRPr="00A71B36">
        <w:rPr>
          <w:b/>
          <w:sz w:val="28"/>
          <w:szCs w:val="28"/>
        </w:rPr>
        <w:t>Молдобаса</w:t>
      </w:r>
      <w:r>
        <w:rPr>
          <w:b/>
          <w:sz w:val="28"/>
          <w:szCs w:val="28"/>
        </w:rPr>
        <w:t>нов</w:t>
      </w:r>
      <w:proofErr w:type="spellEnd"/>
      <w:r>
        <w:rPr>
          <w:b/>
          <w:sz w:val="28"/>
          <w:szCs w:val="28"/>
        </w:rPr>
        <w:t xml:space="preserve"> «Танец куклы</w:t>
      </w:r>
      <w:r w:rsidRPr="00A71B36">
        <w:rPr>
          <w:b/>
          <w:sz w:val="28"/>
          <w:szCs w:val="28"/>
        </w:rPr>
        <w:t>».</w:t>
      </w:r>
      <w:bookmarkEnd w:id="1"/>
    </w:p>
    <w:p w:rsidR="007F65E9" w:rsidRDefault="007F65E9" w:rsidP="007F65E9">
      <w:pPr>
        <w:pStyle w:val="32"/>
        <w:keepNext/>
        <w:keepLines/>
        <w:shd w:val="clear" w:color="auto" w:fill="auto"/>
        <w:spacing w:after="0" w:line="310" w:lineRule="exact"/>
        <w:ind w:left="1680"/>
        <w:rPr>
          <w:b/>
          <w:sz w:val="28"/>
          <w:szCs w:val="28"/>
        </w:rPr>
      </w:pPr>
    </w:p>
    <w:p w:rsidR="007F65E9" w:rsidRDefault="007F65E9" w:rsidP="007F65E9">
      <w:pPr>
        <w:pStyle w:val="32"/>
        <w:keepNext/>
        <w:keepLines/>
        <w:shd w:val="clear" w:color="auto" w:fill="auto"/>
        <w:spacing w:after="348" w:line="310" w:lineRule="exact"/>
        <w:ind w:left="-567" w:right="-1023"/>
        <w:jc w:val="both"/>
        <w:rPr>
          <w:sz w:val="28"/>
          <w:szCs w:val="28"/>
        </w:rPr>
      </w:pPr>
      <w:r w:rsidRPr="00A71B36">
        <w:rPr>
          <w:sz w:val="28"/>
          <w:szCs w:val="28"/>
        </w:rPr>
        <w:t>В данной пьесе киргизского композитора вся партия левой руки пронизана</w:t>
      </w:r>
      <w:r w:rsidRPr="00A71B36">
        <w:t xml:space="preserve"> </w:t>
      </w:r>
      <w:r w:rsidRPr="00A71B36">
        <w:rPr>
          <w:sz w:val="28"/>
          <w:szCs w:val="28"/>
        </w:rPr>
        <w:t>звучанием опять же секунды.</w:t>
      </w:r>
    </w:p>
    <w:p w:rsidR="007F65E9" w:rsidRPr="00A71B36" w:rsidRDefault="007F65E9" w:rsidP="007F65E9">
      <w:pPr>
        <w:pStyle w:val="32"/>
        <w:keepNext/>
        <w:keepLines/>
        <w:shd w:val="clear" w:color="auto" w:fill="auto"/>
        <w:spacing w:after="348" w:line="310" w:lineRule="exact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framePr w:wrap="notBeside" w:vAnchor="text" w:hAnchor="text" w:xAlign="center" w:y="1"/>
        <w:jc w:val="center"/>
        <w:rPr>
          <w:sz w:val="0"/>
          <w:szCs w:val="0"/>
        </w:rPr>
      </w:pPr>
      <w:r>
        <w:fldChar w:fldCharType="begin"/>
      </w:r>
      <w:r>
        <w:instrText xml:space="preserve"> INCLUDEPICTURE  "F:\\Скан1\\media\\image5.jpeg" \* MERGEFORMATINET </w:instrText>
      </w:r>
      <w:r>
        <w:fldChar w:fldCharType="separate"/>
      </w:r>
      <w:r>
        <w:fldChar w:fldCharType="begin"/>
      </w:r>
      <w:r>
        <w:instrText xml:space="preserve"> INCLUDEPICTURE  "F:\\Скан1\\media\\image5.jpeg" \* MERGEFORMATINET </w:instrText>
      </w:r>
      <w:r>
        <w:fldChar w:fldCharType="separate"/>
      </w:r>
      <w:r>
        <w:fldChar w:fldCharType="begin"/>
      </w:r>
      <w:r>
        <w:instrText xml:space="preserve"> INCLUDEPICTURE  "F:\\Скан1\\media\\image5.jpeg" \* MERGEFORMATINET </w:instrText>
      </w:r>
      <w:r>
        <w:fldChar w:fldCharType="separate"/>
      </w:r>
      <w:r>
        <w:fldChar w:fldCharType="begin"/>
      </w:r>
      <w:r>
        <w:instrText xml:space="preserve"> INCLUDEPICTURE  "F:\\Скан1\\media\\image5.jpeg" \* MERGEFORMATINET </w:instrText>
      </w:r>
      <w:r>
        <w:fldChar w:fldCharType="separate"/>
      </w:r>
      <w:r>
        <w:fldChar w:fldCharType="begin"/>
      </w:r>
      <w:r>
        <w:instrText xml:space="preserve"> INCLUDEPICTURE  "F:\\Скан1\\media\\image5.jpeg" \* MERGEFORMATINET </w:instrText>
      </w:r>
      <w:r>
        <w:fldChar w:fldCharType="separate"/>
      </w:r>
      <w:r w:rsidR="001F54F1">
        <w:fldChar w:fldCharType="begin"/>
      </w:r>
      <w:r w:rsidR="001F54F1">
        <w:instrText xml:space="preserve"> INCLUDEPICTURE  "F:\\Скан1\\media\\image5.jpeg" \* MERGEFORMATINET </w:instrText>
      </w:r>
      <w:r w:rsidR="001F54F1">
        <w:fldChar w:fldCharType="separate"/>
      </w:r>
      <w:r w:rsidR="008E260E">
        <w:fldChar w:fldCharType="begin"/>
      </w:r>
      <w:r w:rsidR="008E260E">
        <w:instrText xml:space="preserve"> </w:instrText>
      </w:r>
      <w:r w:rsidR="008E260E">
        <w:instrText>INCLUDEPICTURE  "F:\\Скан1\\media\\image5.jpeg" \* MERGEFORMATINET</w:instrText>
      </w:r>
      <w:r w:rsidR="008E260E">
        <w:instrText xml:space="preserve"> </w:instrText>
      </w:r>
      <w:r w:rsidR="008E260E">
        <w:fldChar w:fldCharType="separate"/>
      </w:r>
      <w:r w:rsidR="006005E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330.75pt">
            <v:imagedata r:id="rId7" r:href="rId8"/>
          </v:shape>
        </w:pict>
      </w:r>
      <w:r w:rsidR="008E260E">
        <w:fldChar w:fldCharType="end"/>
      </w:r>
      <w:r w:rsidR="001F54F1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 w:rsidRPr="00A71B36">
        <w:rPr>
          <w:sz w:val="28"/>
          <w:szCs w:val="28"/>
        </w:rPr>
        <w:t>Здесь снова прибегнем к сравнению и сопоставим звучание секунд в этой пьесе с их звучанием, нап</w:t>
      </w:r>
      <w:r>
        <w:rPr>
          <w:sz w:val="28"/>
          <w:szCs w:val="28"/>
        </w:rPr>
        <w:t>ример, в пьесе «Труба и барабан</w:t>
      </w:r>
      <w:r w:rsidRPr="00A71B36">
        <w:rPr>
          <w:sz w:val="28"/>
          <w:szCs w:val="28"/>
        </w:rPr>
        <w:t>». Это сравнение будет особенно интересным, так как секунды в обеих пьесах находятся в одном и том же регистровом диапазоне (</w:t>
      </w:r>
      <w:r w:rsidRPr="00A71B36">
        <w:rPr>
          <w:rStyle w:val="a4"/>
          <w:rFonts w:eastAsia="Candara"/>
          <w:sz w:val="28"/>
          <w:szCs w:val="28"/>
        </w:rPr>
        <w:t>фа-диез - соль</w:t>
      </w:r>
      <w:r w:rsidRPr="00A71B36">
        <w:rPr>
          <w:sz w:val="28"/>
          <w:szCs w:val="28"/>
        </w:rPr>
        <w:t xml:space="preserve"> малой октавы в пьесе </w:t>
      </w:r>
      <w:r>
        <w:rPr>
          <w:sz w:val="28"/>
          <w:szCs w:val="28"/>
        </w:rPr>
        <w:t xml:space="preserve">Д. </w:t>
      </w:r>
      <w:proofErr w:type="spellStart"/>
      <w:r w:rsidRPr="00A71B36">
        <w:rPr>
          <w:sz w:val="28"/>
          <w:szCs w:val="28"/>
        </w:rPr>
        <w:t>Кабалевского</w:t>
      </w:r>
      <w:proofErr w:type="spellEnd"/>
      <w:r w:rsidRPr="00A71B36">
        <w:rPr>
          <w:sz w:val="28"/>
          <w:szCs w:val="28"/>
        </w:rPr>
        <w:t>; и</w:t>
      </w:r>
      <w:r w:rsidRPr="00A71B36">
        <w:rPr>
          <w:rStyle w:val="a4"/>
          <w:rFonts w:eastAsia="Candara"/>
          <w:sz w:val="28"/>
          <w:szCs w:val="28"/>
        </w:rPr>
        <w:t xml:space="preserve"> ми - фа</w:t>
      </w:r>
      <w:r w:rsidRPr="00A71B36">
        <w:rPr>
          <w:sz w:val="28"/>
          <w:szCs w:val="28"/>
        </w:rPr>
        <w:t xml:space="preserve"> и</w:t>
      </w:r>
      <w:r w:rsidRPr="00A71B36">
        <w:rPr>
          <w:rStyle w:val="a4"/>
          <w:rFonts w:eastAsia="Candara"/>
          <w:sz w:val="28"/>
          <w:szCs w:val="28"/>
        </w:rPr>
        <w:t xml:space="preserve"> соль - ля-бемоль</w:t>
      </w:r>
      <w:r w:rsidRPr="00A71B36">
        <w:rPr>
          <w:sz w:val="28"/>
          <w:szCs w:val="28"/>
        </w:rPr>
        <w:t xml:space="preserve"> тоже малой октавы в пьесе </w:t>
      </w:r>
      <w:r>
        <w:rPr>
          <w:sz w:val="28"/>
          <w:szCs w:val="28"/>
        </w:rPr>
        <w:t xml:space="preserve">А. </w:t>
      </w:r>
      <w:proofErr w:type="spellStart"/>
      <w:r w:rsidRPr="00A71B36">
        <w:rPr>
          <w:sz w:val="28"/>
          <w:szCs w:val="28"/>
        </w:rPr>
        <w:t>Мол</w:t>
      </w:r>
      <w:r>
        <w:rPr>
          <w:sz w:val="28"/>
          <w:szCs w:val="28"/>
        </w:rPr>
        <w:t>добасанова</w:t>
      </w:r>
      <w:proofErr w:type="spellEnd"/>
      <w:r>
        <w:rPr>
          <w:sz w:val="28"/>
          <w:szCs w:val="28"/>
        </w:rPr>
        <w:t xml:space="preserve">). </w:t>
      </w: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>
        <w:rPr>
          <w:sz w:val="28"/>
          <w:szCs w:val="28"/>
        </w:rPr>
        <w:t>Но, если в пьесе «Ёжик</w:t>
      </w:r>
      <w:r w:rsidRPr="00A71B36">
        <w:rPr>
          <w:sz w:val="28"/>
          <w:szCs w:val="28"/>
        </w:rPr>
        <w:t>» о</w:t>
      </w:r>
      <w:r>
        <w:rPr>
          <w:sz w:val="28"/>
          <w:szCs w:val="28"/>
        </w:rPr>
        <w:t>ни звучали плотно, то в пьесе «Труба и барабан</w:t>
      </w:r>
      <w:r w:rsidRPr="00A71B36">
        <w:rPr>
          <w:sz w:val="28"/>
          <w:szCs w:val="28"/>
        </w:rPr>
        <w:t xml:space="preserve">» несколько тяжеловесно потому, что </w:t>
      </w:r>
      <w:r>
        <w:rPr>
          <w:sz w:val="28"/>
          <w:szCs w:val="28"/>
        </w:rPr>
        <w:t xml:space="preserve">изображали барабан.  </w:t>
      </w: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>
        <w:rPr>
          <w:sz w:val="28"/>
          <w:szCs w:val="28"/>
        </w:rPr>
        <w:t>В пьесе «Танец куклы</w:t>
      </w:r>
      <w:r w:rsidRPr="00A71B36">
        <w:rPr>
          <w:sz w:val="28"/>
          <w:szCs w:val="28"/>
        </w:rPr>
        <w:t>» секунды звучат легко и прозрачно, воспроизводя звучание киргизского народного инструмента. Ученик здесь чувствует их острое, терпкое, но лёгкое звучание, придающее всей пьесе специфический восточный колорит, создающий образ изящный, грациозный.</w:t>
      </w: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Pr="002D4FA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32"/>
        <w:keepNext/>
        <w:keepLines/>
        <w:shd w:val="clear" w:color="auto" w:fill="auto"/>
        <w:spacing w:after="0" w:line="310" w:lineRule="exact"/>
        <w:ind w:left="17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</w:t>
      </w:r>
    </w:p>
    <w:p w:rsidR="007F65E9" w:rsidRDefault="007F65E9" w:rsidP="007F65E9">
      <w:pPr>
        <w:pStyle w:val="32"/>
        <w:keepNext/>
        <w:keepLines/>
        <w:shd w:val="clear" w:color="auto" w:fill="auto"/>
        <w:spacing w:after="0" w:line="310" w:lineRule="exact"/>
        <w:ind w:left="17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Э. </w:t>
      </w:r>
      <w:proofErr w:type="spellStart"/>
      <w:r>
        <w:rPr>
          <w:b/>
          <w:sz w:val="28"/>
          <w:szCs w:val="28"/>
        </w:rPr>
        <w:t>Тамберг</w:t>
      </w:r>
      <w:proofErr w:type="spellEnd"/>
      <w:r>
        <w:rPr>
          <w:b/>
          <w:sz w:val="28"/>
          <w:szCs w:val="28"/>
        </w:rPr>
        <w:t xml:space="preserve"> «Кукла танцует</w:t>
      </w:r>
      <w:r w:rsidRPr="003B56F4">
        <w:rPr>
          <w:b/>
          <w:sz w:val="28"/>
          <w:szCs w:val="28"/>
        </w:rPr>
        <w:t>».</w:t>
      </w:r>
    </w:p>
    <w:p w:rsidR="007F65E9" w:rsidRPr="003B56F4" w:rsidRDefault="007F65E9" w:rsidP="007F65E9">
      <w:pPr>
        <w:pStyle w:val="32"/>
        <w:keepNext/>
        <w:keepLines/>
        <w:shd w:val="clear" w:color="auto" w:fill="auto"/>
        <w:spacing w:after="0" w:line="310" w:lineRule="exact"/>
        <w:ind w:left="1760"/>
        <w:rPr>
          <w:b/>
          <w:sz w:val="28"/>
          <w:szCs w:val="28"/>
        </w:rPr>
      </w:pPr>
    </w:p>
    <w:p w:rsidR="007F65E9" w:rsidRPr="002D4FAF" w:rsidRDefault="007F65E9" w:rsidP="007F65E9">
      <w:pPr>
        <w:pStyle w:val="23"/>
        <w:shd w:val="clear" w:color="auto" w:fill="auto"/>
        <w:spacing w:before="0" w:after="116" w:line="322" w:lineRule="exact"/>
        <w:ind w:left="-567" w:right="-1023"/>
        <w:jc w:val="both"/>
        <w:rPr>
          <w:sz w:val="28"/>
          <w:szCs w:val="28"/>
        </w:rPr>
      </w:pPr>
      <w:r w:rsidRPr="002D4FAF">
        <w:rPr>
          <w:sz w:val="28"/>
          <w:szCs w:val="28"/>
        </w:rPr>
        <w:t xml:space="preserve">Эта пьеса эстонского композитора способствует развитию интонационно - ладового слуха ребёнка. Она написана в миниатюрной 3 - </w:t>
      </w:r>
      <w:proofErr w:type="spellStart"/>
      <w:r w:rsidRPr="002D4FAF">
        <w:rPr>
          <w:sz w:val="28"/>
          <w:szCs w:val="28"/>
        </w:rPr>
        <w:t>ёх</w:t>
      </w:r>
      <w:proofErr w:type="spellEnd"/>
      <w:r w:rsidRPr="002D4FAF">
        <w:rPr>
          <w:sz w:val="28"/>
          <w:szCs w:val="28"/>
        </w:rPr>
        <w:t xml:space="preserve"> частной форме, становление которой осуществляется за счёт эффекта ладового контраста.</w:t>
      </w:r>
    </w:p>
    <w:p w:rsidR="007F65E9" w:rsidRDefault="007F65E9" w:rsidP="007F65E9">
      <w:pPr>
        <w:pStyle w:val="23"/>
        <w:shd w:val="clear" w:color="auto" w:fill="auto"/>
        <w:spacing w:before="0" w:after="116" w:line="322" w:lineRule="exact"/>
        <w:ind w:left="-567" w:right="-1023"/>
        <w:jc w:val="both"/>
      </w:pPr>
    </w:p>
    <w:p w:rsidR="007F65E9" w:rsidRDefault="007F65E9" w:rsidP="007F65E9">
      <w:pPr>
        <w:pStyle w:val="20"/>
        <w:shd w:val="clear" w:color="auto" w:fill="auto"/>
        <w:spacing w:after="0" w:line="276" w:lineRule="auto"/>
        <w:ind w:right="-102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C3547A9" wp14:editId="430AEE31">
            <wp:extent cx="5695950" cy="2171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1560B8CD" wp14:editId="3A9E52A3">
            <wp:extent cx="5648325" cy="20764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5E9" w:rsidRDefault="007F65E9" w:rsidP="007F65E9">
      <w:pPr>
        <w:pStyle w:val="20"/>
        <w:shd w:val="clear" w:color="auto" w:fill="auto"/>
        <w:spacing w:after="0" w:line="276" w:lineRule="auto"/>
        <w:ind w:left="1276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rStyle w:val="a4"/>
          <w:rFonts w:eastAsia="Candara"/>
          <w:sz w:val="28"/>
          <w:szCs w:val="28"/>
        </w:rPr>
      </w:pPr>
      <w:r w:rsidRPr="002D4FAF">
        <w:rPr>
          <w:sz w:val="28"/>
          <w:szCs w:val="28"/>
        </w:rPr>
        <w:t xml:space="preserve">Средняя часть пьесы звучит </w:t>
      </w:r>
      <w:proofErr w:type="gramStart"/>
      <w:r w:rsidRPr="002D4FAF">
        <w:rPr>
          <w:sz w:val="28"/>
          <w:szCs w:val="28"/>
        </w:rPr>
        <w:t>в ярком</w:t>
      </w:r>
      <w:proofErr w:type="gramEnd"/>
      <w:r w:rsidRPr="002D4FAF">
        <w:rPr>
          <w:sz w:val="28"/>
          <w:szCs w:val="28"/>
        </w:rPr>
        <w:t xml:space="preserve"> и радостном</w:t>
      </w:r>
      <w:r w:rsidRPr="002D4FAF">
        <w:rPr>
          <w:rStyle w:val="a4"/>
          <w:rFonts w:eastAsia="Candara"/>
          <w:sz w:val="28"/>
          <w:szCs w:val="28"/>
        </w:rPr>
        <w:t xml:space="preserve"> До мажоре. </w:t>
      </w:r>
    </w:p>
    <w:p w:rsidR="007F65E9" w:rsidRPr="002D4FA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 w:rsidRPr="002D4FAF">
        <w:rPr>
          <w:sz w:val="28"/>
          <w:szCs w:val="28"/>
        </w:rPr>
        <w:t xml:space="preserve">Мелодическая линия крайних </w:t>
      </w:r>
      <w:r w:rsidRPr="002D4FAF">
        <w:rPr>
          <w:rStyle w:val="1pt"/>
          <w:sz w:val="28"/>
          <w:szCs w:val="28"/>
        </w:rPr>
        <w:t>8-ми</w:t>
      </w:r>
      <w:r w:rsidRPr="002D4FAF">
        <w:rPr>
          <w:sz w:val="28"/>
          <w:szCs w:val="28"/>
        </w:rPr>
        <w:t xml:space="preserve"> тактов содержит и II низкую ступень; и III мажорную и минорную; и IV низкую; и VII натуральную и низкую. Привычная ясная мажорная (или минорная) окраска лада оказывается «затуманенной», «завуалированной». Мелодия как будто переливается оттенками</w:t>
      </w:r>
      <w:r w:rsidRPr="002D4FAF">
        <w:rPr>
          <w:rStyle w:val="a4"/>
          <w:rFonts w:eastAsia="Candara"/>
          <w:sz w:val="28"/>
          <w:szCs w:val="28"/>
        </w:rPr>
        <w:t xml:space="preserve"> мажора; минора натурального, гармонического, фригийского.</w:t>
      </w:r>
      <w:r w:rsidRPr="002D4FAF">
        <w:rPr>
          <w:sz w:val="28"/>
          <w:szCs w:val="28"/>
        </w:rPr>
        <w:t xml:space="preserve"> Возникает новый</w:t>
      </w:r>
      <w:r w:rsidRPr="002D4FAF">
        <w:rPr>
          <w:rStyle w:val="a4"/>
          <w:rFonts w:eastAsia="Candara"/>
          <w:sz w:val="28"/>
          <w:szCs w:val="28"/>
        </w:rPr>
        <w:t xml:space="preserve"> </w:t>
      </w:r>
      <w:proofErr w:type="spellStart"/>
      <w:r w:rsidRPr="002D4FAF">
        <w:rPr>
          <w:rStyle w:val="a4"/>
          <w:rFonts w:eastAsia="Candara"/>
          <w:sz w:val="28"/>
          <w:szCs w:val="28"/>
        </w:rPr>
        <w:t>девятизвуковой</w:t>
      </w:r>
      <w:proofErr w:type="spellEnd"/>
      <w:r w:rsidRPr="002D4FAF">
        <w:rPr>
          <w:rStyle w:val="a4"/>
          <w:rFonts w:eastAsia="Candara"/>
          <w:sz w:val="28"/>
          <w:szCs w:val="28"/>
        </w:rPr>
        <w:t xml:space="preserve"> </w:t>
      </w:r>
      <w:r w:rsidRPr="002D4FAF">
        <w:rPr>
          <w:sz w:val="28"/>
          <w:szCs w:val="28"/>
        </w:rPr>
        <w:t xml:space="preserve">лад. </w:t>
      </w:r>
    </w:p>
    <w:p w:rsidR="007F65E9" w:rsidRPr="002D4FA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 w:rsidRPr="002D4FAF">
        <w:rPr>
          <w:sz w:val="28"/>
          <w:szCs w:val="28"/>
        </w:rPr>
        <w:t>Музыка танца выражает разные настроения, разные чувства. Сначала кукла танцует, словно без удовольствия, нехотя (неясные и при</w:t>
      </w:r>
      <w:r>
        <w:rPr>
          <w:sz w:val="28"/>
          <w:szCs w:val="28"/>
        </w:rPr>
        <w:t>глушённые краски крайних частей</w:t>
      </w:r>
      <w:r w:rsidRPr="002D4FAF">
        <w:rPr>
          <w:sz w:val="28"/>
          <w:szCs w:val="28"/>
        </w:rPr>
        <w:t xml:space="preserve">), а увлечённость и веселье прорываются только в среднем эпизоде (яркое, звонкое звучание </w:t>
      </w:r>
      <w:proofErr w:type="gramStart"/>
      <w:r w:rsidRPr="002D4FAF">
        <w:rPr>
          <w:rStyle w:val="a4"/>
          <w:rFonts w:eastAsia="Candara"/>
          <w:sz w:val="28"/>
          <w:szCs w:val="28"/>
        </w:rPr>
        <w:t>До</w:t>
      </w:r>
      <w:proofErr w:type="gramEnd"/>
      <w:r w:rsidRPr="002D4FAF">
        <w:rPr>
          <w:rStyle w:val="a4"/>
          <w:rFonts w:eastAsia="Candara"/>
          <w:sz w:val="28"/>
          <w:szCs w:val="28"/>
        </w:rPr>
        <w:t xml:space="preserve"> мажора,</w:t>
      </w:r>
      <w:r w:rsidRPr="002D4FAF">
        <w:rPr>
          <w:sz w:val="28"/>
          <w:szCs w:val="28"/>
        </w:rPr>
        <w:t xml:space="preserve"> самый высокий регистр в изложении всей мелодической линии).</w:t>
      </w:r>
    </w:p>
    <w:p w:rsidR="007F65E9" w:rsidRPr="002D4FA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 w:rsidRPr="002D4FAF">
        <w:rPr>
          <w:sz w:val="28"/>
          <w:szCs w:val="28"/>
        </w:rPr>
        <w:t xml:space="preserve">Если рассматриваемая пьеса окажется </w:t>
      </w:r>
      <w:r>
        <w:rPr>
          <w:sz w:val="28"/>
          <w:szCs w:val="28"/>
        </w:rPr>
        <w:t xml:space="preserve">для ребёнка первым 3 - </w:t>
      </w:r>
      <w:proofErr w:type="spellStart"/>
      <w:r>
        <w:rPr>
          <w:sz w:val="28"/>
          <w:szCs w:val="28"/>
        </w:rPr>
        <w:t>ёх</w:t>
      </w:r>
      <w:proofErr w:type="spellEnd"/>
      <w:r>
        <w:rPr>
          <w:sz w:val="28"/>
          <w:szCs w:val="28"/>
        </w:rPr>
        <w:t xml:space="preserve"> частны</w:t>
      </w:r>
      <w:r w:rsidRPr="002D4FAF">
        <w:rPr>
          <w:sz w:val="28"/>
          <w:szCs w:val="28"/>
        </w:rPr>
        <w:t>м произведением, то в ней всегда заостряется внимание на содержащихся контрасте и повторении.</w:t>
      </w:r>
    </w:p>
    <w:p w:rsidR="007F65E9" w:rsidRDefault="007F65E9" w:rsidP="007F65E9">
      <w:pPr>
        <w:pStyle w:val="23"/>
        <w:shd w:val="clear" w:color="auto" w:fill="auto"/>
        <w:spacing w:before="0" w:after="956" w:line="276" w:lineRule="auto"/>
        <w:ind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32"/>
        <w:keepNext/>
        <w:keepLines/>
        <w:shd w:val="clear" w:color="auto" w:fill="auto"/>
        <w:spacing w:after="0" w:line="310" w:lineRule="exact"/>
        <w:ind w:left="2660"/>
        <w:rPr>
          <w:b/>
          <w:sz w:val="28"/>
          <w:szCs w:val="28"/>
        </w:rPr>
      </w:pPr>
      <w:bookmarkStart w:id="2" w:name="bookmark7"/>
      <w:r>
        <w:rPr>
          <w:b/>
          <w:sz w:val="28"/>
          <w:szCs w:val="28"/>
        </w:rPr>
        <w:lastRenderedPageBreak/>
        <w:t xml:space="preserve">Р. </w:t>
      </w:r>
      <w:proofErr w:type="spellStart"/>
      <w:r>
        <w:rPr>
          <w:b/>
          <w:sz w:val="28"/>
          <w:szCs w:val="28"/>
        </w:rPr>
        <w:t>Леденёв</w:t>
      </w:r>
      <w:proofErr w:type="spellEnd"/>
      <w:r>
        <w:rPr>
          <w:b/>
          <w:sz w:val="28"/>
          <w:szCs w:val="28"/>
        </w:rPr>
        <w:t xml:space="preserve"> «Спор</w:t>
      </w:r>
      <w:r w:rsidRPr="002D4FAF">
        <w:rPr>
          <w:b/>
          <w:sz w:val="28"/>
          <w:szCs w:val="28"/>
        </w:rPr>
        <w:t>».</w:t>
      </w:r>
      <w:bookmarkEnd w:id="2"/>
    </w:p>
    <w:p w:rsidR="007F65E9" w:rsidRPr="002D4FAF" w:rsidRDefault="007F65E9" w:rsidP="007F65E9">
      <w:pPr>
        <w:pStyle w:val="32"/>
        <w:keepNext/>
        <w:keepLines/>
        <w:shd w:val="clear" w:color="auto" w:fill="auto"/>
        <w:spacing w:after="0" w:line="310" w:lineRule="exact"/>
        <w:ind w:left="2660"/>
        <w:rPr>
          <w:b/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2D4FAF">
        <w:rPr>
          <w:sz w:val="28"/>
          <w:szCs w:val="28"/>
        </w:rPr>
        <w:t xml:space="preserve">браз </w:t>
      </w:r>
      <w:r>
        <w:rPr>
          <w:sz w:val="28"/>
          <w:szCs w:val="28"/>
        </w:rPr>
        <w:t xml:space="preserve">этой пьесы </w:t>
      </w:r>
      <w:r w:rsidRPr="002D4FAF">
        <w:rPr>
          <w:sz w:val="28"/>
          <w:szCs w:val="28"/>
        </w:rPr>
        <w:t xml:space="preserve">очень удачно раскрывается через </w:t>
      </w:r>
      <w:proofErr w:type="spellStart"/>
      <w:r w:rsidRPr="002D4FAF">
        <w:rPr>
          <w:sz w:val="28"/>
          <w:szCs w:val="28"/>
        </w:rPr>
        <w:t>политональность</w:t>
      </w:r>
      <w:proofErr w:type="spellEnd"/>
      <w:r w:rsidRPr="002D4FAF">
        <w:rPr>
          <w:sz w:val="28"/>
          <w:szCs w:val="28"/>
        </w:rPr>
        <w:t xml:space="preserve">. </w:t>
      </w:r>
    </w:p>
    <w:p w:rsidR="007F65E9" w:rsidRPr="002D4FA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rStyle w:val="a4"/>
          <w:rFonts w:eastAsia="Candara"/>
          <w:b w:val="0"/>
          <w:bCs w:val="0"/>
          <w:sz w:val="28"/>
          <w:szCs w:val="28"/>
          <w:shd w:val="clear" w:color="auto" w:fill="auto"/>
        </w:rPr>
      </w:pPr>
      <w:r w:rsidRPr="002D4FAF">
        <w:rPr>
          <w:sz w:val="28"/>
          <w:szCs w:val="28"/>
        </w:rPr>
        <w:t xml:space="preserve">Каждый из спорщиков говорит своё (в свою тональность: </w:t>
      </w:r>
      <w:r>
        <w:rPr>
          <w:rStyle w:val="1pt"/>
          <w:sz w:val="28"/>
          <w:szCs w:val="28"/>
        </w:rPr>
        <w:t xml:space="preserve">один – на </w:t>
      </w:r>
      <w:r w:rsidRPr="002D4FAF">
        <w:rPr>
          <w:sz w:val="28"/>
          <w:szCs w:val="28"/>
        </w:rPr>
        <w:t>белых клавишах, другой-на чёрных)</w:t>
      </w:r>
      <w:r>
        <w:rPr>
          <w:sz w:val="28"/>
          <w:szCs w:val="28"/>
        </w:rPr>
        <w:t>. И</w:t>
      </w:r>
      <w:r w:rsidRPr="002D4FAF">
        <w:rPr>
          <w:sz w:val="28"/>
          <w:szCs w:val="28"/>
        </w:rPr>
        <w:t>, если сначала они слушают друг друга и говорят поочерёдно, то потом увлекаются и н</w:t>
      </w:r>
      <w:r>
        <w:rPr>
          <w:sz w:val="28"/>
          <w:szCs w:val="28"/>
        </w:rPr>
        <w:t xml:space="preserve">ачинают говорить одновременно. И, </w:t>
      </w:r>
      <w:proofErr w:type="gramStart"/>
      <w:r>
        <w:rPr>
          <w:sz w:val="28"/>
          <w:szCs w:val="28"/>
        </w:rPr>
        <w:t>как  результат</w:t>
      </w:r>
      <w:proofErr w:type="gramEnd"/>
      <w:r>
        <w:rPr>
          <w:sz w:val="28"/>
          <w:szCs w:val="28"/>
        </w:rPr>
        <w:t>:</w:t>
      </w:r>
      <w:r w:rsidRPr="002D4FAF">
        <w:rPr>
          <w:sz w:val="28"/>
          <w:szCs w:val="28"/>
        </w:rPr>
        <w:t xml:space="preserve"> каждый остаётся при своём мнении (заключительный аккорд состоит из двух терций:</w:t>
      </w:r>
      <w:r w:rsidRPr="002D4FAF">
        <w:rPr>
          <w:rStyle w:val="a4"/>
          <w:rFonts w:eastAsia="Candara"/>
          <w:sz w:val="28"/>
          <w:szCs w:val="28"/>
        </w:rPr>
        <w:t xml:space="preserve"> фа-диез - ля - диез</w:t>
      </w:r>
      <w:r w:rsidRPr="002D4FAF">
        <w:rPr>
          <w:sz w:val="28"/>
          <w:szCs w:val="28"/>
        </w:rPr>
        <w:t xml:space="preserve"> малой октавы и</w:t>
      </w:r>
      <w:r w:rsidRPr="002D4FAF">
        <w:rPr>
          <w:rStyle w:val="a4"/>
          <w:rFonts w:eastAsia="Candara"/>
          <w:sz w:val="28"/>
          <w:szCs w:val="28"/>
        </w:rPr>
        <w:t xml:space="preserve"> ми - соль</w:t>
      </w:r>
      <w:r w:rsidRPr="002D4FAF">
        <w:rPr>
          <w:sz w:val="28"/>
          <w:szCs w:val="28"/>
        </w:rPr>
        <w:t xml:space="preserve"> первой октавы, утверждая тем самым присутствие в пьесе двух тональностей и двух ладов: </w:t>
      </w:r>
      <w:r>
        <w:rPr>
          <w:rStyle w:val="a4"/>
          <w:rFonts w:eastAsia="Candara"/>
          <w:sz w:val="28"/>
          <w:szCs w:val="28"/>
        </w:rPr>
        <w:t>фа - диез мажора и ми минора).</w:t>
      </w:r>
    </w:p>
    <w:p w:rsidR="007F65E9" w:rsidRPr="002D4FA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rStyle w:val="a4"/>
          <w:rFonts w:eastAsia="Candara"/>
          <w:b w:val="0"/>
          <w:bCs w:val="0"/>
          <w:sz w:val="28"/>
          <w:szCs w:val="28"/>
          <w:shd w:val="clear" w:color="auto" w:fill="auto"/>
        </w:rPr>
      </w:pPr>
      <w:r w:rsidRPr="002D4FAF">
        <w:rPr>
          <w:sz w:val="28"/>
          <w:szCs w:val="28"/>
        </w:rPr>
        <w:t>Важно, чтобы ребёнок услышал «жёсткость» такого сочетания тональностей, ибо она помогает раскрыть характер образа-будто спор ведут люди упрямые, непримиримые и осознал тот факт, что каждый голос здесь исполняется в своей тональности, то есть пьеса написана сразу в двух тональностях.</w:t>
      </w: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956" w:line="276" w:lineRule="auto"/>
        <w:ind w:left="284" w:right="-1023"/>
        <w:jc w:val="both"/>
        <w:rPr>
          <w:sz w:val="28"/>
          <w:szCs w:val="28"/>
        </w:rPr>
      </w:pPr>
      <w:r w:rsidRPr="002D4FAF">
        <w:rPr>
          <w:noProof/>
          <w:sz w:val="28"/>
          <w:szCs w:val="28"/>
          <w:lang w:eastAsia="ru-RU"/>
        </w:rPr>
        <w:drawing>
          <wp:inline distT="0" distB="0" distL="0" distR="0" wp14:anchorId="66D4F999" wp14:editId="1378603D">
            <wp:extent cx="5471160" cy="6181725"/>
            <wp:effectExtent l="0" t="0" r="0" b="9525"/>
            <wp:docPr id="5" name="Рисунок 5" descr="C:\Users\толяя\Pictures\IMG_20200520_23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оляя\Pictures\IMG_20200520_234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0" b="10688"/>
                    <a:stretch/>
                  </pic:blipFill>
                  <pic:spPr bwMode="auto">
                    <a:xfrm>
                      <a:off x="0" y="0"/>
                      <a:ext cx="547116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5E9" w:rsidRDefault="007F65E9" w:rsidP="007F65E9">
      <w:pPr>
        <w:pStyle w:val="50"/>
        <w:shd w:val="clear" w:color="auto" w:fill="auto"/>
        <w:spacing w:after="0" w:line="310" w:lineRule="exact"/>
        <w:ind w:left="20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А. </w:t>
      </w:r>
      <w:proofErr w:type="spellStart"/>
      <w:r>
        <w:rPr>
          <w:b/>
          <w:sz w:val="28"/>
          <w:szCs w:val="28"/>
        </w:rPr>
        <w:t>Маргустэ</w:t>
      </w:r>
      <w:proofErr w:type="spellEnd"/>
      <w:r>
        <w:rPr>
          <w:b/>
          <w:sz w:val="28"/>
          <w:szCs w:val="28"/>
        </w:rPr>
        <w:t xml:space="preserve"> «Прохожий</w:t>
      </w:r>
      <w:r w:rsidRPr="002D4FAF">
        <w:rPr>
          <w:b/>
          <w:sz w:val="28"/>
          <w:szCs w:val="28"/>
        </w:rPr>
        <w:t>».</w:t>
      </w:r>
    </w:p>
    <w:p w:rsidR="007F65E9" w:rsidRPr="002D4FAF" w:rsidRDefault="007F65E9" w:rsidP="007F65E9">
      <w:pPr>
        <w:pStyle w:val="50"/>
        <w:shd w:val="clear" w:color="auto" w:fill="auto"/>
        <w:spacing w:after="0" w:line="310" w:lineRule="exact"/>
        <w:ind w:left="2060"/>
        <w:rPr>
          <w:b/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 w:rsidRPr="002D4FAF">
        <w:rPr>
          <w:sz w:val="28"/>
          <w:szCs w:val="28"/>
        </w:rPr>
        <w:t>Само название говорит о том, что в музыке пьесы речь идёт о человеке, который проходит мимо. Значит, здесь изображено движение. Ребёнок должен почувствовать и понять, что передача впечатления движения осуществляется в партии левой руки.</w:t>
      </w: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</w:pPr>
      <w:r>
        <w:rPr>
          <w:noProof/>
          <w:lang w:eastAsia="ru-RU"/>
        </w:rPr>
        <w:drawing>
          <wp:inline distT="0" distB="0" distL="0" distR="0" wp14:anchorId="0C10CF18" wp14:editId="7BE57168">
            <wp:extent cx="6496050" cy="6477000"/>
            <wp:effectExtent l="0" t="0" r="0" b="0"/>
            <wp:docPr id="8" name="Рисунок 8" descr="C:\Users\толяя\AppData\Local\Microsoft\Windows\INetCache\Content.Word\IMG_20200520_16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оляя\AppData\Local\Microsoft\Windows\INetCache\Content.Word\IMG_20200520_165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0" b="6642"/>
                    <a:stretch/>
                  </pic:blipFill>
                  <pic:spPr bwMode="auto">
                    <a:xfrm>
                      <a:off x="0" y="0"/>
                      <a:ext cx="6496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</w:pPr>
      <w:r>
        <w:t>Каждая</w:t>
      </w:r>
      <w:r>
        <w:rPr>
          <w:rStyle w:val="Candara15pt"/>
        </w:rPr>
        <w:t xml:space="preserve"> </w:t>
      </w:r>
      <w:r>
        <w:rPr>
          <w:rStyle w:val="Candara15pt"/>
          <w:b/>
        </w:rPr>
        <w:t>четверть</w:t>
      </w:r>
      <w:r w:rsidRPr="001C55D2">
        <w:rPr>
          <w:rStyle w:val="1"/>
        </w:rPr>
        <w:t xml:space="preserve"> </w:t>
      </w:r>
      <w:r>
        <w:t>- словно звук шагов. Сначала они едва слышны издалека (звучит, повторяясь, одно</w:t>
      </w:r>
      <w:r>
        <w:rPr>
          <w:rStyle w:val="a4"/>
          <w:rFonts w:eastAsia="Candara"/>
        </w:rPr>
        <w:t xml:space="preserve"> ми</w:t>
      </w:r>
      <w:r>
        <w:t xml:space="preserve"> </w:t>
      </w:r>
      <w:r>
        <w:rPr>
          <w:rStyle w:val="1pt"/>
        </w:rPr>
        <w:t>1-ой</w:t>
      </w:r>
      <w:r>
        <w:t xml:space="preserve"> октавы и указан нюанс</w:t>
      </w:r>
      <w:r>
        <w:rPr>
          <w:rStyle w:val="a4"/>
          <w:rFonts w:eastAsia="Candara"/>
        </w:rPr>
        <w:t xml:space="preserve"> пиано); </w:t>
      </w:r>
      <w:r>
        <w:t>затем становится яснее - это прохожий приближается к нам (к</w:t>
      </w:r>
      <w:r>
        <w:rPr>
          <w:rStyle w:val="a4"/>
          <w:rFonts w:eastAsia="Candara"/>
        </w:rPr>
        <w:t xml:space="preserve"> ми </w:t>
      </w:r>
      <w:r>
        <w:t>присоединяется два соседних звука и динамическое указание</w:t>
      </w:r>
      <w:r>
        <w:rPr>
          <w:rStyle w:val="155pt"/>
          <w:lang w:val="ru"/>
        </w:rPr>
        <w:t xml:space="preserve"> </w:t>
      </w:r>
      <w:r>
        <w:rPr>
          <w:rStyle w:val="155pt"/>
        </w:rPr>
        <w:t>mf</w:t>
      </w:r>
      <w:r w:rsidRPr="007F65E9">
        <w:rPr>
          <w:rStyle w:val="155pt"/>
          <w:lang w:val="ru-RU"/>
        </w:rPr>
        <w:t>).</w:t>
      </w:r>
      <w:r w:rsidRPr="001C55D2">
        <w:t xml:space="preserve"> </w:t>
      </w:r>
      <w:r>
        <w:t>И вот он идёт уже мимо нас, чётко «печатая» каждый свой шаг (звучит</w:t>
      </w:r>
      <w:r>
        <w:rPr>
          <w:rStyle w:val="a4"/>
          <w:rFonts w:eastAsia="Candara"/>
        </w:rPr>
        <w:t xml:space="preserve"> </w:t>
      </w:r>
      <w:proofErr w:type="spellStart"/>
      <w:r>
        <w:rPr>
          <w:rStyle w:val="a4"/>
          <w:rFonts w:eastAsia="Candara"/>
        </w:rPr>
        <w:t>фортэ</w:t>
      </w:r>
      <w:proofErr w:type="spellEnd"/>
      <w:r>
        <w:rPr>
          <w:rStyle w:val="a4"/>
          <w:rFonts w:eastAsia="Candara"/>
        </w:rPr>
        <w:t xml:space="preserve"> </w:t>
      </w:r>
      <w:r>
        <w:t>сразу пять нот); потом шаги становятся тише (оттенки</w:t>
      </w:r>
      <w:r>
        <w:rPr>
          <w:rStyle w:val="a4"/>
          <w:rFonts w:eastAsia="Candara"/>
        </w:rPr>
        <w:t xml:space="preserve"> </w:t>
      </w:r>
      <w:r>
        <w:rPr>
          <w:rStyle w:val="a4"/>
          <w:rFonts w:eastAsia="Candara"/>
          <w:lang w:val="en-US"/>
        </w:rPr>
        <w:t>mf</w:t>
      </w:r>
      <w:r w:rsidRPr="001C55D2">
        <w:rPr>
          <w:rStyle w:val="a4"/>
          <w:rFonts w:eastAsia="Candara"/>
        </w:rPr>
        <w:t xml:space="preserve">, </w:t>
      </w:r>
      <w:r>
        <w:rPr>
          <w:rStyle w:val="a4"/>
          <w:rFonts w:eastAsia="Candara"/>
          <w:lang w:val="en-US"/>
        </w:rPr>
        <w:t>mp</w:t>
      </w:r>
      <w:r w:rsidRPr="001C55D2">
        <w:rPr>
          <w:rStyle w:val="a4"/>
          <w:rFonts w:eastAsia="Candara"/>
        </w:rPr>
        <w:t xml:space="preserve">, </w:t>
      </w:r>
      <w:proofErr w:type="spellStart"/>
      <w:r>
        <w:rPr>
          <w:rStyle w:val="a4"/>
          <w:rFonts w:eastAsia="Candara"/>
        </w:rPr>
        <w:t>рр</w:t>
      </w:r>
      <w:proofErr w:type="spellEnd"/>
      <w:r>
        <w:rPr>
          <w:rStyle w:val="a4"/>
          <w:rFonts w:eastAsia="Candara"/>
        </w:rPr>
        <w:t>)</w:t>
      </w:r>
      <w:r>
        <w:t xml:space="preserve"> и звук их, неясный и неопределённый, наконец, исчезает вдали………</w:t>
      </w:r>
      <w:r>
        <w:tab/>
      </w:r>
    </w:p>
    <w:p w:rsidR="007F65E9" w:rsidRPr="002D4FA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>
        <w:t>В мелодическом голосе пьесы происходит постоянная смена лада и тональности. Это можно объяснить, как выражение того чувства неизвестности, которое вызывает в нас незнакомый человек.</w:t>
      </w:r>
    </w:p>
    <w:p w:rsidR="007F65E9" w:rsidRDefault="007F65E9" w:rsidP="007F65E9">
      <w:pPr>
        <w:pStyle w:val="23"/>
        <w:shd w:val="clear" w:color="auto" w:fill="auto"/>
        <w:spacing w:before="0" w:after="956" w:line="276" w:lineRule="auto"/>
        <w:ind w:left="-567" w:right="-1023"/>
        <w:jc w:val="both"/>
      </w:pPr>
    </w:p>
    <w:p w:rsidR="007F65E9" w:rsidRDefault="007F65E9" w:rsidP="007F65E9">
      <w:pPr>
        <w:pStyle w:val="32"/>
        <w:keepNext/>
        <w:keepLines/>
        <w:shd w:val="clear" w:color="auto" w:fill="auto"/>
        <w:spacing w:after="0" w:line="276" w:lineRule="auto"/>
        <w:ind w:left="-567" w:right="-1023"/>
        <w:rPr>
          <w:b/>
          <w:sz w:val="28"/>
          <w:szCs w:val="28"/>
        </w:rPr>
      </w:pPr>
      <w:bookmarkStart w:id="3" w:name="bookmark8"/>
      <w:r>
        <w:rPr>
          <w:b/>
          <w:sz w:val="28"/>
          <w:szCs w:val="28"/>
        </w:rPr>
        <w:lastRenderedPageBreak/>
        <w:t xml:space="preserve">                                М. Осокин «Происшествие №2</w:t>
      </w:r>
      <w:r w:rsidRPr="002D4FAF">
        <w:rPr>
          <w:b/>
          <w:sz w:val="28"/>
          <w:szCs w:val="28"/>
        </w:rPr>
        <w:t>».</w:t>
      </w:r>
      <w:bookmarkEnd w:id="3"/>
    </w:p>
    <w:p w:rsidR="007F65E9" w:rsidRPr="002D4FAF" w:rsidRDefault="007F65E9" w:rsidP="007F65E9">
      <w:pPr>
        <w:pStyle w:val="32"/>
        <w:keepNext/>
        <w:keepLines/>
        <w:shd w:val="clear" w:color="auto" w:fill="auto"/>
        <w:spacing w:after="0" w:line="276" w:lineRule="auto"/>
        <w:ind w:left="-567" w:right="-1023"/>
        <w:rPr>
          <w:b/>
          <w:sz w:val="28"/>
          <w:szCs w:val="28"/>
        </w:rPr>
      </w:pPr>
    </w:p>
    <w:p w:rsidR="007F65E9" w:rsidRDefault="007F65E9" w:rsidP="007F65E9">
      <w:pPr>
        <w:pStyle w:val="30"/>
        <w:shd w:val="clear" w:color="auto" w:fill="auto"/>
        <w:spacing w:line="276" w:lineRule="auto"/>
        <w:ind w:left="-567" w:right="-1023"/>
        <w:rPr>
          <w:sz w:val="28"/>
          <w:szCs w:val="28"/>
        </w:rPr>
      </w:pPr>
      <w:r w:rsidRPr="002D4FAF">
        <w:rPr>
          <w:sz w:val="28"/>
          <w:szCs w:val="28"/>
        </w:rPr>
        <w:t xml:space="preserve">Знакомство ученика с </w:t>
      </w:r>
      <w:proofErr w:type="spellStart"/>
      <w:r w:rsidRPr="002D4FAF">
        <w:rPr>
          <w:sz w:val="28"/>
          <w:szCs w:val="28"/>
        </w:rPr>
        <w:t>политональностью</w:t>
      </w:r>
      <w:proofErr w:type="spellEnd"/>
      <w:r w:rsidRPr="002D4FAF">
        <w:rPr>
          <w:sz w:val="28"/>
          <w:szCs w:val="28"/>
        </w:rPr>
        <w:t xml:space="preserve"> можно начинать с этой пьесы. </w:t>
      </w:r>
    </w:p>
    <w:p w:rsidR="007F65E9" w:rsidRPr="002D4FAF" w:rsidRDefault="007F65E9" w:rsidP="007F65E9">
      <w:pPr>
        <w:pStyle w:val="30"/>
        <w:shd w:val="clear" w:color="auto" w:fill="auto"/>
        <w:spacing w:line="276" w:lineRule="auto"/>
        <w:ind w:left="-567" w:right="-1023"/>
        <w:jc w:val="both"/>
        <w:rPr>
          <w:sz w:val="28"/>
          <w:szCs w:val="28"/>
        </w:rPr>
      </w:pPr>
      <w:r w:rsidRPr="002D4FAF">
        <w:rPr>
          <w:sz w:val="28"/>
          <w:szCs w:val="28"/>
        </w:rPr>
        <w:t xml:space="preserve">Наличие двух тональностей «зримо»: в партии правой руки при ключе </w:t>
      </w:r>
      <w:r w:rsidRPr="002D4FAF">
        <w:rPr>
          <w:b/>
          <w:sz w:val="28"/>
          <w:szCs w:val="28"/>
        </w:rPr>
        <w:t>шесть бемолей (ми-бемоль минор)</w:t>
      </w:r>
      <w:r w:rsidRPr="002D4FAF">
        <w:rPr>
          <w:sz w:val="28"/>
          <w:szCs w:val="28"/>
        </w:rPr>
        <w:t xml:space="preserve">, в партии левой руки </w:t>
      </w:r>
      <w:r w:rsidRPr="002D4FAF">
        <w:rPr>
          <w:b/>
          <w:sz w:val="28"/>
          <w:szCs w:val="28"/>
        </w:rPr>
        <w:t>знаков нет (</w:t>
      </w:r>
      <w:proofErr w:type="gramStart"/>
      <w:r w:rsidRPr="002D4FAF">
        <w:rPr>
          <w:b/>
          <w:sz w:val="28"/>
          <w:szCs w:val="28"/>
        </w:rPr>
        <w:t>до мажор</w:t>
      </w:r>
      <w:proofErr w:type="gramEnd"/>
      <w:r w:rsidRPr="002D4FAF">
        <w:rPr>
          <w:b/>
          <w:sz w:val="28"/>
          <w:szCs w:val="28"/>
        </w:rPr>
        <w:t>)</w:t>
      </w:r>
      <w:r w:rsidRPr="002D4FAF">
        <w:rPr>
          <w:sz w:val="28"/>
          <w:szCs w:val="28"/>
        </w:rPr>
        <w:t>. Один голос ведёт свою мелодию на белых клавишах, другой - на чёрных, но сочетание 2 - ух тональностей мягкое (</w:t>
      </w:r>
      <w:proofErr w:type="spellStart"/>
      <w:r w:rsidRPr="002D4FAF">
        <w:rPr>
          <w:sz w:val="28"/>
          <w:szCs w:val="28"/>
        </w:rPr>
        <w:t>терцовое</w:t>
      </w:r>
      <w:proofErr w:type="spellEnd"/>
      <w:r w:rsidRPr="002D4FAF">
        <w:rPr>
          <w:sz w:val="28"/>
          <w:szCs w:val="28"/>
        </w:rPr>
        <w:t xml:space="preserve"> соотношение С - </w:t>
      </w:r>
      <w:r w:rsidRPr="002D4FAF">
        <w:rPr>
          <w:sz w:val="28"/>
          <w:szCs w:val="28"/>
          <w:lang w:val="en-US"/>
        </w:rPr>
        <w:t>es</w:t>
      </w:r>
      <w:r w:rsidRPr="002D4FAF">
        <w:rPr>
          <w:sz w:val="28"/>
          <w:szCs w:val="28"/>
        </w:rPr>
        <w:t>).</w:t>
      </w:r>
    </w:p>
    <w:p w:rsidR="007F65E9" w:rsidRPr="002D4FAF" w:rsidRDefault="007F65E9" w:rsidP="007F65E9">
      <w:pPr>
        <w:pStyle w:val="30"/>
        <w:shd w:val="clear" w:color="auto" w:fill="auto"/>
        <w:spacing w:line="276" w:lineRule="auto"/>
        <w:ind w:left="-567" w:right="-1023"/>
        <w:jc w:val="both"/>
        <w:rPr>
          <w:sz w:val="28"/>
          <w:szCs w:val="28"/>
        </w:rPr>
      </w:pPr>
      <w:r w:rsidRPr="002D4FAF">
        <w:rPr>
          <w:sz w:val="28"/>
          <w:szCs w:val="28"/>
        </w:rPr>
        <w:t>Мелодия пьес очень проста. Плавное, волнообразное движение голосов и мягкие минорные окончания фраз сообщают пьесе задумчиво - грустный характер, не лишённый, однако, определённого изящества.</w:t>
      </w:r>
    </w:p>
    <w:p w:rsidR="007F65E9" w:rsidRPr="002D4FAF" w:rsidRDefault="007F65E9" w:rsidP="007F65E9">
      <w:pPr>
        <w:pStyle w:val="30"/>
        <w:shd w:val="clear" w:color="auto" w:fill="auto"/>
        <w:spacing w:line="276" w:lineRule="auto"/>
        <w:ind w:left="-567" w:right="-1023"/>
        <w:jc w:val="both"/>
        <w:rPr>
          <w:sz w:val="28"/>
          <w:szCs w:val="28"/>
        </w:rPr>
      </w:pPr>
      <w:r w:rsidRPr="002D4FAF">
        <w:rPr>
          <w:sz w:val="28"/>
          <w:szCs w:val="28"/>
        </w:rPr>
        <w:t xml:space="preserve">Совмещение мажора и минора приводит к возникновению </w:t>
      </w:r>
      <w:r>
        <w:rPr>
          <w:rStyle w:val="31pt"/>
          <w:sz w:val="28"/>
          <w:szCs w:val="28"/>
          <w:lang w:val="ru"/>
        </w:rPr>
        <w:t>как бы</w:t>
      </w:r>
      <w:r w:rsidRPr="002D4FAF">
        <w:rPr>
          <w:sz w:val="28"/>
          <w:szCs w:val="28"/>
        </w:rPr>
        <w:t xml:space="preserve"> нового лада или, по выражению Б. Астафьева, «обобщающей тональности». Рождение этой «обобщающей тональности» осуществляется в самом процессе слушания музыки.</w:t>
      </w:r>
    </w:p>
    <w:p w:rsidR="007F65E9" w:rsidRPr="002D4FAF" w:rsidRDefault="007F65E9" w:rsidP="007F65E9">
      <w:pPr>
        <w:pStyle w:val="30"/>
        <w:shd w:val="clear" w:color="auto" w:fill="auto"/>
        <w:spacing w:line="276" w:lineRule="auto"/>
        <w:ind w:left="-567" w:right="-1023"/>
        <w:jc w:val="both"/>
        <w:rPr>
          <w:sz w:val="28"/>
          <w:szCs w:val="28"/>
        </w:rPr>
      </w:pPr>
      <w:r w:rsidRPr="002D4FAF">
        <w:rPr>
          <w:sz w:val="28"/>
          <w:szCs w:val="28"/>
        </w:rPr>
        <w:t>Такое одновременное восприятие 2 - ух тональностей, 2 - ух ладов требует обострённого внимания, что приводит к повышению слуховой активности ребёнка.</w:t>
      </w:r>
    </w:p>
    <w:p w:rsidR="007F65E9" w:rsidRPr="002D4FAF" w:rsidRDefault="007F65E9" w:rsidP="007F65E9">
      <w:pPr>
        <w:pStyle w:val="30"/>
        <w:shd w:val="clear" w:color="auto" w:fill="auto"/>
        <w:spacing w:line="276" w:lineRule="auto"/>
        <w:ind w:left="-567" w:right="-1023"/>
        <w:jc w:val="both"/>
        <w:rPr>
          <w:sz w:val="28"/>
          <w:szCs w:val="28"/>
        </w:rPr>
      </w:pPr>
      <w:r>
        <w:rPr>
          <w:sz w:val="28"/>
          <w:szCs w:val="28"/>
        </w:rPr>
        <w:t>У обучающего</w:t>
      </w:r>
      <w:r w:rsidRPr="002D4FAF">
        <w:rPr>
          <w:sz w:val="28"/>
          <w:szCs w:val="28"/>
        </w:rPr>
        <w:t xml:space="preserve"> должно возникнуть понятие о возможности иной организации музыки, где главной тональности нет. Её отсутствие оказывается художественным средством, которое позволяет композитору создать, раскрыть задуманный им образ.</w:t>
      </w:r>
    </w:p>
    <w:p w:rsidR="007F65E9" w:rsidRPr="002D4FAF" w:rsidRDefault="007F65E9" w:rsidP="007F65E9">
      <w:pPr>
        <w:pStyle w:val="23"/>
        <w:shd w:val="clear" w:color="auto" w:fill="auto"/>
        <w:spacing w:before="0" w:after="956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956" w:line="276" w:lineRule="auto"/>
        <w:ind w:right="-1023"/>
        <w:jc w:val="both"/>
        <w:rPr>
          <w:sz w:val="28"/>
          <w:szCs w:val="28"/>
        </w:rPr>
      </w:pPr>
      <w:r w:rsidRPr="00227F54">
        <w:rPr>
          <w:noProof/>
          <w:sz w:val="28"/>
          <w:szCs w:val="28"/>
          <w:lang w:eastAsia="ru-RU"/>
        </w:rPr>
        <w:drawing>
          <wp:inline distT="0" distB="0" distL="0" distR="0" wp14:anchorId="2C3C8AA2" wp14:editId="299F3967">
            <wp:extent cx="5800725" cy="4103370"/>
            <wp:effectExtent l="0" t="0" r="9525" b="0"/>
            <wp:docPr id="1" name="Рисунок 1" descr="C:\Users\толяя\Pictures\IMG_20200521_01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ляя\Pictures\IMG_20200521_011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5E9" w:rsidRDefault="007F65E9" w:rsidP="007F65E9">
      <w:pPr>
        <w:pStyle w:val="32"/>
        <w:keepNext/>
        <w:keepLines/>
        <w:shd w:val="clear" w:color="auto" w:fill="auto"/>
        <w:spacing w:after="348" w:line="310" w:lineRule="exact"/>
        <w:rPr>
          <w:sz w:val="28"/>
          <w:szCs w:val="28"/>
        </w:rPr>
      </w:pPr>
      <w:bookmarkStart w:id="4" w:name="bookmark3"/>
    </w:p>
    <w:p w:rsidR="007F65E9" w:rsidRPr="009B11BC" w:rsidRDefault="007F65E9" w:rsidP="007F65E9">
      <w:pPr>
        <w:pStyle w:val="22"/>
        <w:keepNext/>
        <w:keepLines/>
        <w:shd w:val="clear" w:color="auto" w:fill="auto"/>
        <w:spacing w:after="358" w:line="310" w:lineRule="exact"/>
        <w:ind w:left="18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9B11BC">
        <w:rPr>
          <w:b/>
          <w:sz w:val="28"/>
          <w:szCs w:val="28"/>
        </w:rPr>
        <w:t>А. Балтии «Под дождём».</w:t>
      </w:r>
      <w:bookmarkEnd w:id="4"/>
    </w:p>
    <w:p w:rsidR="007F65E9" w:rsidRPr="002A4FE3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 w:rsidRPr="009B11BC">
        <w:rPr>
          <w:sz w:val="28"/>
          <w:szCs w:val="28"/>
        </w:rPr>
        <w:t xml:space="preserve">Эта пьеса развивает гармонический слух ребёнка: композитор в ней обращается к некоторым особенностям современной гармонии. Одновременно </w:t>
      </w:r>
      <w:r>
        <w:rPr>
          <w:sz w:val="28"/>
          <w:szCs w:val="28"/>
        </w:rPr>
        <w:t>миниатюра знакомит с понятием «вариация</w:t>
      </w:r>
      <w:r w:rsidRPr="009B11BC">
        <w:rPr>
          <w:sz w:val="28"/>
          <w:szCs w:val="28"/>
        </w:rPr>
        <w:t>». Каж</w:t>
      </w:r>
      <w:r>
        <w:rPr>
          <w:sz w:val="28"/>
          <w:szCs w:val="28"/>
        </w:rPr>
        <w:t>дому известна детская песенка «Дождик</w:t>
      </w:r>
      <w:r w:rsidRPr="009B11BC">
        <w:rPr>
          <w:sz w:val="28"/>
          <w:szCs w:val="28"/>
        </w:rPr>
        <w:t>».</w:t>
      </w:r>
    </w:p>
    <w:p w:rsidR="007F65E9" w:rsidRDefault="007F65E9" w:rsidP="007F65E9">
      <w:pPr>
        <w:pStyle w:val="20"/>
        <w:shd w:val="clear" w:color="auto" w:fill="auto"/>
        <w:spacing w:after="0" w:line="276" w:lineRule="auto"/>
        <w:ind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276" w:lineRule="auto"/>
        <w:ind w:left="284" w:right="-1023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69E202" wp14:editId="65104C67">
            <wp:extent cx="5471160" cy="1352550"/>
            <wp:effectExtent l="0" t="0" r="0" b="0"/>
            <wp:docPr id="9" name="Рисунок 9" descr="C:\Users\толяя\AppData\Local\Microsoft\Windows\INetCache\Content.Word\IMG_20200520_15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оляя\AppData\Local\Microsoft\Windows\INetCache\Content.Word\IMG_20200520_151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11" b="5523"/>
                    <a:stretch/>
                  </pic:blipFill>
                  <pic:spPr bwMode="auto">
                    <a:xfrm>
                      <a:off x="0" y="0"/>
                      <a:ext cx="547116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5E9" w:rsidRPr="009B11BC" w:rsidRDefault="007F65E9" w:rsidP="007F65E9">
      <w:pPr>
        <w:pStyle w:val="23"/>
        <w:shd w:val="clear" w:color="auto" w:fill="auto"/>
        <w:spacing w:before="0" w:after="296" w:line="322" w:lineRule="exact"/>
        <w:ind w:left="-567" w:right="-1023"/>
        <w:jc w:val="both"/>
        <w:rPr>
          <w:sz w:val="28"/>
          <w:szCs w:val="28"/>
        </w:rPr>
      </w:pPr>
      <w:r w:rsidRPr="009B11BC">
        <w:rPr>
          <w:sz w:val="28"/>
          <w:szCs w:val="28"/>
        </w:rPr>
        <w:t xml:space="preserve">В пьесе </w:t>
      </w:r>
      <w:proofErr w:type="spellStart"/>
      <w:r w:rsidRPr="009B11BC">
        <w:rPr>
          <w:sz w:val="28"/>
          <w:szCs w:val="28"/>
        </w:rPr>
        <w:t>Балтина</w:t>
      </w:r>
      <w:proofErr w:type="spellEnd"/>
      <w:r w:rsidRPr="009B11BC">
        <w:rPr>
          <w:sz w:val="28"/>
          <w:szCs w:val="28"/>
        </w:rPr>
        <w:t xml:space="preserve"> первый </w:t>
      </w:r>
      <w:proofErr w:type="spellStart"/>
      <w:r w:rsidRPr="009B11BC">
        <w:rPr>
          <w:sz w:val="28"/>
          <w:szCs w:val="28"/>
        </w:rPr>
        <w:t>восьмитакт</w:t>
      </w:r>
      <w:proofErr w:type="spellEnd"/>
      <w:r w:rsidRPr="009B11BC">
        <w:rPr>
          <w:sz w:val="28"/>
          <w:szCs w:val="28"/>
        </w:rPr>
        <w:t xml:space="preserve"> - одноголосное изложение мелодии этой песенки.</w:t>
      </w:r>
    </w:p>
    <w:p w:rsidR="007F65E9" w:rsidRDefault="007F65E9" w:rsidP="007F65E9">
      <w:pPr>
        <w:pStyle w:val="20"/>
        <w:shd w:val="clear" w:color="auto" w:fill="auto"/>
        <w:spacing w:after="0" w:line="276" w:lineRule="auto"/>
        <w:ind w:left="142" w:right="-1023"/>
        <w:jc w:val="both"/>
        <w:rPr>
          <w:sz w:val="28"/>
          <w:szCs w:val="28"/>
        </w:rPr>
      </w:pPr>
      <w:r w:rsidRPr="002D4FAF">
        <w:rPr>
          <w:noProof/>
          <w:sz w:val="28"/>
          <w:szCs w:val="28"/>
          <w:lang w:eastAsia="ru-RU"/>
        </w:rPr>
        <w:drawing>
          <wp:inline distT="0" distB="0" distL="0" distR="0" wp14:anchorId="3D4FF7EA" wp14:editId="3FE6A672">
            <wp:extent cx="5468154" cy="1400175"/>
            <wp:effectExtent l="0" t="0" r="0" b="0"/>
            <wp:docPr id="10" name="Рисунок 10" descr="C:\Users\толяя\Pictures\IMG_20200520_15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оляя\Pictures\IMG_20200520_151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03" b="1305"/>
                    <a:stretch/>
                  </pic:blipFill>
                  <pic:spPr bwMode="auto">
                    <a:xfrm>
                      <a:off x="0" y="0"/>
                      <a:ext cx="5471160" cy="140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5E9" w:rsidRDefault="007F65E9" w:rsidP="007F65E9">
      <w:pPr>
        <w:pStyle w:val="20"/>
        <w:shd w:val="clear" w:color="auto" w:fill="auto"/>
        <w:spacing w:after="0" w:line="276" w:lineRule="auto"/>
        <w:ind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rPr>
          <w:sz w:val="28"/>
          <w:szCs w:val="28"/>
        </w:rPr>
      </w:pPr>
      <w:r w:rsidRPr="002A4FE3">
        <w:rPr>
          <w:sz w:val="28"/>
          <w:szCs w:val="28"/>
        </w:rPr>
        <w:t>Анализируя второй куплет,</w:t>
      </w:r>
      <w:r>
        <w:rPr>
          <w:sz w:val="28"/>
          <w:szCs w:val="28"/>
        </w:rPr>
        <w:t xml:space="preserve"> ученик сам может заметить, что:</w:t>
      </w:r>
      <w:r w:rsidRPr="002A4FE3">
        <w:rPr>
          <w:sz w:val="28"/>
          <w:szCs w:val="28"/>
        </w:rPr>
        <w:t xml:space="preserve"> </w:t>
      </w:r>
    </w:p>
    <w:p w:rsidR="007F65E9" w:rsidRDefault="007F65E9" w:rsidP="007F65E9">
      <w:pPr>
        <w:pStyle w:val="23"/>
        <w:numPr>
          <w:ilvl w:val="0"/>
          <w:numId w:val="3"/>
        </w:numPr>
        <w:shd w:val="clear" w:color="auto" w:fill="auto"/>
        <w:spacing w:before="0" w:after="0" w:line="276" w:lineRule="auto"/>
        <w:ind w:right="-1023"/>
        <w:rPr>
          <w:sz w:val="28"/>
          <w:szCs w:val="28"/>
        </w:rPr>
      </w:pPr>
      <w:r>
        <w:rPr>
          <w:sz w:val="28"/>
          <w:szCs w:val="28"/>
        </w:rPr>
        <w:t xml:space="preserve">изменилось изложение мелодии, </w:t>
      </w:r>
      <w:r w:rsidRPr="002A4FE3">
        <w:rPr>
          <w:sz w:val="28"/>
          <w:szCs w:val="28"/>
        </w:rPr>
        <w:t xml:space="preserve"> </w:t>
      </w:r>
    </w:p>
    <w:p w:rsidR="007F65E9" w:rsidRDefault="007F65E9" w:rsidP="007F65E9">
      <w:pPr>
        <w:pStyle w:val="23"/>
        <w:numPr>
          <w:ilvl w:val="0"/>
          <w:numId w:val="3"/>
        </w:numPr>
        <w:shd w:val="clear" w:color="auto" w:fill="auto"/>
        <w:spacing w:before="0" w:after="0" w:line="276" w:lineRule="auto"/>
        <w:ind w:right="-1023"/>
        <w:rPr>
          <w:sz w:val="28"/>
          <w:szCs w:val="28"/>
        </w:rPr>
      </w:pPr>
      <w:r w:rsidRPr="002A4FE3">
        <w:rPr>
          <w:sz w:val="28"/>
          <w:szCs w:val="28"/>
        </w:rPr>
        <w:t xml:space="preserve">к голосу прибавился аккомпанемент. </w:t>
      </w: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rPr>
          <w:sz w:val="28"/>
          <w:szCs w:val="28"/>
        </w:rPr>
      </w:pPr>
      <w:r w:rsidRPr="002A4FE3">
        <w:rPr>
          <w:sz w:val="28"/>
          <w:szCs w:val="28"/>
        </w:rPr>
        <w:t xml:space="preserve">В партии правой руки звучат параллельные кварты (всяческие параллелизмы - характерная черта современного музыкального языка). Вместе со звуками мелодии кварты образуют остро звучащие гармонии (это созвучия, состоящие из </w:t>
      </w:r>
      <w:r w:rsidRPr="002A4FE3">
        <w:rPr>
          <w:rStyle w:val="1pt"/>
          <w:rFonts w:eastAsia="Candara"/>
          <w:sz w:val="28"/>
          <w:szCs w:val="28"/>
        </w:rPr>
        <w:t>2-ух</w:t>
      </w:r>
      <w:r w:rsidRPr="002A4FE3">
        <w:rPr>
          <w:sz w:val="28"/>
          <w:szCs w:val="28"/>
        </w:rPr>
        <w:t xml:space="preserve"> кварт. Как известно, аккорды такой </w:t>
      </w:r>
      <w:r>
        <w:rPr>
          <w:sz w:val="28"/>
          <w:szCs w:val="28"/>
        </w:rPr>
        <w:t>структуры используются многими к</w:t>
      </w:r>
      <w:r w:rsidRPr="002A4FE3">
        <w:rPr>
          <w:sz w:val="28"/>
          <w:szCs w:val="28"/>
        </w:rPr>
        <w:t>омпозиторами XX века). Резко диссонирующие созвучия, исполняемые всё время на слабом времени такта, чередуются с кон</w:t>
      </w:r>
      <w:r>
        <w:rPr>
          <w:sz w:val="28"/>
          <w:szCs w:val="28"/>
        </w:rPr>
        <w:t>сонансом - устоем.</w:t>
      </w:r>
    </w:p>
    <w:p w:rsidR="007F65E9" w:rsidRDefault="007F65E9" w:rsidP="007F65E9">
      <w:pPr>
        <w:pStyle w:val="20"/>
        <w:shd w:val="clear" w:color="auto" w:fill="auto"/>
        <w:spacing w:after="0" w:line="276" w:lineRule="auto"/>
        <w:ind w:left="709" w:right="-102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E8C4679" wp14:editId="36784861">
            <wp:extent cx="4685665" cy="1495425"/>
            <wp:effectExtent l="0" t="0" r="63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6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5E9" w:rsidRDefault="007F65E9" w:rsidP="007F65E9">
      <w:pPr>
        <w:pStyle w:val="20"/>
        <w:shd w:val="clear" w:color="auto" w:fill="auto"/>
        <w:spacing w:after="0" w:line="276" w:lineRule="auto"/>
        <w:ind w:left="-567" w:right="-1023"/>
        <w:jc w:val="both"/>
        <w:rPr>
          <w:sz w:val="28"/>
          <w:szCs w:val="28"/>
        </w:rPr>
      </w:pPr>
    </w:p>
    <w:p w:rsidR="007F65E9" w:rsidRPr="002A4FE3" w:rsidRDefault="007F65E9" w:rsidP="007F65E9">
      <w:pPr>
        <w:pStyle w:val="23"/>
        <w:shd w:val="clear" w:color="auto" w:fill="auto"/>
        <w:spacing w:before="114" w:after="0" w:line="276" w:lineRule="auto"/>
        <w:ind w:left="-567" w:right="-1165"/>
        <w:jc w:val="both"/>
        <w:rPr>
          <w:sz w:val="28"/>
          <w:szCs w:val="28"/>
        </w:rPr>
      </w:pPr>
      <w:r w:rsidRPr="002A4FE3">
        <w:rPr>
          <w:sz w:val="28"/>
          <w:szCs w:val="28"/>
        </w:rPr>
        <w:t>Ребёнок должен чувствовать, что появление «несогласных» гармоний усиливает грустное настроение песенки, придаёт ей оттенок жалобный, тоскливый. Отсюда будет вытекать и понимание нюанса</w:t>
      </w:r>
      <w:r w:rsidRPr="002A4FE3">
        <w:rPr>
          <w:rStyle w:val="a4"/>
          <w:rFonts w:eastAsia="Candara"/>
          <w:sz w:val="28"/>
          <w:szCs w:val="28"/>
        </w:rPr>
        <w:t xml:space="preserve"> пиано:</w:t>
      </w:r>
      <w:r w:rsidRPr="002A4FE3">
        <w:rPr>
          <w:sz w:val="28"/>
          <w:szCs w:val="28"/>
        </w:rPr>
        <w:t xml:space="preserve"> более грустное настроение - более тихое исполнение.</w:t>
      </w:r>
    </w:p>
    <w:p w:rsidR="007F65E9" w:rsidRDefault="007F65E9" w:rsidP="007F65E9">
      <w:pPr>
        <w:pStyle w:val="20"/>
        <w:shd w:val="clear" w:color="auto" w:fill="auto"/>
        <w:spacing w:after="0" w:line="276" w:lineRule="auto"/>
        <w:ind w:left="-567" w:right="-1023"/>
        <w:jc w:val="both"/>
        <w:rPr>
          <w:color w:val="000000"/>
          <w:sz w:val="28"/>
          <w:szCs w:val="28"/>
          <w:shd w:val="clear" w:color="auto" w:fill="FFFFFF"/>
        </w:rPr>
      </w:pPr>
    </w:p>
    <w:p w:rsidR="007F65E9" w:rsidRDefault="007F65E9" w:rsidP="007F65E9">
      <w:pPr>
        <w:pStyle w:val="20"/>
        <w:shd w:val="clear" w:color="auto" w:fill="auto"/>
        <w:spacing w:after="0" w:line="276" w:lineRule="auto"/>
        <w:ind w:left="-567" w:right="-1023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А сейчас я предлагаю Вам послушать по записи некоторые </w:t>
      </w:r>
      <w:r w:rsidRPr="00D94479">
        <w:rPr>
          <w:color w:val="000000"/>
          <w:sz w:val="28"/>
          <w:szCs w:val="28"/>
          <w:shd w:val="clear" w:color="auto" w:fill="FFFFFF"/>
        </w:rPr>
        <w:t>пьес</w:t>
      </w:r>
      <w:r>
        <w:rPr>
          <w:color w:val="000000"/>
          <w:sz w:val="28"/>
          <w:szCs w:val="28"/>
          <w:shd w:val="clear" w:color="auto" w:fill="FFFFFF"/>
        </w:rPr>
        <w:t xml:space="preserve">ы </w:t>
      </w:r>
      <w:r w:rsidRPr="00D94479">
        <w:rPr>
          <w:color w:val="000000"/>
          <w:sz w:val="28"/>
          <w:szCs w:val="28"/>
          <w:shd w:val="clear" w:color="auto" w:fill="FFFFFF"/>
        </w:rPr>
        <w:t>С.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D94479">
        <w:rPr>
          <w:color w:val="000000"/>
          <w:sz w:val="28"/>
          <w:szCs w:val="28"/>
          <w:shd w:val="clear" w:color="auto" w:fill="FFFFFF"/>
        </w:rPr>
        <w:t>М. Слонимского</w:t>
      </w:r>
      <w:r>
        <w:rPr>
          <w:color w:val="000000"/>
          <w:sz w:val="28"/>
          <w:szCs w:val="28"/>
          <w:shd w:val="clear" w:color="auto" w:fill="FFFFFF"/>
        </w:rPr>
        <w:t xml:space="preserve"> из сборника</w:t>
      </w:r>
      <w:r w:rsidRPr="00D94479">
        <w:rPr>
          <w:color w:val="000000"/>
          <w:sz w:val="28"/>
          <w:szCs w:val="28"/>
          <w:shd w:val="clear" w:color="auto" w:fill="FFFFFF"/>
        </w:rPr>
        <w:t xml:space="preserve"> «От 5 до 50» («Романтический вальс», «Любовь принцессы и охотника» из сюиты по сказке немецкого поэта Р. </w:t>
      </w:r>
      <w:proofErr w:type="spellStart"/>
      <w:r w:rsidRPr="00D94479">
        <w:rPr>
          <w:color w:val="000000"/>
          <w:sz w:val="28"/>
          <w:szCs w:val="28"/>
          <w:shd w:val="clear" w:color="auto" w:fill="FFFFFF"/>
        </w:rPr>
        <w:t>Баумбаха</w:t>
      </w:r>
      <w:proofErr w:type="spellEnd"/>
      <w:r w:rsidRPr="00D94479">
        <w:rPr>
          <w:color w:val="000000"/>
          <w:sz w:val="28"/>
          <w:szCs w:val="28"/>
          <w:shd w:val="clear" w:color="auto" w:fill="FFFFFF"/>
        </w:rPr>
        <w:t xml:space="preserve"> «Принцесса, не умевшая плакать», «Капельные пьески», «Вальс Золушки и принца», «Король-музыкант» из сюиты по сказке братьев Гримм)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D94479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7F65E9" w:rsidRPr="00D94479" w:rsidRDefault="007F65E9" w:rsidP="007F65E9">
      <w:pPr>
        <w:pStyle w:val="20"/>
        <w:shd w:val="clear" w:color="auto" w:fill="auto"/>
        <w:spacing w:after="0" w:line="276" w:lineRule="auto"/>
        <w:ind w:left="-567" w:right="-1023"/>
        <w:jc w:val="both"/>
        <w:rPr>
          <w:sz w:val="28"/>
          <w:szCs w:val="28"/>
        </w:rPr>
      </w:pPr>
      <w:r w:rsidRPr="00D94479">
        <w:rPr>
          <w:color w:val="000000"/>
          <w:sz w:val="28"/>
          <w:szCs w:val="28"/>
          <w:shd w:val="clear" w:color="auto" w:fill="FFFFFF"/>
        </w:rPr>
        <w:t>Детская музыка Слонимского необычайно интересная, смелая, изобр</w:t>
      </w:r>
      <w:r>
        <w:rPr>
          <w:color w:val="000000"/>
          <w:sz w:val="28"/>
          <w:szCs w:val="28"/>
          <w:shd w:val="clear" w:color="auto" w:fill="FFFFFF"/>
        </w:rPr>
        <w:t>етательная по выразительным приё</w:t>
      </w:r>
      <w:r w:rsidRPr="00D94479">
        <w:rPr>
          <w:color w:val="000000"/>
          <w:sz w:val="28"/>
          <w:szCs w:val="28"/>
          <w:shd w:val="clear" w:color="auto" w:fill="FFFFFF"/>
        </w:rPr>
        <w:t>мам и звуковым краскам. В своих произведениях с высочайшим профессиональным мастерством композитор создал свой собственный индивидуальный, содержательный и яркий мир музыки. Детям такая современная музыка нравится, она стимулирует их к творчеству.</w:t>
      </w:r>
    </w:p>
    <w:p w:rsidR="007F65E9" w:rsidRDefault="007F65E9" w:rsidP="007F65E9">
      <w:pPr>
        <w:pStyle w:val="a5"/>
        <w:shd w:val="clear" w:color="auto" w:fill="FFFFFF"/>
        <w:spacing w:before="0" w:beforeAutospacing="0" w:after="0" w:afterAutospacing="0" w:line="276" w:lineRule="auto"/>
        <w:ind w:left="-567" w:right="-1023"/>
        <w:jc w:val="both"/>
        <w:rPr>
          <w:b/>
          <w:color w:val="000000"/>
          <w:sz w:val="28"/>
          <w:szCs w:val="28"/>
        </w:rPr>
      </w:pPr>
      <w:bookmarkStart w:id="5" w:name="bookmark5"/>
    </w:p>
    <w:p w:rsidR="007F65E9" w:rsidRDefault="007F65E9" w:rsidP="007F65E9">
      <w:pPr>
        <w:pStyle w:val="a5"/>
        <w:shd w:val="clear" w:color="auto" w:fill="FFFFFF"/>
        <w:spacing w:before="0" w:beforeAutospacing="0" w:after="0" w:afterAutospacing="0" w:line="276" w:lineRule="auto"/>
        <w:ind w:left="-567" w:right="-1023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      ВЫВОД: </w:t>
      </w:r>
    </w:p>
    <w:p w:rsidR="007F65E9" w:rsidRDefault="007F65E9" w:rsidP="007F65E9">
      <w:pPr>
        <w:pStyle w:val="a5"/>
        <w:shd w:val="clear" w:color="auto" w:fill="FFFFFF"/>
        <w:spacing w:before="0" w:beforeAutospacing="0" w:after="0" w:afterAutospacing="0" w:line="276" w:lineRule="auto"/>
        <w:ind w:left="-567" w:right="-102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D94479">
        <w:rPr>
          <w:color w:val="000000"/>
          <w:sz w:val="28"/>
          <w:szCs w:val="28"/>
        </w:rPr>
        <w:t>ледует отметить, что, несмотря на огромное многообразие детской музыки, каждый педагог имеет свой постоянный набор «обязательных» пьес на разные виды техники. Художественная и педагогическая ценность этих произведений доказывает их востребованность на протяжении многих десятилетий и даже столетий. Однако, помимо общеизвестных, часто исполняемых пьес, важно расширять репертуар и кругозор не только учеников и педагогов, но и слушателей, за счет обращения к современной музыке с ее острыми ритмами, свежими гармониями, нетрадиционными приемами игры. Современная музыка не только расширяет кругозор педагогов и учеников, обогащает представления начинающего пианиста о музыке, знакомит их с особенностями современного музыкального языка, но и помогает раскрытию музыкально-творческих способностей учащихся.</w:t>
      </w:r>
    </w:p>
    <w:p w:rsidR="007F65E9" w:rsidRPr="00D94479" w:rsidRDefault="007F65E9" w:rsidP="007F65E9">
      <w:pPr>
        <w:pStyle w:val="a5"/>
        <w:shd w:val="clear" w:color="auto" w:fill="FFFFFF"/>
        <w:spacing w:before="0" w:beforeAutospacing="0" w:after="285" w:afterAutospacing="0" w:line="276" w:lineRule="auto"/>
        <w:ind w:left="-567" w:right="-1023"/>
        <w:jc w:val="both"/>
        <w:rPr>
          <w:color w:val="000000"/>
          <w:sz w:val="28"/>
          <w:szCs w:val="28"/>
        </w:rPr>
      </w:pPr>
      <w:r w:rsidRPr="00D94479">
        <w:rPr>
          <w:color w:val="000000"/>
          <w:sz w:val="28"/>
          <w:szCs w:val="28"/>
        </w:rPr>
        <w:t>Понять современную музыку сложно, но возможно и это требует определенных усилий. Поэтому современную музыку не везде встречают с распростёртыми объятиями. Но чем скорее она придёт к нашим ученикам, тем скорее мы воспитаем музыкально-образованных слушателей, людей, не остающихся глухими к новейшим достижениям всего современного искусства.</w:t>
      </w:r>
    </w:p>
    <w:p w:rsidR="007F65E9" w:rsidRPr="00D94479" w:rsidRDefault="007F65E9" w:rsidP="007F65E9">
      <w:pPr>
        <w:pStyle w:val="a5"/>
        <w:shd w:val="clear" w:color="auto" w:fill="FFFFFF"/>
        <w:spacing w:before="0" w:beforeAutospacing="0" w:after="285" w:afterAutospacing="0" w:line="276" w:lineRule="auto"/>
        <w:ind w:left="-567" w:right="-1023"/>
        <w:jc w:val="both"/>
        <w:rPr>
          <w:color w:val="000000"/>
          <w:sz w:val="28"/>
          <w:szCs w:val="28"/>
        </w:rPr>
      </w:pPr>
    </w:p>
    <w:p w:rsidR="007F65E9" w:rsidRPr="005F1321" w:rsidRDefault="007F65E9" w:rsidP="007F65E9">
      <w:pPr>
        <w:rPr>
          <w:rFonts w:ascii="Times New Roman" w:eastAsia="Arial" w:hAnsi="Times New Roman" w:cs="Times New Roman"/>
          <w:b/>
          <w:sz w:val="28"/>
          <w:szCs w:val="28"/>
        </w:rPr>
      </w:pPr>
      <w:r w:rsidRPr="005F1321">
        <w:rPr>
          <w:rFonts w:ascii="Times New Roman" w:eastAsia="Arial" w:hAnsi="Times New Roman" w:cs="Times New Roman"/>
          <w:b/>
          <w:sz w:val="28"/>
          <w:szCs w:val="28"/>
        </w:rPr>
        <w:t xml:space="preserve">         Список использованных источников и литературы:</w:t>
      </w:r>
    </w:p>
    <w:p w:rsidR="007F65E9" w:rsidRPr="005F1321" w:rsidRDefault="007F65E9" w:rsidP="007F65E9">
      <w:pPr>
        <w:pStyle w:val="32"/>
        <w:keepNext/>
        <w:keepLines/>
        <w:shd w:val="clear" w:color="auto" w:fill="auto"/>
        <w:spacing w:after="0" w:line="276" w:lineRule="auto"/>
        <w:ind w:left="-567" w:right="-1023"/>
        <w:rPr>
          <w:color w:val="000000"/>
          <w:sz w:val="28"/>
          <w:szCs w:val="28"/>
          <w:shd w:val="clear" w:color="auto" w:fill="FFFFFF"/>
        </w:rPr>
      </w:pPr>
      <w:r w:rsidRPr="005F1321">
        <w:rPr>
          <w:color w:val="000000"/>
          <w:sz w:val="28"/>
          <w:szCs w:val="28"/>
          <w:shd w:val="clear" w:color="auto" w:fill="FFFFFF"/>
        </w:rPr>
        <w:t>1. Нейгауз Г.Г. Об искусстве фортепианной игры. М., 2000.</w:t>
      </w:r>
    </w:p>
    <w:p w:rsidR="007F65E9" w:rsidRPr="005F1321" w:rsidRDefault="007F65E9" w:rsidP="007F65E9">
      <w:pPr>
        <w:shd w:val="clear" w:color="auto" w:fill="FFFFFF"/>
        <w:spacing w:after="0" w:line="276" w:lineRule="auto"/>
        <w:ind w:left="-567" w:right="-102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3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5F13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Баренбойм</w:t>
      </w:r>
      <w:proofErr w:type="spellEnd"/>
      <w:r w:rsidRPr="005F13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Л.А. Вопросы фортепианной педагогики и исполнительства. Л., 1998.</w:t>
      </w:r>
    </w:p>
    <w:p w:rsidR="007F65E9" w:rsidRDefault="007F65E9" w:rsidP="007F65E9">
      <w:pPr>
        <w:shd w:val="clear" w:color="auto" w:fill="FFFFFF"/>
        <w:spacing w:after="0" w:line="276" w:lineRule="auto"/>
        <w:ind w:left="-567" w:right="-102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3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Гамильтон Д. Музыкальное воспитание в современном мире. Советский композитор, М. 1973.</w:t>
      </w:r>
    </w:p>
    <w:p w:rsidR="007F65E9" w:rsidRPr="001F54F1" w:rsidRDefault="007F65E9" w:rsidP="001F54F1">
      <w:pPr>
        <w:shd w:val="clear" w:color="auto" w:fill="FFFFFF"/>
        <w:spacing w:after="0" w:line="276" w:lineRule="auto"/>
        <w:ind w:left="-567" w:right="-1023"/>
        <w:rPr>
          <w:rFonts w:ascii="Times New Roman" w:hAnsi="Times New Roman" w:cs="Times New Roman"/>
          <w:sz w:val="28"/>
          <w:szCs w:val="28"/>
        </w:rPr>
        <w:sectPr w:rsidR="007F65E9" w:rsidRPr="001F54F1" w:rsidSect="002D4FAF">
          <w:pgSz w:w="11905" w:h="16837"/>
          <w:pgMar w:top="284" w:right="1779" w:bottom="142" w:left="1510" w:header="0" w:footer="3" w:gutter="0"/>
          <w:cols w:space="720"/>
          <w:noEndnote/>
          <w:docGrid w:linePitch="360"/>
        </w:sectPr>
      </w:pPr>
      <w:r w:rsidRPr="00AA4212">
        <w:rPr>
          <w:rFonts w:ascii="Times New Roman" w:hAnsi="Times New Roman" w:cs="Times New Roman"/>
          <w:sz w:val="28"/>
          <w:szCs w:val="28"/>
        </w:rPr>
        <w:t>4. Щапов А. П. Фортепианная педагог</w:t>
      </w:r>
      <w:bookmarkEnd w:id="5"/>
      <w:r w:rsidR="00670981">
        <w:rPr>
          <w:rFonts w:ascii="Times New Roman" w:hAnsi="Times New Roman" w:cs="Times New Roman"/>
          <w:sz w:val="28"/>
          <w:szCs w:val="28"/>
        </w:rPr>
        <w:t>ика</w:t>
      </w:r>
      <w:bookmarkStart w:id="6" w:name="_GoBack"/>
      <w:bookmarkEnd w:id="6"/>
    </w:p>
    <w:p w:rsidR="00B45DD3" w:rsidRDefault="00B45DD3" w:rsidP="00670981"/>
    <w:sectPr w:rsidR="00B45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C6439"/>
    <w:multiLevelType w:val="multilevel"/>
    <w:tmpl w:val="5156A6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14D09BC"/>
    <w:multiLevelType w:val="hybridMultilevel"/>
    <w:tmpl w:val="34366D3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71CF6BFB"/>
    <w:multiLevelType w:val="multilevel"/>
    <w:tmpl w:val="9A8A26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5C3"/>
    <w:rsid w:val="001F54F1"/>
    <w:rsid w:val="006005E7"/>
    <w:rsid w:val="00670981"/>
    <w:rsid w:val="007F65E9"/>
    <w:rsid w:val="008E260E"/>
    <w:rsid w:val="009735C3"/>
    <w:rsid w:val="00B45DD3"/>
    <w:rsid w:val="00C30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AEE463-9D1F-4761-AE85-C6C2C57EC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65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7F65E9"/>
    <w:rPr>
      <w:rFonts w:ascii="Times New Roman" w:eastAsia="Times New Roman" w:hAnsi="Times New Roman" w:cs="Times New Roman"/>
      <w:sz w:val="35"/>
      <w:szCs w:val="3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F65E9"/>
    <w:pPr>
      <w:shd w:val="clear" w:color="auto" w:fill="FFFFFF"/>
      <w:spacing w:after="3060" w:line="0" w:lineRule="atLeast"/>
    </w:pPr>
    <w:rPr>
      <w:rFonts w:ascii="Times New Roman" w:eastAsia="Times New Roman" w:hAnsi="Times New Roman" w:cs="Times New Roman"/>
      <w:sz w:val="35"/>
      <w:szCs w:val="35"/>
    </w:rPr>
  </w:style>
  <w:style w:type="character" w:customStyle="1" w:styleId="3">
    <w:name w:val="Основной текст (3)_"/>
    <w:basedOn w:val="a0"/>
    <w:link w:val="30"/>
    <w:rsid w:val="007F65E9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31pt">
    <w:name w:val="Основной текст (3) + Интервал 1 pt"/>
    <w:basedOn w:val="3"/>
    <w:rsid w:val="007F65E9"/>
    <w:rPr>
      <w:rFonts w:ascii="Times New Roman" w:eastAsia="Times New Roman" w:hAnsi="Times New Roman" w:cs="Times New Roman"/>
      <w:spacing w:val="30"/>
      <w:sz w:val="31"/>
      <w:szCs w:val="3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F65E9"/>
    <w:pPr>
      <w:shd w:val="clear" w:color="auto" w:fill="FFFFFF"/>
      <w:spacing w:after="0" w:line="374" w:lineRule="exact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21">
    <w:name w:val="Заголовок №2_"/>
    <w:basedOn w:val="a0"/>
    <w:link w:val="22"/>
    <w:rsid w:val="007F65E9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a3">
    <w:name w:val="Основной текст_"/>
    <w:basedOn w:val="a0"/>
    <w:link w:val="23"/>
    <w:rsid w:val="007F65E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2">
    <w:name w:val="Заголовок №2"/>
    <w:basedOn w:val="a"/>
    <w:link w:val="21"/>
    <w:rsid w:val="007F65E9"/>
    <w:pPr>
      <w:shd w:val="clear" w:color="auto" w:fill="FFFFFF"/>
      <w:spacing w:after="480" w:line="0" w:lineRule="atLeast"/>
      <w:outlineLvl w:val="1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23">
    <w:name w:val="Основной текст2"/>
    <w:basedOn w:val="a"/>
    <w:link w:val="a3"/>
    <w:rsid w:val="007F65E9"/>
    <w:pPr>
      <w:shd w:val="clear" w:color="auto" w:fill="FFFFFF"/>
      <w:spacing w:before="480" w:after="660" w:line="317" w:lineRule="exac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pt">
    <w:name w:val="Основной текст + Интервал 1 pt"/>
    <w:basedOn w:val="a3"/>
    <w:rsid w:val="007F65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7"/>
      <w:szCs w:val="27"/>
      <w:shd w:val="clear" w:color="auto" w:fill="FFFFFF"/>
    </w:rPr>
  </w:style>
  <w:style w:type="character" w:customStyle="1" w:styleId="a4">
    <w:name w:val="Основной текст + Полужирный"/>
    <w:basedOn w:val="a3"/>
    <w:rsid w:val="007F65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31">
    <w:name w:val="Заголовок №3_"/>
    <w:basedOn w:val="a0"/>
    <w:link w:val="32"/>
    <w:rsid w:val="007F65E9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paragraph" w:customStyle="1" w:styleId="32">
    <w:name w:val="Заголовок №3"/>
    <w:basedOn w:val="a"/>
    <w:link w:val="31"/>
    <w:rsid w:val="007F65E9"/>
    <w:pPr>
      <w:shd w:val="clear" w:color="auto" w:fill="FFFFFF"/>
      <w:spacing w:after="480" w:line="0" w:lineRule="atLeast"/>
      <w:outlineLvl w:val="2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5">
    <w:name w:val="Основной текст (5)_"/>
    <w:basedOn w:val="a0"/>
    <w:link w:val="50"/>
    <w:rsid w:val="007F65E9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7F65E9"/>
    <w:pPr>
      <w:shd w:val="clear" w:color="auto" w:fill="FFFFFF"/>
      <w:spacing w:after="480" w:line="0" w:lineRule="atLeast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Candara15pt">
    <w:name w:val="Основной текст + Candara;15 pt;Курсив"/>
    <w:basedOn w:val="a3"/>
    <w:rsid w:val="007F65E9"/>
    <w:rPr>
      <w:rFonts w:ascii="Candara" w:eastAsia="Candara" w:hAnsi="Candara" w:cs="Candara"/>
      <w:b w:val="0"/>
      <w:bCs w:val="0"/>
      <w:i/>
      <w:iCs/>
      <w:smallCaps w:val="0"/>
      <w:strike w:val="0"/>
      <w:spacing w:val="0"/>
      <w:w w:val="100"/>
      <w:sz w:val="30"/>
      <w:szCs w:val="30"/>
      <w:shd w:val="clear" w:color="auto" w:fill="FFFFFF"/>
    </w:rPr>
  </w:style>
  <w:style w:type="character" w:customStyle="1" w:styleId="1">
    <w:name w:val="Основной текст1"/>
    <w:basedOn w:val="a3"/>
    <w:rsid w:val="007F65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155pt">
    <w:name w:val="Основной текст + 15;5 pt;Полужирный"/>
    <w:basedOn w:val="a3"/>
    <w:rsid w:val="007F65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31"/>
      <w:szCs w:val="31"/>
      <w:shd w:val="clear" w:color="auto" w:fill="FFFFFF"/>
      <w:lang w:val="en-US"/>
    </w:rPr>
  </w:style>
  <w:style w:type="paragraph" w:styleId="a5">
    <w:name w:val="Normal (Web)"/>
    <w:basedOn w:val="a"/>
    <w:uiPriority w:val="99"/>
    <w:semiHidden/>
    <w:unhideWhenUsed/>
    <w:rsid w:val="007F6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F:\&#1057;&#1082;&#1072;&#1085;1\media\image5.jpeg" TargetMode="External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14</Pages>
  <Words>2498</Words>
  <Characters>14245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Тихонова</dc:creator>
  <cp:keywords/>
  <dc:description/>
  <cp:lastModifiedBy>Анна Тихонова</cp:lastModifiedBy>
  <cp:revision>6</cp:revision>
  <dcterms:created xsi:type="dcterms:W3CDTF">2020-05-21T07:29:00Z</dcterms:created>
  <dcterms:modified xsi:type="dcterms:W3CDTF">2020-05-22T01:35:00Z</dcterms:modified>
</cp:coreProperties>
</file>