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BA" w:rsidRPr="00AC2453" w:rsidRDefault="00F43ABA" w:rsidP="007C34CE">
      <w:pPr>
        <w:pStyle w:val="a4"/>
        <w:spacing w:line="276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C2453">
        <w:rPr>
          <w:rFonts w:ascii="Times New Roman" w:hAnsi="Times New Roman"/>
          <w:b/>
          <w:sz w:val="28"/>
          <w:szCs w:val="28"/>
        </w:rPr>
        <w:t>Министерство образования, науки и молодежной политики</w:t>
      </w:r>
    </w:p>
    <w:p w:rsidR="00F43ABA" w:rsidRPr="00AC2453" w:rsidRDefault="00F43ABA" w:rsidP="007C34CE">
      <w:pPr>
        <w:pStyle w:val="a4"/>
        <w:spacing w:line="276" w:lineRule="auto"/>
        <w:ind w:left="-567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AC2453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43ABA" w:rsidRPr="00AC2453" w:rsidRDefault="00F43ABA" w:rsidP="007C34CE">
      <w:pPr>
        <w:pStyle w:val="a4"/>
        <w:spacing w:line="276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C2453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:rsidR="00F43ABA" w:rsidRPr="00AC2453" w:rsidRDefault="00F43ABA" w:rsidP="007C34CE">
      <w:pPr>
        <w:pStyle w:val="a4"/>
        <w:spacing w:line="276" w:lineRule="auto"/>
        <w:ind w:left="-567" w:firstLine="567"/>
        <w:jc w:val="center"/>
        <w:rPr>
          <w:rFonts w:ascii="Times New Roman" w:hAnsi="Times New Roman"/>
          <w:b/>
          <w:caps/>
          <w:sz w:val="28"/>
          <w:szCs w:val="28"/>
          <w:vertAlign w:val="superscript"/>
        </w:rPr>
      </w:pPr>
      <w:r w:rsidRPr="00AC2453">
        <w:rPr>
          <w:rFonts w:ascii="Times New Roman" w:hAnsi="Times New Roman"/>
          <w:b/>
          <w:sz w:val="28"/>
          <w:szCs w:val="28"/>
        </w:rPr>
        <w:t>«Забайкальский  транспортный техникум»</w:t>
      </w: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453">
        <w:rPr>
          <w:rFonts w:ascii="Times New Roman" w:hAnsi="Times New Roman" w:cs="Times New Roman"/>
          <w:b/>
          <w:sz w:val="40"/>
          <w:szCs w:val="40"/>
        </w:rPr>
        <w:t xml:space="preserve">Исследовательская работа  на тему </w:t>
      </w:r>
    </w:p>
    <w:p w:rsidR="00695EAA" w:rsidRPr="00AC2453" w:rsidRDefault="00695EAA" w:rsidP="007C34CE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453">
        <w:rPr>
          <w:rFonts w:ascii="Times New Roman" w:hAnsi="Times New Roman" w:cs="Times New Roman"/>
          <w:b/>
          <w:sz w:val="40"/>
          <w:szCs w:val="40"/>
        </w:rPr>
        <w:t>«Язык Земли» родного края»</w:t>
      </w: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Default="00F43ABA" w:rsidP="007C34CE">
      <w:pPr>
        <w:spacing w:after="0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>Выполнил</w:t>
      </w:r>
      <w:r w:rsidR="00B11258">
        <w:rPr>
          <w:rFonts w:ascii="Times New Roman" w:hAnsi="Times New Roman" w:cs="Times New Roman"/>
          <w:sz w:val="28"/>
          <w:szCs w:val="28"/>
        </w:rPr>
        <w:t>а</w:t>
      </w:r>
      <w:r w:rsidRPr="00AC2453">
        <w:rPr>
          <w:rFonts w:ascii="Times New Roman" w:hAnsi="Times New Roman" w:cs="Times New Roman"/>
          <w:sz w:val="28"/>
          <w:szCs w:val="28"/>
        </w:rPr>
        <w:t>: студент</w:t>
      </w:r>
      <w:r w:rsidR="00B11258">
        <w:rPr>
          <w:rFonts w:ascii="Times New Roman" w:hAnsi="Times New Roman" w:cs="Times New Roman"/>
          <w:sz w:val="28"/>
          <w:szCs w:val="28"/>
        </w:rPr>
        <w:t>ка</w:t>
      </w:r>
      <w:r w:rsidRPr="00AC2453">
        <w:rPr>
          <w:rFonts w:ascii="Times New Roman" w:hAnsi="Times New Roman" w:cs="Times New Roman"/>
          <w:sz w:val="28"/>
          <w:szCs w:val="28"/>
        </w:rPr>
        <w:t xml:space="preserve">  гр.</w:t>
      </w:r>
      <w:r w:rsidR="00B11258">
        <w:rPr>
          <w:rFonts w:ascii="Times New Roman" w:hAnsi="Times New Roman" w:cs="Times New Roman"/>
          <w:sz w:val="28"/>
          <w:szCs w:val="28"/>
        </w:rPr>
        <w:t>2-14</w:t>
      </w:r>
    </w:p>
    <w:p w:rsidR="00B11258" w:rsidRPr="00AC2453" w:rsidRDefault="00B11258" w:rsidP="007C34CE">
      <w:pPr>
        <w:spacing w:after="0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Бахметьева Вера</w:t>
      </w:r>
    </w:p>
    <w:p w:rsidR="00F43ABA" w:rsidRPr="00AC2453" w:rsidRDefault="00F43ABA" w:rsidP="007C34CE">
      <w:pPr>
        <w:spacing w:after="0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>Руководитель: преподаватель географии</w:t>
      </w:r>
    </w:p>
    <w:p w:rsidR="00F43ABA" w:rsidRPr="00AC2453" w:rsidRDefault="00F43ABA" w:rsidP="007C34CE">
      <w:pPr>
        <w:spacing w:after="0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 xml:space="preserve"> Мезенцева А.А.</w:t>
      </w: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70AE" w:rsidRPr="00AC2453" w:rsidRDefault="005070AE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3ABA" w:rsidRPr="00AC2453" w:rsidRDefault="00F43ABA" w:rsidP="007C34C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>2018г.</w:t>
      </w:r>
    </w:p>
    <w:p w:rsidR="00433FE3" w:rsidRPr="00AC2453" w:rsidRDefault="00433FE3" w:rsidP="007C34CE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5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3FE3" w:rsidRPr="00AC2453" w:rsidRDefault="00433FE3" w:rsidP="007C34CE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433FE3" w:rsidRPr="00AC2453" w:rsidRDefault="00433FE3" w:rsidP="007C34CE">
      <w:pPr>
        <w:shd w:val="clear" w:color="auto" w:fill="FFFFFF"/>
        <w:spacing w:before="167"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53">
        <w:rPr>
          <w:rFonts w:ascii="Times New Roman" w:hAnsi="Times New Roman" w:cs="Times New Roman"/>
          <w:b/>
          <w:sz w:val="28"/>
          <w:szCs w:val="28"/>
        </w:rPr>
        <w:t>Глава 1.</w:t>
      </w:r>
      <w:r w:rsidR="00B1360A" w:rsidRPr="00AC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основы топонимики</w:t>
      </w:r>
    </w:p>
    <w:p w:rsidR="00B1360A" w:rsidRPr="00AC2453" w:rsidRDefault="00B1360A" w:rsidP="007C34CE">
      <w:pPr>
        <w:shd w:val="clear" w:color="auto" w:fill="FFFFFF"/>
        <w:spacing w:before="167"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53">
        <w:rPr>
          <w:rFonts w:ascii="Times New Roman" w:hAnsi="Times New Roman" w:cs="Times New Roman"/>
          <w:sz w:val="28"/>
          <w:szCs w:val="28"/>
        </w:rPr>
        <w:t>1.</w:t>
      </w:r>
      <w:r w:rsidRPr="00AC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1.Топонимика как наука</w:t>
      </w:r>
    </w:p>
    <w:p w:rsidR="00B1360A" w:rsidRPr="00AC2453" w:rsidRDefault="00B1360A" w:rsidP="007C34CE">
      <w:pPr>
        <w:shd w:val="clear" w:color="auto" w:fill="FFFFFF"/>
        <w:spacing w:before="167"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453">
        <w:rPr>
          <w:rFonts w:ascii="Times New Roman" w:hAnsi="Times New Roman" w:cs="Times New Roman"/>
          <w:sz w:val="28"/>
          <w:szCs w:val="28"/>
        </w:rPr>
        <w:t>1.</w:t>
      </w:r>
      <w:r w:rsidRPr="00AC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C2453">
        <w:rPr>
          <w:rFonts w:ascii="Times New Roman" w:hAnsi="Times New Roman" w:cs="Times New Roman"/>
          <w:sz w:val="28"/>
          <w:szCs w:val="28"/>
        </w:rPr>
        <w:t xml:space="preserve"> Классификационные схемы топонимов</w:t>
      </w:r>
    </w:p>
    <w:p w:rsidR="00433FE3" w:rsidRPr="00AC2453" w:rsidRDefault="00433FE3" w:rsidP="007C34CE">
      <w:pPr>
        <w:shd w:val="clear" w:color="auto" w:fill="FFFFFF"/>
        <w:spacing w:before="167"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</w:t>
      </w:r>
      <w:r w:rsidR="00B3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Иноязычные топонимы</w:t>
      </w:r>
      <w:r w:rsidR="00B1360A"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родного края</w:t>
      </w:r>
    </w:p>
    <w:p w:rsidR="00433FE3" w:rsidRPr="00AC2453" w:rsidRDefault="00433FE3" w:rsidP="007C34CE">
      <w:pPr>
        <w:shd w:val="clear" w:color="auto" w:fill="FFFFFF"/>
        <w:spacing w:before="167" w:after="0" w:line="360" w:lineRule="auto"/>
        <w:ind w:left="-567" w:firstLine="567"/>
        <w:contextualSpacing/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</w:pPr>
      <w:r w:rsidRPr="00AC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712C44" w:rsidRPr="00AC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Тюркоязычные топонимы</w:t>
      </w:r>
    </w:p>
    <w:p w:rsidR="00433FE3" w:rsidRPr="00AC2453" w:rsidRDefault="00433FE3" w:rsidP="007C34CE">
      <w:pPr>
        <w:shd w:val="clear" w:color="auto" w:fill="FFFFFF"/>
        <w:spacing w:before="167" w:after="0" w:line="360" w:lineRule="auto"/>
        <w:ind w:left="-567" w:firstLine="567"/>
        <w:contextualSpacing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C2453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t xml:space="preserve">2.2. </w:t>
      </w:r>
      <w:r w:rsidR="00712C44" w:rsidRPr="00AC2453">
        <w:rPr>
          <w:rStyle w:val="a5"/>
          <w:rFonts w:ascii="Times New Roman" w:hAnsi="Times New Roman" w:cs="Times New Roman"/>
          <w:b w:val="0"/>
          <w:spacing w:val="2"/>
          <w:sz w:val="28"/>
          <w:szCs w:val="28"/>
        </w:rPr>
        <w:t>Монголоязычные топонимы</w:t>
      </w:r>
    </w:p>
    <w:p w:rsidR="00433FE3" w:rsidRPr="00AC2453" w:rsidRDefault="00433FE3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pacing w:val="2"/>
          <w:sz w:val="28"/>
          <w:szCs w:val="28"/>
        </w:rPr>
      </w:pPr>
      <w:r w:rsidRPr="00AC2453">
        <w:rPr>
          <w:spacing w:val="2"/>
          <w:sz w:val="28"/>
          <w:szCs w:val="28"/>
        </w:rPr>
        <w:t>2.3.</w:t>
      </w:r>
      <w:r w:rsidR="00712C44" w:rsidRPr="00AC2453">
        <w:rPr>
          <w:spacing w:val="2"/>
          <w:sz w:val="28"/>
          <w:szCs w:val="28"/>
        </w:rPr>
        <w:t>Тунгусские топонимы</w:t>
      </w:r>
    </w:p>
    <w:p w:rsidR="00433FE3" w:rsidRPr="00AC2453" w:rsidRDefault="00433FE3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pacing w:val="2"/>
          <w:sz w:val="28"/>
          <w:szCs w:val="28"/>
        </w:rPr>
      </w:pPr>
      <w:r w:rsidRPr="00AC2453">
        <w:rPr>
          <w:spacing w:val="2"/>
          <w:sz w:val="28"/>
          <w:szCs w:val="28"/>
        </w:rPr>
        <w:t>2.4.</w:t>
      </w:r>
      <w:r w:rsidR="00712C44" w:rsidRPr="00AC2453">
        <w:rPr>
          <w:spacing w:val="2"/>
          <w:sz w:val="28"/>
          <w:szCs w:val="28"/>
        </w:rPr>
        <w:t>Бурятские топонимы</w:t>
      </w:r>
    </w:p>
    <w:p w:rsidR="00433FE3" w:rsidRPr="00AC2453" w:rsidRDefault="00433FE3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pacing w:val="2"/>
          <w:sz w:val="28"/>
          <w:szCs w:val="28"/>
        </w:rPr>
      </w:pPr>
      <w:r w:rsidRPr="00AC2453">
        <w:rPr>
          <w:spacing w:val="2"/>
          <w:sz w:val="28"/>
          <w:szCs w:val="28"/>
        </w:rPr>
        <w:t>2.5.</w:t>
      </w:r>
      <w:r w:rsidR="00712C44" w:rsidRPr="00AC2453">
        <w:rPr>
          <w:spacing w:val="2"/>
          <w:sz w:val="28"/>
          <w:szCs w:val="28"/>
        </w:rPr>
        <w:t>Славянские топонимы</w:t>
      </w:r>
    </w:p>
    <w:p w:rsidR="00B365FC" w:rsidRPr="00712C44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Глава 3</w:t>
      </w:r>
      <w:r w:rsidRPr="00712C44">
        <w:rPr>
          <w:b/>
          <w:sz w:val="28"/>
          <w:szCs w:val="28"/>
          <w:shd w:val="clear" w:color="auto" w:fill="FFFFFF"/>
        </w:rPr>
        <w:t>. Природно-географические условия происхождения топонимов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</w:t>
      </w:r>
      <w:r w:rsidRPr="00AC2453">
        <w:rPr>
          <w:spacing w:val="2"/>
          <w:sz w:val="28"/>
          <w:szCs w:val="28"/>
        </w:rPr>
        <w:t xml:space="preserve"> Геологические топонимы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3.2.</w:t>
      </w:r>
      <w:r w:rsidRPr="00712C44">
        <w:rPr>
          <w:bCs/>
          <w:sz w:val="28"/>
          <w:szCs w:val="28"/>
        </w:rPr>
        <w:t xml:space="preserve"> Топонимы, образованные от названий растений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</w:t>
      </w:r>
      <w:r w:rsidRPr="00AC2453">
        <w:rPr>
          <w:spacing w:val="2"/>
          <w:sz w:val="28"/>
          <w:szCs w:val="28"/>
        </w:rPr>
        <w:t>Топонимы-этнонимы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</w:t>
      </w:r>
      <w:r w:rsidRPr="00712C44">
        <w:rPr>
          <w:bCs/>
          <w:sz w:val="28"/>
          <w:szCs w:val="28"/>
        </w:rPr>
        <w:t>Топонимы, образованные от названия животных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</w:t>
      </w:r>
      <w:r w:rsidRPr="00712C44">
        <w:rPr>
          <w:bCs/>
          <w:sz w:val="28"/>
          <w:szCs w:val="28"/>
        </w:rPr>
        <w:t>Личноименные топонимы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Pr="00AC2453">
        <w:rPr>
          <w:bCs/>
          <w:sz w:val="28"/>
          <w:szCs w:val="28"/>
        </w:rPr>
        <w:t>Транс-топонимы</w:t>
      </w:r>
    </w:p>
    <w:p w:rsidR="00B365FC" w:rsidRPr="00AC2453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</w:t>
      </w:r>
      <w:r w:rsidRPr="00712C44">
        <w:rPr>
          <w:bCs/>
          <w:sz w:val="28"/>
          <w:szCs w:val="28"/>
        </w:rPr>
        <w:t>Топонимы, отражающие православные традиции</w:t>
      </w:r>
    </w:p>
    <w:p w:rsidR="00B365FC" w:rsidRPr="00B365FC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3.8.</w:t>
      </w:r>
      <w:r w:rsidRPr="00AC2453">
        <w:rPr>
          <w:bCs/>
          <w:sz w:val="28"/>
          <w:szCs w:val="28"/>
        </w:rPr>
        <w:t>Топонимы-историзмы</w:t>
      </w:r>
    </w:p>
    <w:p w:rsidR="00B365FC" w:rsidRDefault="00B365FC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</w:t>
      </w:r>
      <w:r w:rsidR="00433FE3" w:rsidRPr="00AC245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Происхождение топонима «Чита»</w:t>
      </w:r>
    </w:p>
    <w:p w:rsidR="00433FE3" w:rsidRPr="00AC2453" w:rsidRDefault="00433FE3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/>
          <w:bCs/>
          <w:sz w:val="28"/>
          <w:szCs w:val="28"/>
        </w:rPr>
      </w:pPr>
      <w:r w:rsidRPr="00AC2453">
        <w:rPr>
          <w:b/>
          <w:bCs/>
          <w:sz w:val="28"/>
          <w:szCs w:val="28"/>
        </w:rPr>
        <w:t>Заключение</w:t>
      </w:r>
    </w:p>
    <w:p w:rsidR="00433FE3" w:rsidRPr="00AC2453" w:rsidRDefault="00433FE3" w:rsidP="007C34CE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pacing w:val="2"/>
          <w:sz w:val="28"/>
          <w:szCs w:val="28"/>
        </w:rPr>
      </w:pPr>
      <w:r w:rsidRPr="00AC2453">
        <w:rPr>
          <w:bCs/>
          <w:sz w:val="28"/>
          <w:szCs w:val="28"/>
        </w:rPr>
        <w:t>Список использованной литературы</w:t>
      </w:r>
    </w:p>
    <w:p w:rsidR="00433FE3" w:rsidRPr="00AC2453" w:rsidRDefault="00433FE3" w:rsidP="007C34CE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33FE3" w:rsidRPr="00AC245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3FE3" w:rsidRPr="00AC245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3FE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10399" w:rsidRDefault="00A10399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10399" w:rsidRPr="00AC2453" w:rsidRDefault="00A10399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3FE3" w:rsidRPr="00AC245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3FE3" w:rsidRPr="00AC245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B68E0" w:rsidRPr="00AC2453" w:rsidRDefault="00DB68E0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3FE3" w:rsidRPr="00AC245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952C5" w:rsidRPr="00AC2453" w:rsidRDefault="00D952C5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Введение </w:t>
      </w:r>
    </w:p>
    <w:p w:rsidR="00433FE3" w:rsidRPr="00433FE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Всё на земле имеет свой адрес, и этот адрес начинается</w:t>
      </w:r>
    </w:p>
    <w:p w:rsidR="00433FE3" w:rsidRPr="00433FE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места рождения человека. Родное село, улица, на которой</w:t>
      </w:r>
    </w:p>
    <w:p w:rsidR="00433FE3" w:rsidRPr="00433FE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он живёт, город, страна – всё имеет свои имена.</w:t>
      </w:r>
    </w:p>
    <w:p w:rsidR="00433FE3" w:rsidRPr="00AC2453" w:rsidRDefault="00433FE3" w:rsidP="007C34CE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3F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Э. М. Мурзаев</w:t>
      </w:r>
    </w:p>
    <w:p w:rsidR="00330903" w:rsidRPr="00AC2453" w:rsidRDefault="00082E56" w:rsidP="007C34C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Родина начинается с конкретного города, улицы, дома. От любви к понятному и близкому, реально осязаемому и дорогому с рождения приходит любовь к Отечеству, зарождается очень значимое во все времена чувство патриотизма. Оно становится глубже, когда мы больше узнаём  об истории своего края: о домах и улицах, о городах и селениях, о реках и озёрах с которыми связана наша биография и об их географических  названиях, в которых и хранится история  малой Родины.</w:t>
      </w:r>
    </w:p>
    <w:p w:rsidR="00BE4A67" w:rsidRDefault="00330903" w:rsidP="00BE4A6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географические названия имеют свой смысл. Никакой народ не называл реку, озеро или селение «просто так», случайным сочетанием звуков. Названия могут рассказать о древних обычаях, о том, чем занимались и чем жили наши предки. Из названий можно узнать и о том, какова была природа той или иной местности в прошлые века, какие здесь росли деревья и травы, какие звери и птицы водились в лесу.За каждым словом стоят удивительные истории, часто легенды, а иногда и курьёзы.</w:t>
      </w:r>
    </w:p>
    <w:p w:rsidR="00BE4A67" w:rsidRPr="00BE4A67" w:rsidRDefault="00BE4A67" w:rsidP="00BE4A6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будущем я буду работать проводником и мне ежедневно придётся сталкиваться</w:t>
      </w:r>
      <w:r w:rsidRPr="00B9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большим количеством географичес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названий. Одни названия  </w:t>
      </w:r>
      <w:r w:rsidRPr="00B9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понятны, знакомы. Другие же, особенно на первый взгляд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кажутся очень странными. Звучание многих названий вызывает представление о чем-то далеком и таинственном. От этого у меня возникает стремление проникнуть в их сущность.</w:t>
      </w:r>
    </w:p>
    <w:p w:rsidR="00D952C5" w:rsidRPr="00433FE3" w:rsidRDefault="00330903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моей исследовательской работы будет </w:t>
      </w:r>
      <w:r w:rsidR="001E3693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топонимического</w:t>
      </w: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словаря.</w:t>
      </w:r>
    </w:p>
    <w:p w:rsidR="007372C1" w:rsidRPr="00AC2453" w:rsidRDefault="007372C1" w:rsidP="007C34C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4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 w:rsidRPr="00AC245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2453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выбранной темы обозначена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4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проблемой:</w:t>
      </w:r>
      <w:r w:rsidRPr="00AC245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245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мои сверстники не знают значения географических названий нашего края, их происхождения.</w:t>
      </w:r>
    </w:p>
    <w:p w:rsidR="00D952C5" w:rsidRPr="00AC2453" w:rsidRDefault="00D952C5" w:rsidP="007C34C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E3693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смысловые</w:t>
      </w:r>
      <w:r w:rsidR="007372C1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значения и происхождений географических названий нашего края, создать краткий словарь топонимов Забайкальского края.</w:t>
      </w:r>
    </w:p>
    <w:p w:rsidR="00D952C5" w:rsidRPr="00AC2453" w:rsidRDefault="00D952C5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372C1" w:rsidRPr="00AC2453" w:rsidRDefault="007372C1" w:rsidP="007C34C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проанализировать научную литературу о топонимике как науке о географических названиях.</w:t>
      </w:r>
    </w:p>
    <w:p w:rsidR="007372C1" w:rsidRPr="00AC2453" w:rsidRDefault="00B1360A" w:rsidP="007C34C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социологический опрос среди студентов нашего техникума по выявлению знаний по данной теме.</w:t>
      </w:r>
    </w:p>
    <w:p w:rsidR="00B1360A" w:rsidRPr="00AC2453" w:rsidRDefault="00B1360A" w:rsidP="007C34C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происхождение топонимов и систематизировать материал.</w:t>
      </w:r>
    </w:p>
    <w:p w:rsidR="00B1360A" w:rsidRPr="00AC2453" w:rsidRDefault="00DA7975" w:rsidP="007C34C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связь топонимов с историей родного края.</w:t>
      </w:r>
    </w:p>
    <w:p w:rsidR="00D952C5" w:rsidRPr="00AC2453" w:rsidRDefault="00D952C5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="00DA7975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топонимы Забайкальского края</w:t>
      </w:r>
    </w:p>
    <w:p w:rsidR="00D952C5" w:rsidRPr="00AC2453" w:rsidRDefault="00D952C5" w:rsidP="007C34CE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42FB" w:rsidRPr="00AC2453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географические названия Забайкальского края отражают исторические, природные, общественно-социальные условия жизни и языка народов, населявших и населяющих эту местность.</w:t>
      </w:r>
    </w:p>
    <w:p w:rsidR="00DA7975" w:rsidRPr="00AC2453" w:rsidRDefault="00DA7975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A7975" w:rsidRPr="00AC2453" w:rsidRDefault="00DA7975" w:rsidP="007C34C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E06F3" w:rsidRPr="00AC2453" w:rsidRDefault="003E06F3" w:rsidP="007C34CE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AC24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2453">
        <w:rPr>
          <w:rFonts w:ascii="Times New Roman" w:hAnsi="Times New Roman" w:cs="Times New Roman"/>
          <w:b/>
          <w:sz w:val="28"/>
          <w:szCs w:val="28"/>
        </w:rPr>
        <w:t>. ТЕОРЕТИЧЕСКИЕ ОСНОВЫ ТОПОНИМИКИ</w:t>
      </w:r>
    </w:p>
    <w:p w:rsidR="003E06F3" w:rsidRPr="00AC2453" w:rsidRDefault="003E06F3" w:rsidP="007C34CE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53">
        <w:rPr>
          <w:rFonts w:ascii="Times New Roman" w:hAnsi="Times New Roman" w:cs="Times New Roman"/>
          <w:b/>
          <w:sz w:val="28"/>
          <w:szCs w:val="28"/>
        </w:rPr>
        <w:t>1.1. Топонимика как наука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Топонимика – наука, занимающаяся изучением географических названий (от греческого «топос» — место, местность, «онома» — имя). Она объясняет, как возникли географические названия, какой заключен в них смысл и как они изменяются. Чтобы понять значения географических названий необходимо обратиться к истории. Топонимы возникли в исторически обусловленных условиях; их появление, изменения и исчезновения связаны с развитием и изменением тех или иных явлений исторического процесса, они своевременно реагируют на изменившиеся общественно-политические события. Иногда он оказывается свидетелем давно минувших событий.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Топонимика – это отрасль более широкой науки – ономастики, входящей в число наук о языке и изучающей имена собственные. 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>Топонимия – совокупность названий на какой-либо территории.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>Микротопонимия – совокупность местных географических названий для небольших объектов, известных только местным жителям.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> Народная этимология - объяснение по внешнему созвучию, по случайному фонетическому сходству, что приводит к переосмыслению названия.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>В соответствии с названием науки, изучаемые ею слова называют топонимами; топоним – синоним словосочетания «географическое название».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eastAsia="Arial Unicode MS" w:hAnsi="Times New Roman" w:cs="Times New Roman"/>
          <w:sz w:val="28"/>
          <w:szCs w:val="28"/>
        </w:rPr>
        <w:t>Основное и главное значение и назначение географического названия — фиксация места на поверхности земли.</w:t>
      </w:r>
    </w:p>
    <w:p w:rsidR="003E06F3" w:rsidRPr="00AC2453" w:rsidRDefault="003E06F3" w:rsidP="007C34C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>Топонимы как часть лексической системы языка «является продуктом исторического, общественного развития и несут в себе черты национальной культуры, национального самосознания. В них раскрываются разные стороны его истории, отражается быт, верования, чаяния, фантазия и художественное творчество,  исторические контакты»</w:t>
      </w:r>
      <w:r w:rsidR="009A61C0">
        <w:rPr>
          <w:rFonts w:ascii="Times New Roman" w:hAnsi="Times New Roman" w:cs="Times New Roman"/>
          <w:sz w:val="28"/>
          <w:szCs w:val="28"/>
        </w:rPr>
        <w:t>.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Топонимикой как наукой занимаются географы и лингвисты. Для географов при определении данного слова важно следующее значение: «совокупность географических названий какой-нибудь местности, страны»</w:t>
      </w:r>
      <w:r w:rsidR="00C41D28">
        <w:rPr>
          <w:sz w:val="28"/>
          <w:szCs w:val="28"/>
        </w:rPr>
        <w:t>.</w:t>
      </w:r>
      <w:r w:rsidRPr="00AC2453">
        <w:rPr>
          <w:sz w:val="28"/>
          <w:szCs w:val="28"/>
        </w:rPr>
        <w:t xml:space="preserve"> Лингвисты изучают историю создания, преобразования и функционирования географических названий. И географы, и лингвисты соглашаются в том, что назначение топонима: выделять объект из ряда ему подобных. Об этом пишут в своих работах Е.М. Поспелов и В.А.Никонов. Топонимы – имена собственные, а значит, «как все слова, имеют свою историю, подчиняются законам языка и изучаются наукой о языке лингвистикой» в разделе ономастика (раздел языкознания, изучающий собственные имена), а именно топонимикой (наукой о наименованиях географических объектов).</w:t>
      </w:r>
    </w:p>
    <w:p w:rsidR="00505A58" w:rsidRPr="00AC2453" w:rsidRDefault="00505A58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textAlignment w:val="baseline"/>
        <w:rPr>
          <w:b/>
          <w:sz w:val="28"/>
          <w:szCs w:val="28"/>
        </w:rPr>
      </w:pP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textAlignment w:val="baseline"/>
        <w:rPr>
          <w:b/>
          <w:sz w:val="28"/>
          <w:szCs w:val="28"/>
        </w:rPr>
      </w:pPr>
      <w:r w:rsidRPr="00AC2453">
        <w:rPr>
          <w:b/>
          <w:sz w:val="28"/>
          <w:szCs w:val="28"/>
        </w:rPr>
        <w:t>1.2. Типы топонимов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Наиболее простым кажется деление географических названий по объектам номинации: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1) оронимы </w:t>
      </w:r>
      <w:r w:rsidRPr="00AC2453">
        <w:rPr>
          <w:rFonts w:eastAsia="Arial Unicode MS"/>
          <w:bCs/>
          <w:iCs/>
          <w:sz w:val="28"/>
          <w:szCs w:val="28"/>
        </w:rPr>
        <w:t xml:space="preserve">(от греч. oros — гора) </w:t>
      </w:r>
      <w:r w:rsidRPr="00AC2453">
        <w:rPr>
          <w:sz w:val="28"/>
          <w:szCs w:val="28"/>
        </w:rPr>
        <w:t xml:space="preserve">— имена элементов рельефа и его форм: гор, холмов, вершин, бугров, равнин, плато, низменностей, впадин, долин и т. д.;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lastRenderedPageBreak/>
        <w:t xml:space="preserve">2) гидронимы </w:t>
      </w:r>
      <w:r w:rsidRPr="00AC2453">
        <w:rPr>
          <w:rFonts w:eastAsia="Arial Unicode MS"/>
          <w:bCs/>
          <w:iCs/>
          <w:sz w:val="28"/>
          <w:szCs w:val="28"/>
        </w:rPr>
        <w:t xml:space="preserve">(от греч. hydros — вода) </w:t>
      </w:r>
      <w:r w:rsidRPr="00AC2453">
        <w:rPr>
          <w:sz w:val="28"/>
          <w:szCs w:val="28"/>
        </w:rPr>
        <w:t xml:space="preserve">— имена рек, ручьев, родников, озер, морей, океанов, водохранилищ, каналов;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3) имена растительных сообществ: лесов, парков, лугов, степей, пожен, сенокосов; 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 xml:space="preserve">4) ойконимы </w:t>
      </w: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(от греч. oikos — жилище, обиталище) </w:t>
      </w:r>
      <w:r w:rsidRPr="00AC2453">
        <w:rPr>
          <w:rFonts w:ascii="Times New Roman" w:hAnsi="Times New Roman" w:cs="Times New Roman"/>
          <w:sz w:val="28"/>
          <w:szCs w:val="28"/>
        </w:rPr>
        <w:t xml:space="preserve">- имена населенных пунктов: городов, сел, деревень, разных станций, поселков, хуторов, колхозов, совхозов и т. д.; </w:t>
      </w:r>
    </w:p>
    <w:p w:rsidR="003E06F3" w:rsidRPr="00AC2453" w:rsidRDefault="003E06F3" w:rsidP="007C34CE">
      <w:pPr>
        <w:spacing w:after="0" w:line="240" w:lineRule="auto"/>
        <w:ind w:left="-567" w:right="-8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2453">
        <w:rPr>
          <w:rFonts w:ascii="Times New Roman" w:hAnsi="Times New Roman" w:cs="Times New Roman"/>
          <w:sz w:val="28"/>
          <w:szCs w:val="28"/>
        </w:rPr>
        <w:t xml:space="preserve">5) годонимы </w:t>
      </w:r>
      <w:r w:rsidRPr="00AC2453">
        <w:rPr>
          <w:rFonts w:ascii="Times New Roman" w:eastAsia="Arial Unicode MS" w:hAnsi="Times New Roman" w:cs="Times New Roman"/>
          <w:bCs/>
          <w:iCs/>
          <w:sz w:val="28"/>
          <w:szCs w:val="28"/>
        </w:rPr>
        <w:t>(от греч. hodos — путь, дорога, улица, русло)</w:t>
      </w:r>
      <w:r w:rsidRPr="00AC2453">
        <w:rPr>
          <w:rFonts w:ascii="Times New Roman" w:hAnsi="Times New Roman" w:cs="Times New Roman"/>
          <w:sz w:val="28"/>
          <w:szCs w:val="28"/>
        </w:rPr>
        <w:t xml:space="preserve"> - имена улиц, площадей, переулков, проездов, мостов в городах, поселках, больших селах, станциях, где уже сложилась такая номенклатура.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Эти пять больших типов топонимов включают почти все разнообразие называемых географических объектов.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Сравнительно подробное деление названий поселений на семь категорий выполнил В. П. Семенов-Тян-Шанский: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1) от личных имен, прозвищ, фамилий,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2) от церковных празд</w:t>
      </w:r>
      <w:r w:rsidR="00912F5F">
        <w:rPr>
          <w:sz w:val="28"/>
          <w:szCs w:val="28"/>
        </w:rPr>
        <w:t xml:space="preserve">ников </w:t>
      </w:r>
      <w:r w:rsidRPr="00AC2453">
        <w:rPr>
          <w:sz w:val="28"/>
          <w:szCs w:val="28"/>
        </w:rPr>
        <w:t xml:space="preserve">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3) от исторических</w:t>
      </w:r>
      <w:r w:rsidR="00912F5F">
        <w:rPr>
          <w:sz w:val="28"/>
          <w:szCs w:val="28"/>
        </w:rPr>
        <w:t xml:space="preserve"> имен </w:t>
      </w:r>
    </w:p>
    <w:p w:rsidR="003E06F3" w:rsidRPr="00AC2453" w:rsidRDefault="00912F5F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от языческого культа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5) от дре</w:t>
      </w:r>
      <w:r w:rsidR="00912F5F">
        <w:rPr>
          <w:sz w:val="28"/>
          <w:szCs w:val="28"/>
        </w:rPr>
        <w:t>вних племен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6) присвоенные в честь различных событий и лиц,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7) от предметов, составляющих типичный географический пейзаж данной местности. Разные категории имеют и разный интерес для специалистов.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Первая из них больше всего привлечет внимание лингвистов, последующие историков и этнографов, последняя — географов.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В 1946 г. опубликована классификационная схема польского топонимиста В. Ташицкого, вызвавшая дискуссию. Так, по его мнению, группа исконных названий местностей слагается из подгрупп: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1) топографических,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2) культурных,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3) притяжательных,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 xml:space="preserve">4) диминутивных (уменьшительных). </w:t>
      </w:r>
    </w:p>
    <w:p w:rsidR="003E06F3" w:rsidRPr="00AC2453" w:rsidRDefault="003E06F3" w:rsidP="007C34C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C2453">
        <w:rPr>
          <w:sz w:val="28"/>
          <w:szCs w:val="28"/>
        </w:rPr>
        <w:t>Легко заметить, что в этом перечне не соблюден принцип классификации. В одном ряду не могут стоять топонимы топографические и уменьшительные. Ведь топографические тоже могут быть выражены в уменьшительной форме. Неясно, что понимать под культу</w:t>
      </w:r>
      <w:r w:rsidR="00ED42FB" w:rsidRPr="00AC2453">
        <w:rPr>
          <w:sz w:val="28"/>
          <w:szCs w:val="28"/>
        </w:rPr>
        <w:t>рными или исконными названиями.</w:t>
      </w:r>
    </w:p>
    <w:p w:rsidR="002C79BC" w:rsidRPr="00AC2453" w:rsidRDefault="002C79B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BC" w:rsidRPr="00AC2453" w:rsidRDefault="002C79B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BC" w:rsidRPr="00AC2453" w:rsidRDefault="002C79B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BC" w:rsidRDefault="002C79B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BD4" w:rsidRDefault="003B2BD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BD4" w:rsidRDefault="003B2BD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BD4" w:rsidRDefault="003B2BD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BD4" w:rsidRDefault="003B2BD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4CE" w:rsidRDefault="007C34CE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866" w:rsidRPr="00AC2453" w:rsidRDefault="00503866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667" w:rsidRPr="00AC2453" w:rsidRDefault="00557667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II. </w:t>
      </w:r>
      <w:r w:rsidR="00B3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Иноязычные топонимы</w:t>
      </w: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родного края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Тюркоязычные 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VI-IX вв. политическое первенство в Центральной Азии переходит к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древнетюркским племенам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Тюрки заселили юго-западную часть Забайкалья, но их влияние распространилось и восточнее. Судя по раскопкам, они жили в долинах рек Уды, Хилка, в Баргузинской долине. Словно бы в память о тех временах, остались на карте Забайкалья названия отдельных географи</w:t>
      </w:r>
      <w:r w:rsidR="0039702D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объектов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названия тюркоязычного происхождения в районах, смежных с Якутией. Например, Каларский район. Здесь имеются пещеры, в которых жили древние тюркские племена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Байгул, Байн-Цаган, Байса, Байхор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(элемент «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бай» – 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«богатый», «большой»).</w:t>
      </w:r>
    </w:p>
    <w:p w:rsidR="00645575" w:rsidRPr="00AC2453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Тюркским является название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Каштак </w:t>
      </w:r>
      <w:r w:rsidR="00645575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местность вблизи Читы, каштаками называли укромные места за городом в лесу, этим же словом именовали ключ, сильно заросший кустарником, балаганец, шалаш. </w:t>
      </w:r>
    </w:p>
    <w:p w:rsidR="00712C44" w:rsidRPr="00AC2453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Кайластуй,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элемент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хай (кай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) - «скала», «утес», чем действительно характеризуется названная местность.</w:t>
      </w:r>
    </w:p>
    <w:p w:rsidR="007B6F69" w:rsidRDefault="00B56932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Древнетюркский топоним Ара-Кöл переводится как «Срединное озеро», где aрa — «промежуток, середина», кöл — «озеро». В 17 веке эвенки называли озеро Араклей или Яроклей, которое в звучании на бурятском языке получило имя Арахлей. На территории Центральной Азии существуют тезки нашего о. Арахлея — Ара-Кель в Хакасии, Ара-Кель в Кир</w:t>
      </w:r>
      <w:r w:rsidR="00F844A7"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гизском героическом эпосе Манас. </w:t>
      </w:r>
    </w:p>
    <w:p w:rsidR="00F844A7" w:rsidRPr="00AC2453" w:rsidRDefault="00F844A7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реки Чикой состоит из слов </w:t>
      </w:r>
      <w:r w:rsidRPr="009A61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 </w:t>
      </w:r>
      <w:r w:rsidRPr="00F844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«сыро</w:t>
      </w: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влага», кой — «дно долины».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тюркоязычных топонимов на территории нашего края свидетельствует о былом обитании в этих местах тюркских племен.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Монголоязычные 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 веке степи и лесостепи Забайкалья заселяли кочевые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монгольские племена.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этого времени и вплоть до вхождения в состав России Южное Забайкалье прочно входило в так называемый монгольский мир. В XIV веке монгольская империя распадается, а племена откочёвывают в Халху. Но осталось немало монголоязычных топонимов (см. приложение).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юго-западном направлении на территории Монголии находится хребет Барун-Бархийн-Даба. Западную границу Забайкальского края ограничивает хребет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Цаган Дабан.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западной границе Сохондинского заповедника на карте имеется обозначение горы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Дабан-Горхон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«Даба» и «Дабан» служат обоснованиями географических названий, связанных с путями в определенных направлениях, где «Даба» - дорога, а «Дабан» - ориентир.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Хамар-Дабан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обозначать направление караванного пути, где звучание перевала «Хамар» может означать созвучное «Кэмэл» (верблюд) и показывать место перехода горного массива для идущих караванов.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географических названий </w:t>
      </w:r>
      <w:r w:rsidR="007B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придать им более ясный смысл. Примером этому служит название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Яблоновый хребет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подножия которого лежит город Чита. Никакого отношения к яблоням эти названия не имеют. А местное монгольское название хребта было совсем иным: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Яблени-Даба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Термин «Даба» в данном случае имеет значение «гора», «хребет», а первая часть – «ходить», т.е. «проходимый перевал». Смысл названия таков: хотя перевал высокий и томительный, но через него можно пройти и проехать. Русские же для «большей понятности» русифицировали название хребта.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монгольские племена внесли свой «вклад» в топонимику края.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Тунгусские 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Коренным народом Забайкалья являются 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эвенки (тунгусы)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702D" w:rsidRPr="00AC245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Тунгусы – это эвенки, так их называли вплоть до XX века. Они относятся к южно-сибирскому типу монголоидной расы и кочевали в таёжной зоне от Енисея до берегов Охотского моря.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сравнительно древними географическими названиями, имеющими наибольшее распространение, являются топонимы эвенкийского происхождения. 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преобладание эвенкийских топонимов свидетельствует о том, что тунгусоязычные племена были широко распространены на нашей территории в давно минувшие времена. Примерами тунгусских топонимов могут служить Чикой, Балей, Капчеранка, Шиванда, Жирек</w:t>
      </w:r>
      <w:r w:rsidR="00A00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ен, Шилка и др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5DA" w:rsidRPr="00C43E6F" w:rsidRDefault="001B55DA" w:rsidP="001B55D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Ин</w:t>
      </w: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протекающая около г.Читы, п</w:t>
      </w:r>
      <w:r w:rsidRPr="00C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о-эвенкийски «инга» - «галька», «песок», т.е. река с галечным, песчаным берегом.</w:t>
      </w:r>
    </w:p>
    <w:p w:rsidR="001B55DA" w:rsidRPr="00AC2453" w:rsidRDefault="001B55DA" w:rsidP="001B55D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Кодар  хребет в Северном Забайкалье. По-эвенкийски «кадар» - «скала», «утес», «камень». И, правда, здесь расположены  самые высочайшие  скалистые гольцы.</w:t>
      </w:r>
    </w:p>
    <w:p w:rsidR="001B55DA" w:rsidRPr="001B55DA" w:rsidRDefault="001B55DA" w:rsidP="001B55D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 – от эвен. с</w:t>
      </w:r>
      <w:r w:rsidRPr="000F5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килгэ – брусок, точильный камень. В р.Хилок действительно имеются точильные камни.</w:t>
      </w:r>
    </w:p>
    <w:p w:rsidR="00712C44" w:rsidRPr="00AC2453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Нерча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(от эвенк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«нер»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«ведущий», «указывающий путь», «ча» - суффикс) - «река, указывающая путь», «ведущая». Действительно, Нерча - самый крупный приток Шилки, ведущий на север, в тайгу. Для охотников-эвенков она была самой главной рекой.</w:t>
      </w:r>
    </w:p>
    <w:p w:rsidR="00AC2453" w:rsidRDefault="00AC2453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453">
        <w:rPr>
          <w:rFonts w:ascii="Times New Roman" w:hAnsi="Times New Roman" w:cs="Times New Roman"/>
          <w:sz w:val="28"/>
          <w:szCs w:val="28"/>
          <w:shd w:val="clear" w:color="auto" w:fill="FFFFFF"/>
        </w:rPr>
        <w:t>По одной из версий название города Борзя происходит от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Эвенкийский язык" w:history="1">
        <w:r w:rsidRPr="00AC245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эвенкийских</w:t>
        </w:r>
      </w:hyperlink>
      <w:r w:rsidRPr="00AC24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49FF">
        <w:rPr>
          <w:rFonts w:ascii="Times New Roman" w:hAnsi="Times New Roman" w:cs="Times New Roman"/>
          <w:sz w:val="28"/>
          <w:szCs w:val="28"/>
          <w:shd w:val="clear" w:color="auto" w:fill="FFFFFF"/>
        </w:rPr>
        <w:t>слов и выражений: «борса</w:t>
      </w:r>
      <w:r w:rsidRPr="00AC2453">
        <w:rPr>
          <w:rFonts w:ascii="Times New Roman" w:hAnsi="Times New Roman" w:cs="Times New Roman"/>
          <w:sz w:val="28"/>
          <w:szCs w:val="28"/>
          <w:shd w:val="clear" w:color="auto" w:fill="FFFFFF"/>
        </w:rPr>
        <w:t>ми» — убить медведя, «боро» — серый, сумеречный, «бори» — горка, холм, а суффикс (окончание) «-я» передаёт смысл заброшенности, «борза» — снежная, белая, «борая» — серая гора.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A356E" w:rsidRDefault="00CA356E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непривычное для русского уха слово «могоча» имеет несколько переводов с эвенкийского. Оно переводится «золотое дно» или «золотая долина». Есть </w:t>
      </w:r>
      <w:r w:rsidR="00FC4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CA3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предположение, что образован от эвен</w:t>
      </w:r>
      <w:r w:rsidR="00FC4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A3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ийского слова «мого», что означает «холм», «торфяной бугор», «бугристое место». Местность здесь бугристая, поэтому, возможно, что название было дано из-за этой его географической особенности.</w:t>
      </w:r>
    </w:p>
    <w:p w:rsidR="00A04CA9" w:rsidRDefault="00A04CA9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названии поселка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4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Букачача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эвенк. «букачан» - холм, сопка) отражен характер местности: невысокие сопки на обширной речной долине, в которой расположен поселок.</w:t>
      </w:r>
    </w:p>
    <w:p w:rsidR="00A04CA9" w:rsidRDefault="00A04CA9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DA" w:rsidRDefault="001B55DA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DA" w:rsidRPr="00712C44" w:rsidRDefault="001B55DA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CE" w:rsidRDefault="007C34CE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4CE" w:rsidRDefault="007C34CE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 Бурятские 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распада империи Чингисхана по просторам Забайкалья расселяются монголоязычные баргуты, баяуты, хори, булагаты. Название народа зависело от того, к какому роду он относился. Первопроходцы в своих отписках называли их братами. Потом название изменилось, и браты стали бурятами.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распространение на территории края имеют также бурятские топонимы. Территориально они совпадают с местами современного расселения бурят: с юга, начиная с Саянских гор и российско–монгольской границы, прослеживаются на север до Читинского, Карымского, Шилкинского, Нерчинского и Сретенского районов. На западе они встречаются в бассейне реки Уды, а на востоке ограничиваются рекой Аргунью. Районы с преобладающим числом местных жителей-бурят - Агинский, Дульдургинский, Могойтуйский.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записали их первые русские, так и значатся они на нынешних картах.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идет от слова «могой» – змея; место, где водятся змеи.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Абагайтуй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«сестра». А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Кайластуй</w:t>
      </w:r>
      <w:r w:rsidR="006F4FAB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«ильм».</w:t>
      </w:r>
    </w:p>
    <w:p w:rsidR="00676F6C" w:rsidRPr="003B2BD4" w:rsidRDefault="00676F6C" w:rsidP="007C34C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Г. Тяжелов происхождение  названия посёлка Дарасун  ведет от бурятского </w:t>
      </w:r>
      <w:r w:rsidRPr="00A00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дарс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(«делать человека здоровым») и </w:t>
      </w:r>
      <w:r w:rsidRPr="00A00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сун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(«вода»).</w:t>
      </w:r>
    </w:p>
    <w:p w:rsidR="000F214A" w:rsidRPr="003B2BD4" w:rsidRDefault="000F214A" w:rsidP="007C34C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BD4">
        <w:rPr>
          <w:rFonts w:ascii="Times New Roman" w:hAnsi="Times New Roman" w:cs="Times New Roman"/>
          <w:sz w:val="28"/>
          <w:szCs w:val="28"/>
          <w:shd w:val="clear" w:color="auto" w:fill="FFFFFF"/>
        </w:rPr>
        <w:t>Кундулун – село в Петровск-Забайкальском районе, название его произошло от бурятского хундэлэм – «поперечная», поперечными обычно называют реки, текущие как бы поперёк основного, преобладающего течения рек.</w:t>
      </w:r>
    </w:p>
    <w:p w:rsidR="00A04CA9" w:rsidRDefault="00A04CA9" w:rsidP="006F4FAB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Бырка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бурят. «бэрхе» - трудный путь) - так называются реки, берущие начало с трудных, тяжелых перевалов. Река передает название селу, расположенному рядом.</w:t>
      </w:r>
    </w:p>
    <w:p w:rsidR="00270A56" w:rsidRPr="00270A56" w:rsidRDefault="00270A56" w:rsidP="006F4FAB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села </w:t>
      </w:r>
      <w:r w:rsidR="00A00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Дурой </w:t>
      </w:r>
      <w:r w:rsidRPr="00270A5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от бурятского слова «дурой» - хорошо заметный, видный. С монгольского это слово переводится как «стремя». Село раскинулось на взгорье у реки Аргунь в том месте, где она делает крутой поворот, внешне напоминающий петлю или стремя.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Бурятские названия перекрывают эвенкийскую топонимию, что указывает на более позднее появление бурятской топонимии в пределах края, особенно в его северных районах.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.5. Славянские 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впервые появились в Забайкалье в 40-х годах XVII века. Первые русские поселенцы нашли этот край богатым, обширным и почти незаселенным. Продвигаясь по Забайкалью, русские заняли территорию вдоль государственной границы. Ближе к ней располагались казачьи поселения, вглубь от неё – крестьянские. Расселяясь по этой территории, русские соприкасались с бурятами. Среди кочевий бурят и эвенков постепенно вырастали русские поселения.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русских не вносило коренного изменения в топонимии края, так как процесс заселения был относительно мирным. Русские не вытесняли аборигенов с обжитых местностей, а заселяли свободные земли, которые не имели по существу своей собственной топонимии. Поэтому русские названия относятся к сравнительно мелким географическим объектам, которые к моменту прихода их были безымянными.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составляют поселения пашенных крестьян. Основанные крестьянами деревни получали личноименные наименования. Таких названий особенно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там, где оседали крестьяне, осваивая хлебопашество. Примером такого села является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Шишкино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подножья Яблонового хребта, основателем которого является сподвижник Афанасия Пашкова, боярский сын Логин Шишкин, поставив на реке Чите два деревянных сруба.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пункты, имевшие административное, торгово–ремесленное значение, носили название по наименованию реки: Нерчинск, Кудинская, Читинская, Акшинская.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XVIII–XIX вв. на основе разработки месторождений полезных ископаемых возникли рудники и заводы: Нерчинский, Газимурский, Кличкинский, Александровский и др. Первооткрыватели месторождений и основатели горнозаводских предприятий оставили свои имена в названиях: Базаново, Яковлевск, Ивановка, Быково и др. С развитием горнозаводской промышленности были связаны и такие названия: Оловянная, Золотоноша, Оловорудник, Золотая Горка, Шпатовые Горы, золотая Каменушка, Железный Кряж, Серебрянка и т. д.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названия, зафиксированные русскими, впоследствии почти полностью были закреплены как официальные, применяемые в картографии и в других официальных документах, и прочно вошли в употребление разноязычного населения края.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современная топонимия края многослойная, то есть наблюдается напластование разноязычных географических названий. На территории прошлого и современного расселения народов географические названия по своему языковому происхождению принадлежат к разным группам: тюркским, монгольским, тунгусским, славянским. Следовательно, топонимы – категория историческая, т.е. являются отражением истории заселения края.</w:t>
      </w: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C34CE" w:rsidRDefault="007C34CE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C34CE" w:rsidRDefault="007C34CE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C34CE" w:rsidRDefault="007C34CE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C34CE" w:rsidRDefault="007C34CE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0321" w:rsidRDefault="003B0321" w:rsidP="00E345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345B4" w:rsidRDefault="00E345B4" w:rsidP="00E345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365FC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12C44" w:rsidRPr="00712C44" w:rsidRDefault="00B365FC" w:rsidP="007C34C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5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Глава III</w:t>
      </w:r>
      <w:r w:rsidR="00712C44" w:rsidRPr="00712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Природно-географические условия происхождения топонимов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есть у каждой деревни, речки, горки. Все местные названия – отражение прошлого. Но причина, по которой дается географическое название, существует лишь в момент самого наименования. Для населения, создающего названия, топонимы не выражают истории, а служат знаками для различения объектов. Поэтому для местных жителей единственным значением является географическое, а не историческое значение топонимов.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географические условия, топонимы можно разделить на тематические группы.</w:t>
      </w:r>
    </w:p>
    <w:p w:rsidR="00A04CA9" w:rsidRDefault="00A04CA9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Геологические топонимы</w:t>
      </w:r>
    </w:p>
    <w:p w:rsidR="00712C44" w:rsidRPr="00712C44" w:rsidRDefault="00712C44" w:rsidP="0068134F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может указывать и на геологические особенности местности.</w:t>
      </w:r>
    </w:p>
    <w:p w:rsidR="00712C44" w:rsidRPr="00712C44" w:rsidRDefault="00712C44" w:rsidP="0068134F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 Забайкалье было древнейшей горнорудной провинцией нашей страны. Многие месторождения в Даурии разрабатывались задолго до прихода русских.</w:t>
      </w:r>
    </w:p>
    <w:p w:rsidR="00712C44" w:rsidRPr="003B2BD4" w:rsidRDefault="00712C44" w:rsidP="0068134F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1640 году Максим Перфильев, вступив на территорию Забайкалья, собрал сведения про даурских людей. «Да на той же, государь, Шилке-реке, - сообщал Перфильев, - на устье Уды-реки под улусом серебряная руда в горе… Те руды имели на речках на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Олтаче</w:t>
      </w:r>
      <w:r w:rsidR="0068134F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(по-русски – на Золотой), да  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Мунгуче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(Серебряной), да на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Тузяче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(Оловянной)».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 или услышали слово с приставкой «алтан», считайте, что оно дано местечку, где есть золото: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Алтанган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«золотая жила, золотой ручей». Действительно, в</w:t>
      </w:r>
      <w:r w:rsidR="007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Цаган-Олуе по ручью Алтанган есть этот металл.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эвенков было принято рекам, в долинах которых находились металлы, давать названия этих металлов.</w:t>
      </w: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Топонимы - этнонимы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в Забайкалье и географические названия, которые названы этнонимами.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Этнонимика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гр. «еthnos» - народ + «onoma, onyma» - имя):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научная дисциплина, изучающая названия народов; 2. совокупность названий народов.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Населенные пункты обозначаются названиями, происшедшими от родового, племенного прозвища. 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этнонимом является название области в Восточном Забайкалье -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Даурия.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 происходит по имени народности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дауры(дахуры)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обитавшей в XVII в. в Восточном Забайкалье и по Амуру. Предполагают, что дауры являются монголизированными тунгусами. Первые известия о даурах в русских источниках появились в 1641 г. В настоящее время по имени дауров называются Даурский хребет и село Даурия.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название поселка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Карымское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речки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Карымки.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Буряты своих соплеменников, вступивших в брак с русскими и перешедших в православную веру, называли «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харим» (карым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означает «чуждый», «отделившийся». В результате бурятское и русское население смешалось, и появились их потомки, так называемые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«карымы». 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пункты, где проживали такие семьи, назывались карымскими.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 происхождение ещё одного топонима –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Улёты.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 произошло от одного из калмыцких племен, в прошлом, вероятно, обитавших в этих местах. Буряты калмыков называли «элёд», «олёд», тувинцы – «ёлет», якуты – «илээд». Есть эвенкийский род «улят». О роде упомянул в своей книге историк-краевед В.Ф.Балабанов: « В ясачных книгах числится небольшой род Улят. В 1682 г. глава этого рода с сородичами стоял на Шилке ниже Нерчинска. Впоследствии род Улят разросся и кочевал уже в степях по Онону, в районе устья Борзи и Турги с бурятами и в полном смысле обурятились и приняли образ бурят». От этнонима и произошли названия Улёты, Улётка. И таких примеров достаточно много.</w:t>
      </w: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Топонимы, образованные от названий растений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Разнообразен растительный мир тайги, лесостепей и степей края. И названия растений нашли свое отражение в топонимике края. Примерами тому являются следующие географические названия. 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Нижний Мангиртуй 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Верхний Мангиртуй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расположены по течению реки Хилок, имеют названия от бурятского слова «мангир» - лук по-русски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идно, много дикого лука росло в тех краях. </w:t>
      </w: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Топонимы, образованные от названия животных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и степи Забайкалья богаты и животным миром. Здесь есть все условия для развития скотоводства и охотничье – промыслового хозяйства. А значит, тунгусы и буряты часто давали название местности по животному, обитающему в этих краях. 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бурят-скотоводов характерны следующие топонимы.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поселка</w:t>
      </w:r>
      <w:r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Горный Зерентуй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связано с наименованием животного «джерень», «дзерен», «зерень» - вид антилопы (зобатая газель), которая в прошлом обитала в юго-восточном Забайкалье, но ныне она здесь полностью истреблена.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Аргалей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село по названию животного «аргалы» - дикого горного барана, ныне в Забайкалье полностью истребленного.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Укыр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«ухэр» - рогатый скот. Названия этой основы часто встречаются в местах бурятских поселений.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Тарбагатай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«таргабаган» - степной сурок; т.е. место, изобилующее сурками.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эвенков-охотников и рыболовов характерны другие топонимы.</w:t>
      </w:r>
    </w:p>
    <w:p w:rsidR="00E14308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Олочи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переводится </w:t>
      </w:r>
      <w:r w:rsidR="00E14308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эвенкийского 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«олло» - рыба, «оллочи» - рыбный. Довольно рыбное место на Аргуни. </w:t>
      </w:r>
      <w:r w:rsidR="00E14308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другой версии название возникло от эвенкийского «</w:t>
      </w:r>
      <w:r w:rsidR="00E14308" w:rsidRPr="003B2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олочи»</w:t>
      </w:r>
      <w:r w:rsidR="00E14308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брод. 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Куэнга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308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08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эвенкийского 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«куе» - дикий олень, «куенга» - оленье (место).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по названию местности можно определить и род занятий народа, обитающего на её территории.</w:t>
      </w:r>
    </w:p>
    <w:p w:rsidR="005724EF" w:rsidRPr="00AC2453" w:rsidRDefault="005724EF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Личноименные 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Суровые природные условия (непроходимая тайга, долгие холодные зимы) требовали от людей мужества и стойкости, трудолюбия и настойчивости. Поэтому большинство русских населенных пунктов названы по фамилиям людей, которые своим примером воодушевляли других, вели за собой (см. приложение).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некоторые забайкальские селения названы по фамилиям казаков-первопоселенцев.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Котельниково, Пешково, Савотеево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расположены на берегу 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реки Урульга. Эти села основаны по фамилиям казаков, пришедшим в Забайкалье вместе с Петром Бекетовым.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крупных центров возникали в XVII–XVIII вв. деревни служилых людей или пашенных крестьян, получивших земельный участок в пригороде. Так появились поселения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Погодаево, Сивяково, Номоконово, Беклемишево, Мирсаново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Забайкалье в XVIII–XIX вв. на основе разработки месторождений рудных полезных ископаемых возникли многочисленные поселения, названные именами основателей горнозаводских предприятий. Примером являются поселки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Базаново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Кличка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забайкальские топонимы и имена царских особ.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Петровск-Забайкальский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 на месте Петровского чугуноплавильного и железоделательного завода (1791г), получившего название в память Петра I, немало сделавшего для развития чёрной металлургии в России. В 1776 году начал действовать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Екатерининский 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сереброплавильный завод, названный в честь императрицы Екатерины II; в 1792 году -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Александровский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завод, названный в честь Александра I.</w:t>
      </w:r>
    </w:p>
    <w:p w:rsidR="00712C44" w:rsidRPr="003B2BD4" w:rsidRDefault="00712C44" w:rsidP="00270A5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названиях поселений остались фамилии людей, принимавших участие в важных исторических событиях. Поселок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Чернышевск-Забайкальский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носит имя</w:t>
      </w:r>
      <w:r w:rsidR="00E14308"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революционера Чернышевского; </w:t>
      </w:r>
      <w:r w:rsidR="0027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Аксёново-Зиловское – посёлок в Чернышевском районе, возникший при строительстве железной дороги, назывался Зилово. Добавление к названию сделано в честь братьев-партизан Аксёновых, погибших здесь в годы гражданской войны. </w:t>
      </w:r>
    </w:p>
    <w:p w:rsidR="007B226E" w:rsidRDefault="007B226E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 станция Ксеньевская, основанная в 1908г. Была названа по имени дочери царя Николая II Ксении, которой были подарены прииски по реке Чёрный Урюм.</w:t>
      </w:r>
    </w:p>
    <w:p w:rsidR="00837C61" w:rsidRDefault="00837C61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Адриановка – станция была названа по имени изыскателя трассы инженера  Г.В. Адрианова. </w:t>
      </w:r>
    </w:p>
    <w:p w:rsidR="00837C61" w:rsidRDefault="00837C61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Посёлок Базаново назван по имени старшего горного мастера Базанова, первооткрывателя ряда рудных месторождений в Забайкалье в XVIII. </w:t>
      </w:r>
    </w:p>
    <w:p w:rsidR="00837C61" w:rsidRDefault="00837C61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Кличка – посёлок, который назван по имени чеха Франца Кличка, котоый в</w:t>
      </w:r>
      <w:r w:rsidR="009C2EB3" w:rsidRPr="009C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XVIIIв. Был </w:t>
      </w:r>
      <w:r w:rsidR="00E0703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Сибири</w:t>
      </w:r>
      <w:r w:rsidR="009C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его именем был назван сереброплавильный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рудник Кличкинский, известный с 1780г.,  затем название перешло посёлку и хребту.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сказать о топонимах, в названиях которых сохранены имена людей, много сделавших для нашего края. Это имена ученых, географов, исследователей края: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 Обручев, П.А. Кропоткин, Н.А. Епова, П. Паллас, Ю. Тен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личноименных названиях отражена история нашего края и государства.</w:t>
      </w: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Транс-топонимы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населенные пункты русских, возникшие в период переселенческого движения, носят названия местности, откуда они прибыли. Таковым является село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Архангельское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находится на левом берегу реки Чикой. Основано и заселено оно было в 1737 году старообрядцами. Архангельское – село семейское, само название говорит о том, откуда были сосланы староверы. Обря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ды, обычаи и весь уклад семейской жизни, а так же наряды сохранены в этом селе, как ни в каком другом и по сей день.</w:t>
      </w: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Топонимы, отражающие православные традиции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переселенцев Забайкалья был разнообразен: казаки, стрельцы, крестьяне. Но всех объединяла одна религия – православие. А значит, осваивая новую территорию, православные христиане привнесли свои традиции, обычаи на забайкальскую землю. Это нашло отражение и в топонимике.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в становлении и развитии нашего края в XVIII веке сыграл такой административно-опорный пункт, как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Сретенск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Сретенск вырос из острога, построенного в конце XVII века. В ревизской сказке 1719 г. острог называется Сретенским, в нем была возведена часовня и освещена в день православного праздника Сретенье. В честь этого праздника, вероятнее всего, и получил название острог, а затем и город.</w:t>
      </w:r>
    </w:p>
    <w:p w:rsid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Калганском районе есть поселок Запокровский. Существовал прииск Покровка, возникший в 1764 г. Назван был так по церковному дню Покрова, отмечаемому православной церковью 14 октября. Открытый рядом прииск стал называться Запокровка.</w:t>
      </w:r>
    </w:p>
    <w:p w:rsidR="00E07033" w:rsidRPr="00712C44" w:rsidRDefault="00E07033" w:rsidP="003A71B9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Также церковно-религиозные мотивы могли найти отражение в названиях  села Воскресенка Хилокского района,  села Ильинка Читинского района,  ручья Никольский в Могочинском районе и  ручья  Троицкий Чернышевского района.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</w:p>
    <w:p w:rsidR="00712C44" w:rsidRPr="00712C44" w:rsidRDefault="00B365FC" w:rsidP="007C34CE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</w:t>
      </w:r>
      <w:r w:rsidR="00712C44" w:rsidRPr="00712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Топонимы-историзмы</w:t>
      </w:r>
    </w:p>
    <w:p w:rsid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 нашем крае названия, связанные с историческими событиями, происходившими в данной местности. 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Мадьярский перекат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порог на реке Тунгир,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Мадьярский городок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названы в память венгерского интернационального отряда, воевавшего вместе с нашими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борцами за Советскую власть в Сибири и уничтоженного в этом урочище белогвардейцами и японцами в 1919 г. Мадьяры - самоназвание венгеров.</w:t>
      </w:r>
    </w:p>
    <w:p w:rsidR="000D08C3" w:rsidRDefault="000D08C3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Посёлок Молодёжный Приаргунского района – моя малая Родина,  основан в 1954 году по призыву  ЦК КПСС  к молодёжи для освоения целинных земель.</w:t>
      </w:r>
    </w:p>
    <w:p w:rsidR="00712C44" w:rsidRPr="003B2BD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 выросли поселки </w:t>
      </w:r>
      <w:r w:rsidRPr="003B2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Первомайский, Ульхун Партия, Октябрьский, Лени</w:t>
      </w:r>
      <w:r w:rsidR="0019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нский, Комсомольское</w:t>
      </w:r>
      <w:r w:rsidRPr="003B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поселков и городов, открытие и освоение новых географических объектов сопровождались появлением новых названий, принципиально отличных по своему содержанию от старых. Новые географические имена говорят о бурном развитии производительных сил, о росте народонаселения и населенных пунктов.</w:t>
      </w:r>
    </w:p>
    <w:p w:rsidR="00712C44" w:rsidRPr="00712C44" w:rsidRDefault="00712C44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названиях населенных пунктов явно чувствуется время и условия их возникновения: мы являемся свидетелями возникновения новых географических названий, вызванных нашей социалистической эпохой, экономическим и культурным развитием края. Следовательно, географические названия славянского происхождения возникали при конкретных исторических условиях, их формирование тесно связано с общественной жизнью – изучением и освоением территории края, а также его экономическим развитием.</w:t>
      </w:r>
    </w:p>
    <w:p w:rsidR="00635937" w:rsidRDefault="00635937" w:rsidP="00E345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5B4" w:rsidRDefault="00E345B4" w:rsidP="00E345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2D" w:rsidRPr="00AC2453" w:rsidRDefault="00E50290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B3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AC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Происхождение топонима «Чита»</w:t>
      </w:r>
    </w:p>
    <w:p w:rsidR="00E50290" w:rsidRPr="00AC2453" w:rsidRDefault="00E50290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гидроним Чита упоминается в описании пути царского посланника Н.Г.Спафария. Он пишет «Ноября 25 в день </w:t>
      </w:r>
      <w:r w:rsidRPr="00AC2453">
        <w:rPr>
          <w:rFonts w:ascii="Times New Roman" w:hAnsi="Times New Roman" w:cs="Times New Roman"/>
          <w:sz w:val="28"/>
          <w:szCs w:val="28"/>
        </w:rPr>
        <w:t>ехали через хребты великие и лесные, а потом степью, и приехали на реку небольшую Читу и у той речки ночевали».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50290" w:rsidRPr="00AC2453" w:rsidRDefault="00E50290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Но смысл самого слова </w:t>
      </w:r>
      <w:r w:rsidR="00CD7768"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</w:t>
      </w:r>
      <w:r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ита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остаётся загадочным, и чем больше людей пытается это сделать, тем больше появляется различных мнений.</w:t>
      </w:r>
    </w:p>
    <w:p w:rsidR="00E50290" w:rsidRPr="00AC2453" w:rsidRDefault="00E50290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прошлом веке известный забайкальский краевед М.А.Зензинов объянял название Чита орочинским словом </w:t>
      </w:r>
      <w:r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чита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«берестяной коврик». Можно было бы предположить, что где-то в долине реки Читы или её верховьях встречалась какого-то особого качества береста. Но М.А.Зензинов </w:t>
      </w:r>
      <w:r w:rsidR="00716275" w:rsidRPr="00AC2453">
        <w:rPr>
          <w:rStyle w:val="apple-converted-space"/>
          <w:rFonts w:ascii="Times New Roman" w:hAnsi="Times New Roman" w:cs="Times New Roman"/>
          <w:sz w:val="28"/>
          <w:szCs w:val="28"/>
        </w:rPr>
        <w:t>не приводит каких-либо исторических  данных по этому поводу.</w:t>
      </w:r>
    </w:p>
    <w:p w:rsidR="00716275" w:rsidRPr="00AC2453" w:rsidRDefault="00572B8F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 1958г в ст</w:t>
      </w:r>
      <w:r w:rsidR="00716275"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атье «Топонимика Восточной Сибири» Г.М.Васильевич высказывает мысль о том, что топоним Чита происходит от эвенкийского слова </w:t>
      </w:r>
      <w:r w:rsidR="00716275"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чата</w:t>
      </w:r>
      <w:r w:rsidR="00716275"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или </w:t>
      </w:r>
      <w:r w:rsidR="00716275"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чатала</w:t>
      </w:r>
      <w:r w:rsidR="00716275" w:rsidRPr="00AC2453">
        <w:rPr>
          <w:rStyle w:val="apple-converted-space"/>
          <w:rFonts w:ascii="Times New Roman" w:hAnsi="Times New Roman" w:cs="Times New Roman"/>
          <w:sz w:val="28"/>
          <w:szCs w:val="28"/>
        </w:rPr>
        <w:t>, что означает «глина». Эти же слова обозначают грязь(на берегу), сл</w:t>
      </w:r>
      <w:r w:rsidR="008258BD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="00716275" w:rsidRPr="00AC2453">
        <w:rPr>
          <w:rStyle w:val="apple-converted-space"/>
          <w:rFonts w:ascii="Times New Roman" w:hAnsi="Times New Roman" w:cs="Times New Roman"/>
          <w:sz w:val="28"/>
          <w:szCs w:val="28"/>
        </w:rPr>
        <w:t>нец, каменный уголь, горящие угли. Существуе также слово чатэ – « чёрная земля (углистый сланец), уголь».</w:t>
      </w:r>
    </w:p>
    <w:p w:rsidR="00716275" w:rsidRPr="00AC2453" w:rsidRDefault="00716275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 мнению В.Г.Изгачёва, в словах </w:t>
      </w:r>
      <w:r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чата, чатэ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или </w:t>
      </w:r>
      <w:r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чатала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отражено не только добротное качество глины, но и голубой цвет её, ибо по-эвенкийски «голубой» как чатурини или чатума. «Глина с голубоватым оттенком залегает массивными гнёздами и пластами во многих местах города по берегам реки Читы. </w:t>
      </w:r>
    </w:p>
    <w:p w:rsidR="008F5670" w:rsidRPr="00AC2453" w:rsidRDefault="00716275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>Подобным же образом можно обосновать связь названия с понятием «уголь, чёрная земля». Естественно, что люди ещё в древние времена</w:t>
      </w:r>
      <w:r w:rsidR="00CD7768"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видели выходы угля на берега Ч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>иты, а под Читой находится целое  месторождение бурых углей – Черновское.</w:t>
      </w:r>
    </w:p>
    <w:p w:rsidR="008F5670" w:rsidRPr="00AC2453" w:rsidRDefault="008F5670" w:rsidP="007C34CE">
      <w:pPr>
        <w:shd w:val="clear" w:color="auto" w:fill="FFFFFF"/>
        <w:spacing w:after="0" w:line="240" w:lineRule="auto"/>
        <w:ind w:left="-567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ещё об одном мнении. В 1966г.выпущена книга В.А.Никонова «Краткий топонимический словарь». </w:t>
      </w:r>
      <w:r w:rsidR="00CD7768" w:rsidRPr="00AC2453">
        <w:rPr>
          <w:rStyle w:val="apple-converted-space"/>
          <w:rFonts w:ascii="Times New Roman" w:hAnsi="Times New Roman" w:cs="Times New Roman"/>
          <w:sz w:val="28"/>
          <w:szCs w:val="28"/>
        </w:rPr>
        <w:t>В ней при объяснении топонима Ч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ита высказывается предположение: может быть, из нивсхого </w:t>
      </w:r>
      <w:r w:rsidRPr="00AC2453">
        <w:rPr>
          <w:rStyle w:val="apple-converted-space"/>
          <w:rFonts w:ascii="Times New Roman" w:hAnsi="Times New Roman" w:cs="Times New Roman"/>
          <w:i/>
          <w:sz w:val="28"/>
          <w:szCs w:val="28"/>
        </w:rPr>
        <w:t>читы</w:t>
      </w: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>- «колодец». Но это мнение едва ли моно обосновать исторически: нам не известно, что здесь когда-либо жили нивхи, и едва ли тут мог иметь значение какой-либо колодец.</w:t>
      </w:r>
    </w:p>
    <w:p w:rsidR="00505A58" w:rsidRPr="00AC2453" w:rsidRDefault="008F5670" w:rsidP="007C34CE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2453">
        <w:rPr>
          <w:rStyle w:val="apple-converted-space"/>
          <w:rFonts w:ascii="Times New Roman" w:hAnsi="Times New Roman" w:cs="Times New Roman"/>
          <w:sz w:val="28"/>
          <w:szCs w:val="28"/>
        </w:rPr>
        <w:t>Таким образом, мнений о происхождении названия нашего города много, и вопрос о их достоверности решить сложно.</w:t>
      </w:r>
    </w:p>
    <w:p w:rsidR="00635937" w:rsidRDefault="00635937" w:rsidP="007C34CE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35937" w:rsidRDefault="00635937" w:rsidP="007C34CE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35937" w:rsidRDefault="00635937" w:rsidP="007C34CE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35937" w:rsidRDefault="00635937" w:rsidP="007C34CE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35937" w:rsidRDefault="00635937" w:rsidP="007C34CE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572B8F" w:rsidRDefault="00572B8F" w:rsidP="002632D7">
      <w:pPr>
        <w:rPr>
          <w:rFonts w:ascii="Times New Roman" w:hAnsi="Times New Roman" w:cs="Times New Roman"/>
          <w:b/>
          <w:sz w:val="28"/>
          <w:szCs w:val="28"/>
        </w:rPr>
      </w:pPr>
    </w:p>
    <w:p w:rsidR="008024BD" w:rsidRPr="00AC2453" w:rsidRDefault="008024BD" w:rsidP="002632D7"/>
    <w:p w:rsidR="00404D5F" w:rsidRPr="00572B8F" w:rsidRDefault="00404D5F" w:rsidP="007C34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572B8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lastRenderedPageBreak/>
        <w:t>Заключение</w:t>
      </w:r>
    </w:p>
    <w:p w:rsidR="00635937" w:rsidRDefault="00635937" w:rsidP="00635937">
      <w:pPr>
        <w:pStyle w:val="af0"/>
        <w:tabs>
          <w:tab w:val="left" w:pos="-180"/>
        </w:tabs>
        <w:ind w:left="-567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AC2453">
        <w:rPr>
          <w:rFonts w:ascii="Times New Roman" w:eastAsia="MS Mincho" w:hAnsi="Times New Roman" w:cs="Times New Roman"/>
          <w:sz w:val="28"/>
          <w:szCs w:val="28"/>
        </w:rPr>
        <w:t xml:space="preserve">Исследованиями содержания географических названий занимается интереснейшая область лингвистики, выделившаяся в самостоятельную область на стыке географии, естествознания, истории, филологии и ряда других наук. Название ее топонимика – наука о географических названиях – топонимах. </w:t>
      </w:r>
    </w:p>
    <w:p w:rsidR="00E04861" w:rsidRPr="00E04861" w:rsidRDefault="00E04861" w:rsidP="00E04861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опонимическая карта Забайкалья складывается из условий проживания племен и народностей и отражает особенности географической среды обитания. Также край за Байкалом в древности был как бы перекрестком различных культур, отголоски которых остались в названиях населенных пунктов и в расшифровках этих названий. Без знания этих особенностей нельзя плодотворно изучать </w:t>
      </w:r>
      <w:r w:rsidRPr="00E048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этимологию топонимов.</w:t>
      </w:r>
    </w:p>
    <w:p w:rsidR="00404D5F" w:rsidRPr="00E04861" w:rsidRDefault="00E04861" w:rsidP="00E04861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6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404D5F" w:rsidRPr="00E048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пришла к выводу, что названия не бывают случайными: «…в тот момент, когда название впервые возникает, оно чаще всего рационально, т.е. имеет определенное значение» (С.В. Колесник). И я согласна со словами В.П. Семенова-Тян-Шанского, что «народ невольно и очень верно и последовательно отражает в названиях своих селений особенности того естественного географического пейзажа, среди которых ему приходится жить».</w:t>
      </w:r>
    </w:p>
    <w:p w:rsidR="00404D5F" w:rsidRPr="00404D5F" w:rsidRDefault="00404D5F" w:rsidP="00E04861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8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будущем я продолжу работу по изучению топонимов родного края, т.к. не все вопросы удалось решить, многие названия так и остались для меня загадкой. Мы планируем и дальше пополнять «Топонимический словарь».</w:t>
      </w: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61" w:rsidRDefault="00E04861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2F7" w:rsidRDefault="007442F7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61" w:rsidRDefault="00E04861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61" w:rsidRPr="00AC2453" w:rsidRDefault="00E04861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F" w:rsidRPr="00AC2453" w:rsidRDefault="00404D5F" w:rsidP="007C34C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58" w:rsidRPr="00735226" w:rsidRDefault="00505A58" w:rsidP="007442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2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538C5" w:rsidRPr="00735226" w:rsidRDefault="00F538C5" w:rsidP="00E7266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226">
        <w:rPr>
          <w:rFonts w:ascii="Times New Roman" w:hAnsi="Times New Roman" w:cs="Times New Roman"/>
          <w:sz w:val="28"/>
          <w:szCs w:val="28"/>
        </w:rPr>
        <w:t>Атлас Читинской области и Агинского Бурятского автономного округа. Главный редактор В.С. Кулаков. – Федеральная служба геодезии и картографии России: Москва, 1997.</w:t>
      </w:r>
    </w:p>
    <w:p w:rsidR="00FF6B9E" w:rsidRPr="00735226" w:rsidRDefault="00FF6B9E" w:rsidP="00E7266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226">
        <w:rPr>
          <w:rFonts w:ascii="Times New Roman" w:hAnsi="Times New Roman" w:cs="Times New Roman"/>
          <w:sz w:val="28"/>
          <w:szCs w:val="28"/>
        </w:rPr>
        <w:t>В.Ф. Балабанов. В дебрях названий. - Иркутск, 1977.</w:t>
      </w:r>
    </w:p>
    <w:p w:rsidR="00735226" w:rsidRPr="00735226" w:rsidRDefault="00735226" w:rsidP="0073522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35226">
        <w:rPr>
          <w:sz w:val="28"/>
          <w:szCs w:val="28"/>
        </w:rPr>
        <w:t>География Читинской области и Агинского Бурятского автономного округа: Учебное пособие. Главный редактор В.С. Кулаков. – Чита: Поиск, 2001. –328 с.</w:t>
      </w:r>
    </w:p>
    <w:p w:rsidR="00E72666" w:rsidRPr="00735226" w:rsidRDefault="00E72666" w:rsidP="00E72666">
      <w:pPr>
        <w:pStyle w:val="a7"/>
        <w:numPr>
          <w:ilvl w:val="0"/>
          <w:numId w:val="4"/>
        </w:numPr>
        <w:spacing w:after="0" w:line="240" w:lineRule="auto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5226">
        <w:rPr>
          <w:rFonts w:ascii="Times New Roman" w:hAnsi="Times New Roman" w:cs="Times New Roman"/>
          <w:sz w:val="28"/>
          <w:szCs w:val="28"/>
        </w:rPr>
        <w:t>Лазаревич К.С. Топонимика – язык Земли.</w:t>
      </w:r>
      <w:r w:rsidRPr="007352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73522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http://1september.ru</w:t>
        </w:r>
      </w:hyperlink>
    </w:p>
    <w:p w:rsidR="00FF6B9E" w:rsidRPr="00735226" w:rsidRDefault="00735226" w:rsidP="00FF6B9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35226">
        <w:rPr>
          <w:sz w:val="28"/>
          <w:szCs w:val="28"/>
        </w:rPr>
        <w:t xml:space="preserve">Мельхеев </w:t>
      </w:r>
      <w:r w:rsidR="00FF6B9E" w:rsidRPr="00735226">
        <w:rPr>
          <w:sz w:val="28"/>
          <w:szCs w:val="28"/>
        </w:rPr>
        <w:t>М. Н. Географические названия Восточной Сибири. Иркутская и Читинская области. — Иркутск: Восточно-Сибирское книжное издательство. 1969.</w:t>
      </w:r>
    </w:p>
    <w:p w:rsidR="00735226" w:rsidRPr="00735226" w:rsidRDefault="00735226" w:rsidP="007352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f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35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Т. В. Словарь топонимов Забайкалья. – Чита: Поиск, 2003</w:t>
      </w:r>
    </w:p>
    <w:p w:rsidR="00505A58" w:rsidRDefault="00505A58" w:rsidP="007442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F538C5" w:rsidRDefault="00F538C5" w:rsidP="007442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38C5" w:rsidRDefault="00F538C5" w:rsidP="007442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5575" w:rsidRPr="00AC2453" w:rsidRDefault="00645575" w:rsidP="007C34C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645575" w:rsidRPr="00AC2453" w:rsidSect="0094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33" w:rsidRDefault="00D60633" w:rsidP="003E06F3">
      <w:pPr>
        <w:spacing w:after="0" w:line="240" w:lineRule="auto"/>
      </w:pPr>
      <w:r>
        <w:separator/>
      </w:r>
    </w:p>
  </w:endnote>
  <w:endnote w:type="continuationSeparator" w:id="0">
    <w:p w:rsidR="00D60633" w:rsidRDefault="00D60633" w:rsidP="003E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33" w:rsidRDefault="00D60633" w:rsidP="003E06F3">
      <w:pPr>
        <w:spacing w:after="0" w:line="240" w:lineRule="auto"/>
      </w:pPr>
      <w:r>
        <w:separator/>
      </w:r>
    </w:p>
  </w:footnote>
  <w:footnote w:type="continuationSeparator" w:id="0">
    <w:p w:rsidR="00D60633" w:rsidRDefault="00D60633" w:rsidP="003E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7594"/>
    <w:multiLevelType w:val="hybridMultilevel"/>
    <w:tmpl w:val="F7C01EBA"/>
    <w:lvl w:ilvl="0" w:tplc="18527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1D52A9C"/>
    <w:multiLevelType w:val="multilevel"/>
    <w:tmpl w:val="D4F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059CF"/>
    <w:multiLevelType w:val="hybridMultilevel"/>
    <w:tmpl w:val="BC30107A"/>
    <w:lvl w:ilvl="0" w:tplc="9AF2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FD7DB4"/>
    <w:multiLevelType w:val="hybridMultilevel"/>
    <w:tmpl w:val="14EA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C4D"/>
    <w:rsid w:val="00082E56"/>
    <w:rsid w:val="000A55A1"/>
    <w:rsid w:val="000D08C3"/>
    <w:rsid w:val="000E23C5"/>
    <w:rsid w:val="000F214A"/>
    <w:rsid w:val="000F5DC5"/>
    <w:rsid w:val="0010087A"/>
    <w:rsid w:val="001075FC"/>
    <w:rsid w:val="00143022"/>
    <w:rsid w:val="00182534"/>
    <w:rsid w:val="00193FCB"/>
    <w:rsid w:val="001B55DA"/>
    <w:rsid w:val="001E3693"/>
    <w:rsid w:val="001F258A"/>
    <w:rsid w:val="002632D7"/>
    <w:rsid w:val="00270A56"/>
    <w:rsid w:val="002817AE"/>
    <w:rsid w:val="002B6A1D"/>
    <w:rsid w:val="002C79BC"/>
    <w:rsid w:val="002D5D6E"/>
    <w:rsid w:val="003102B8"/>
    <w:rsid w:val="00322845"/>
    <w:rsid w:val="00330903"/>
    <w:rsid w:val="00344B1F"/>
    <w:rsid w:val="0039702D"/>
    <w:rsid w:val="003A71B9"/>
    <w:rsid w:val="003B0321"/>
    <w:rsid w:val="003B2BD4"/>
    <w:rsid w:val="003E06F3"/>
    <w:rsid w:val="00404D5F"/>
    <w:rsid w:val="0043295A"/>
    <w:rsid w:val="00433FE3"/>
    <w:rsid w:val="00503866"/>
    <w:rsid w:val="00505A58"/>
    <w:rsid w:val="005070AE"/>
    <w:rsid w:val="00557667"/>
    <w:rsid w:val="005724EF"/>
    <w:rsid w:val="00572B8F"/>
    <w:rsid w:val="00583B19"/>
    <w:rsid w:val="00635937"/>
    <w:rsid w:val="00645575"/>
    <w:rsid w:val="00676F6C"/>
    <w:rsid w:val="0068134F"/>
    <w:rsid w:val="00695EAA"/>
    <w:rsid w:val="006F4FAB"/>
    <w:rsid w:val="00712C44"/>
    <w:rsid w:val="00716275"/>
    <w:rsid w:val="00735226"/>
    <w:rsid w:val="00736354"/>
    <w:rsid w:val="007372C1"/>
    <w:rsid w:val="007442F7"/>
    <w:rsid w:val="007B226E"/>
    <w:rsid w:val="007B6F69"/>
    <w:rsid w:val="007C28AF"/>
    <w:rsid w:val="007C34CE"/>
    <w:rsid w:val="007C4DC4"/>
    <w:rsid w:val="008024BD"/>
    <w:rsid w:val="008258BD"/>
    <w:rsid w:val="00837C61"/>
    <w:rsid w:val="008F5670"/>
    <w:rsid w:val="00912F5F"/>
    <w:rsid w:val="00924C4D"/>
    <w:rsid w:val="009339CA"/>
    <w:rsid w:val="00947226"/>
    <w:rsid w:val="009A61C0"/>
    <w:rsid w:val="009C2EB3"/>
    <w:rsid w:val="00A00CA2"/>
    <w:rsid w:val="00A04CA9"/>
    <w:rsid w:val="00A10399"/>
    <w:rsid w:val="00A831A8"/>
    <w:rsid w:val="00A86A12"/>
    <w:rsid w:val="00AB4C69"/>
    <w:rsid w:val="00AC2453"/>
    <w:rsid w:val="00AF5825"/>
    <w:rsid w:val="00B11258"/>
    <w:rsid w:val="00B1360A"/>
    <w:rsid w:val="00B365FC"/>
    <w:rsid w:val="00B56932"/>
    <w:rsid w:val="00BE4A67"/>
    <w:rsid w:val="00BF0F86"/>
    <w:rsid w:val="00C41D28"/>
    <w:rsid w:val="00C43023"/>
    <w:rsid w:val="00C43E6F"/>
    <w:rsid w:val="00C8023A"/>
    <w:rsid w:val="00CA356E"/>
    <w:rsid w:val="00CD4A84"/>
    <w:rsid w:val="00CD7768"/>
    <w:rsid w:val="00D14B1C"/>
    <w:rsid w:val="00D53E5A"/>
    <w:rsid w:val="00D60633"/>
    <w:rsid w:val="00D737F5"/>
    <w:rsid w:val="00D90D8C"/>
    <w:rsid w:val="00D952C5"/>
    <w:rsid w:val="00DA12C0"/>
    <w:rsid w:val="00DA7975"/>
    <w:rsid w:val="00DB68E0"/>
    <w:rsid w:val="00E04861"/>
    <w:rsid w:val="00E07033"/>
    <w:rsid w:val="00E14308"/>
    <w:rsid w:val="00E345B4"/>
    <w:rsid w:val="00E50290"/>
    <w:rsid w:val="00E72666"/>
    <w:rsid w:val="00ED42FB"/>
    <w:rsid w:val="00F0209F"/>
    <w:rsid w:val="00F14337"/>
    <w:rsid w:val="00F32CFF"/>
    <w:rsid w:val="00F43ABA"/>
    <w:rsid w:val="00F538C5"/>
    <w:rsid w:val="00F844A7"/>
    <w:rsid w:val="00FC49FF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5D16"/>
  <w15:docId w15:val="{A89CA9E2-7421-4B14-98DA-DE69239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3AB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43AB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33FE3"/>
    <w:rPr>
      <w:b/>
      <w:bCs/>
    </w:rPr>
  </w:style>
  <w:style w:type="paragraph" w:styleId="a6">
    <w:name w:val="Normal (Web)"/>
    <w:basedOn w:val="a"/>
    <w:uiPriority w:val="99"/>
    <w:unhideWhenUsed/>
    <w:rsid w:val="0043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52C5"/>
    <w:pPr>
      <w:ind w:left="720"/>
      <w:contextualSpacing/>
    </w:pPr>
  </w:style>
  <w:style w:type="character" w:customStyle="1" w:styleId="apple-converted-space">
    <w:name w:val="apple-converted-space"/>
    <w:basedOn w:val="a0"/>
    <w:rsid w:val="007372C1"/>
  </w:style>
  <w:style w:type="paragraph" w:styleId="a8">
    <w:name w:val="footnote text"/>
    <w:basedOn w:val="a"/>
    <w:link w:val="a9"/>
    <w:semiHidden/>
    <w:rsid w:val="003E0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E0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E06F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0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5A58"/>
  </w:style>
  <w:style w:type="paragraph" w:styleId="ad">
    <w:name w:val="footer"/>
    <w:basedOn w:val="a"/>
    <w:link w:val="ae"/>
    <w:uiPriority w:val="99"/>
    <w:unhideWhenUsed/>
    <w:rsid w:val="0050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5A58"/>
  </w:style>
  <w:style w:type="character" w:styleId="af">
    <w:name w:val="Hyperlink"/>
    <w:uiPriority w:val="99"/>
    <w:rsid w:val="00505A58"/>
    <w:rPr>
      <w:color w:val="0000FF"/>
      <w:u w:val="single"/>
    </w:rPr>
  </w:style>
  <w:style w:type="paragraph" w:styleId="af0">
    <w:name w:val="Plain Text"/>
    <w:basedOn w:val="a"/>
    <w:link w:val="af1"/>
    <w:rsid w:val="00583B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83B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E50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2%D0%B5%D0%BD%D0%BA%D0%B8%D0%B9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91FA-F384-4754-9BF7-573DF546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89</cp:revision>
  <dcterms:created xsi:type="dcterms:W3CDTF">2018-10-28T12:38:00Z</dcterms:created>
  <dcterms:modified xsi:type="dcterms:W3CDTF">2019-02-12T12:58:00Z</dcterms:modified>
</cp:coreProperties>
</file>