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B1" w:rsidRPr="00CE38AD" w:rsidRDefault="009F77B6" w:rsidP="008C23B1">
      <w:pPr>
        <w:pBdr>
          <w:bottom w:val="single" w:sz="4" w:space="0" w:color="D6DDB9"/>
        </w:pBdr>
        <w:shd w:val="clear" w:color="auto" w:fill="F4F4F4"/>
        <w:spacing w:before="120" w:after="120" w:line="399" w:lineRule="atLeast"/>
        <w:ind w:left="121" w:right="121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E38AD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МКДОУ </w:t>
      </w:r>
      <w:proofErr w:type="spellStart"/>
      <w:r w:rsidRPr="00CE38AD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Тогучинского</w:t>
      </w:r>
      <w:proofErr w:type="spellEnd"/>
      <w:r w:rsidRPr="00CE38AD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района «</w:t>
      </w:r>
      <w:proofErr w:type="spellStart"/>
      <w:r w:rsidRPr="00CE38AD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Тогучинский</w:t>
      </w:r>
      <w:proofErr w:type="spellEnd"/>
      <w:r w:rsidRPr="00CE38AD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детский сад №5»</w:t>
      </w:r>
    </w:p>
    <w:p w:rsidR="008C23B1" w:rsidRPr="008C23B1" w:rsidRDefault="008C23B1" w:rsidP="00CE38AD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Опубликовано 21-08-2018</w:t>
      </w:r>
      <w:r w:rsidRPr="008C23B1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7"/>
          <w:szCs w:val="17"/>
          <w:lang w:eastAsia="ru-RU"/>
        </w:rPr>
        <w:t>Липатова Ольга Владимировна.</w:t>
      </w:r>
      <w:r w:rsidRPr="008C23B1">
        <w:rPr>
          <w:rFonts w:ascii="Arial" w:eastAsia="Times New Roman" w:hAnsi="Arial" w:cs="Arial"/>
          <w:color w:val="444444"/>
          <w:sz w:val="17"/>
          <w:szCs w:val="17"/>
          <w:lang w:eastAsia="ru-RU"/>
        </w:rPr>
        <w:t xml:space="preserve"> 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План-конспект НОД по знакомству с нетрадиционной техникой рисования «Рисование вилкой».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Автор: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Липатова Ольга Владимировна.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Описание: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Конспект занятия ориентирован на средний и старший дошкольный возраст. Занятие соо</w:t>
      </w:r>
      <w:r w:rsidR="009F77B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тветствует ФГОС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 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Цель: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Познакомить детей с новой техникой творческой деятельности – рисование вилкой.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Задачи: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образовательная.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Обучение детей методам и приёмам нестандартной технике рисования.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 развивающая.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Развитие творческого мышления и воображения при создании рисунка нетрадиционным методом.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воспитательная.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Воспитание аккуратности, самостоятельности, внимательности при работе с гуашью и вилкой.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Приоритетная образовательная область.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Художественно - эстетическое развитие.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Интеграция образовательных областей.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Художественно - эстетическое развитие, познавательное развитие, физическое развитие.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Виды деятельности.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Познавательно – исследовательская деятельность, изобразительная деятельность, коммуникативная деятельность, двигательная деятельность.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Материал и оборудование.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 листы бумаги А</w:t>
      </w:r>
      <w:proofErr w:type="gramStart"/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4</w:t>
      </w:r>
      <w:proofErr w:type="gramEnd"/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 </w:t>
      </w:r>
      <w:r w:rsidR="00F57750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листы бумаги ½ 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гуашь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фломастеры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одноразовые пластиковые вилки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салфетки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-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стаканчики - непроливайки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Ход НОД.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Ребята, сегодня у нас с Вами творческое занятие. Мы будем рисовать на свободную тему. А что значит на свободную тему?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Ответы детей.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Правильно, мы будем рисовать тот рисунок, который сами придумаем, проявляя свою фантазию и выдумку. Взгляните на свои столы. Всё ли у нас готово для творчества?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Ответы детей.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Да, гуашь есть, а кисточек нет. Не порядок. Сейчас исправим. Где у нас тут кисточки?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Воспитатель заглядывает в шкафчик с канцелярией и обнаруживает пропажу кисточек.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Ребята, кисточки пропали!!! Чем же мы будем рисовать? Давайте вместе их поищем!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 xml:space="preserve">Воспитатель и дети ищут кисточки в группе. </w:t>
      </w:r>
      <w:proofErr w:type="gramStart"/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 игровом кухонном шкаф</w:t>
      </w:r>
      <w:r w:rsidR="009F77B6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чике обнаруживают стаканчик из -</w:t>
      </w: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 xml:space="preserve"> под кисточек, но в нём вилки.</w:t>
      </w:r>
      <w:proofErr w:type="gramEnd"/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– так – так. Кто – то решил над нами подшутить и поменял наши кисточки на вилки. Что же нам делать?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Ответы детей.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что, если мы попробуем рисовать вилками?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Ответы детей.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Хорошо. Только надо подготовить наши пальчики к необычному рисованию.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Пальчиковая разминка.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Чтоб  красиво  рисовать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Надо  с  пальцами  играть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Вот - большой, вот этот - средний,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Безымянный  и  последний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Наш  мизинчик-малышок.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У-у-у указательный  забыли.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Мы  рога  козы  покажем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И рога  оленя  даже,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lastRenderedPageBreak/>
        <w:t>Ушки  зайки не забудем,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Пальчиком  водить мы  будем.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Чтоб красиво рисовать,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Надо с пальцами играть.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Тогда давайте начнём наш эксперимент. Возьмите большой лист бумаги. Обмакните вилку в баночку с краской, точно так же, как обмакиваете кисточку. А теперь давайте проведем прямую линию на листе.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Воспитатель проделывает данный этап работы на доске, затем дети на листах.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Получается?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Ответы детей.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Промойте вилки в стаканчиках с водой и протрите салфеткой. Теперь давайте наберём другую краску и проведем волнистую линию. Если краски не хватает на всю линию, обмакиваем вилку в краску еще раз.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Воспитатель проделывает данный этап работы на доске, затем дети на листах.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Молодцы. Снова промываем вилки в воде и протираем салфеткой. В третий раз набираем краску и рисуем маленькие прямые линии.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Воспитатель проделывает данный этап работы на доске, затем дети на листах.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proofErr w:type="spellStart"/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Умнички</w:t>
      </w:r>
      <w:proofErr w:type="spellEnd"/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вот мы и научились рисовать вилкой. Устали?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Ответы детей.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Давайте немного разомнёмся.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Физ</w:t>
      </w:r>
      <w:proofErr w:type="gramStart"/>
      <w:r w:rsidR="009F77B6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.</w:t>
      </w: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м</w:t>
      </w:r>
      <w:proofErr w:type="gramEnd"/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инутка.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Раз - подняться, потянуться,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Два - нагнуться, разогнуться,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Три - в ладоши, три хлопка,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Головою три кивка.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На четыре - руки шире,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Пять - руками помахать,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Шесть - на место тихо сесть.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 теперь пора вернуться к теме нашего занятия. Кто помнит, какая тема?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Ответы детей.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Правильно, сегодня мы с Вами рисуем всё что захотим, т.е. рисунок на свободную тему. Так давайте не будем терять ни минуты и приступим к рисованию.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Дети приступают к рисованию. Воспитатель подходит к каждому ребенку и спрашивает тематику рисунка, если возникают трудности, подсказывает, направляет. Подсказывает, как при помощи фломастеров можно дополнить рисунок.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Какие чудесные рисунки у Вас получились! Вы все большие молодцы! Кто хочет рассказать о своём рисунке всем ребятам?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Дети по очереди выходят и рассказывают о своём рисунке. Воспитатель помогает рассказчику наводящими вопросами.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В конце занятия воспитатель вместе с детьми проводит анализ проделанной работы и подводит итог занятия.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Ребята, Вам понравились наши новые кисточки? Что понравилось? Что не понравилось? Что было сложно сделать? Что нового Вы узнали о вилке? Хотели бы Вы ещё раз порисовать вилками?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i/>
          <w:iCs/>
          <w:color w:val="444444"/>
          <w:sz w:val="18"/>
          <w:lang w:eastAsia="ru-RU"/>
        </w:rPr>
        <w:t>Ответы детей.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b/>
          <w:bCs/>
          <w:color w:val="444444"/>
          <w:sz w:val="18"/>
          <w:lang w:eastAsia="ru-RU"/>
        </w:rPr>
        <w:t>Воспитатель. </w:t>
      </w: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Вот с такой нетрадиционной техникой рисования – рисование вилкой,  мы сегодня познакомились. Теперь мы знаем, что вилка – это не только столовый прибор, которым кушают котлеты, но и необычная кисточка для рисования, которой можно создавать такие чудесные картины!</w:t>
      </w:r>
    </w:p>
    <w:p w:rsidR="008C23B1" w:rsidRPr="008C23B1" w:rsidRDefault="008C23B1" w:rsidP="008C23B1">
      <w:pPr>
        <w:shd w:val="clear" w:color="auto" w:fill="F4F4F4"/>
        <w:spacing w:before="73" w:after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8C23B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Несколько примеров рисунков.</w:t>
      </w:r>
    </w:p>
    <w:p w:rsidR="008C23B1" w:rsidRPr="008C23B1" w:rsidRDefault="008C23B1" w:rsidP="008C23B1">
      <w:pPr>
        <w:shd w:val="clear" w:color="auto" w:fill="F4F4F4"/>
        <w:spacing w:before="73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4572000" cy="3427095"/>
            <wp:effectExtent l="19050" t="0" r="0" b="0"/>
            <wp:docPr id="1" name="Рисунок 1" descr="https://nsportal.ru/sites/default/files/styles/large/public/media/2015/10/29/027.jpg?itok=uT4z_D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5/10/29/027.jpg?itok=uT4z_D6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572000" cy="3427095"/>
            <wp:effectExtent l="19050" t="0" r="0" b="0"/>
            <wp:docPr id="2" name="Рисунок 2" descr="https://nsportal.ru/sites/default/files/styles/large/public/media/2015/10/29/018.jpg?itok=eOq6jH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5/10/29/018.jpg?itok=eOq6jHQ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4572000" cy="3427095"/>
            <wp:effectExtent l="19050" t="0" r="0" b="0"/>
            <wp:docPr id="3" name="Рисунок 3" descr="https://nsportal.ru/sites/default/files/styles/large/public/media/2015/10/29/025.jpg?itok=q-0rk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media/2015/10/29/025.jpg?itok=q-0rk4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572000" cy="3427095"/>
            <wp:effectExtent l="19050" t="0" r="0" b="0"/>
            <wp:docPr id="4" name="Рисунок 4" descr="https://nsportal.ru/sites/default/files/styles/large/public/media/2015/10/29/013.jpg?itok=Dmm-y2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styles/large/public/media/2015/10/29/013.jpg?itok=Dmm-y2z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4572000" cy="3427095"/>
            <wp:effectExtent l="19050" t="0" r="0" b="0"/>
            <wp:docPr id="5" name="Рисунок 5" descr="https://nsportal.ru/sites/default/files/styles/large/public/media/2015/10/29/016.jpg?itok=3c9Gw4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styles/large/public/media/2015/10/29/016.jpg?itok=3c9Gw4T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4572000" cy="3427095"/>
            <wp:effectExtent l="19050" t="0" r="0" b="0"/>
            <wp:docPr id="6" name="Рисунок 6" descr="https://nsportal.ru/sites/default/files/styles/large/public/media/2015/10/29/020.jpg?itok=aFPjZ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styles/large/public/media/2015/10/29/020.jpg?itok=aFPjZ1e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61" w:rsidRPr="00CE38AD" w:rsidRDefault="00BE7961">
      <w:pPr>
        <w:rPr>
          <w:sz w:val="28"/>
          <w:szCs w:val="28"/>
        </w:rPr>
      </w:pPr>
    </w:p>
    <w:sectPr w:rsidR="00BE7961" w:rsidRPr="00CE38AD" w:rsidSect="00B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23B1"/>
    <w:rsid w:val="005C0459"/>
    <w:rsid w:val="007174CB"/>
    <w:rsid w:val="008C23B1"/>
    <w:rsid w:val="009F77B6"/>
    <w:rsid w:val="00BE7961"/>
    <w:rsid w:val="00CE38AD"/>
    <w:rsid w:val="00D53417"/>
    <w:rsid w:val="00F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61"/>
  </w:style>
  <w:style w:type="paragraph" w:styleId="1">
    <w:name w:val="heading 1"/>
    <w:basedOn w:val="a"/>
    <w:link w:val="10"/>
    <w:uiPriority w:val="9"/>
    <w:qFormat/>
    <w:rsid w:val="008C2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23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23B1"/>
    <w:rPr>
      <w:b/>
      <w:bCs/>
    </w:rPr>
  </w:style>
  <w:style w:type="character" w:styleId="a6">
    <w:name w:val="Emphasis"/>
    <w:basedOn w:val="a0"/>
    <w:uiPriority w:val="20"/>
    <w:qFormat/>
    <w:rsid w:val="008C23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905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4372">
                      <w:marLeft w:val="121"/>
                      <w:marRight w:val="1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529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2018-08-21T04:21:00Z</dcterms:created>
  <dcterms:modified xsi:type="dcterms:W3CDTF">2018-08-21T04:41:00Z</dcterms:modified>
</cp:coreProperties>
</file>