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9" w:rsidRPr="00E34E29" w:rsidRDefault="00203F59" w:rsidP="0020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29">
        <w:rPr>
          <w:rFonts w:ascii="Times New Roman" w:hAnsi="Times New Roman" w:cs="Times New Roman"/>
          <w:sz w:val="28"/>
          <w:szCs w:val="28"/>
        </w:rPr>
        <w:t xml:space="preserve">В настоящее время успешными могут стать люди с высокой информационно-коммуникативной культурой, обладающие широким кругозором, умеющие самостоятельно принять решение в новой ситуации. Современный ребенок – это житель 21 века, на которого оказывают влияние все признаки настоящего времени.  Жизнь ребенка 21 века очень сильно изменилась. Он быстрее, чем взрослый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в рекламе. Он многим интересуется и о многом рассуждает. В то же время ребенок по-прежнему сориентирован на самоценные, детские виды деятельности. Он любит играть, сочинять, фантазировать, радоваться и рассуждать. В детской деятельности современного ребенка можно увидеть и стремление к интеграции, то есть объединению разных видов деятельности в один процесс. </w:t>
      </w:r>
    </w:p>
    <w:p w:rsidR="00203F59" w:rsidRPr="00E34E29" w:rsidRDefault="00203F59" w:rsidP="0020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E29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сказано,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В тексте ФГОС не употребляется слово «занятие», но это не означает переход на позиции «свободного воспитания» дошкольников. </w:t>
      </w:r>
      <w:r w:rsidRPr="00E34E29">
        <w:rPr>
          <w:rFonts w:ascii="Times New Roman" w:hAnsi="Times New Roman" w:cs="Times New Roman"/>
          <w:i/>
          <w:sz w:val="28"/>
          <w:szCs w:val="28"/>
        </w:rPr>
        <w:t>Для достижения этих целей в обучении необходимо использовать самые современные информационные программы и высокотехнологичные продукты, обеспечивающие раннее развитие детей.</w:t>
      </w:r>
      <w:r w:rsidRPr="00E3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D1" w:rsidRDefault="00203F59" w:rsidP="00203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3F59">
        <w:rPr>
          <w:rFonts w:ascii="Times New Roman" w:hAnsi="Times New Roman" w:cs="Times New Roman"/>
          <w:sz w:val="28"/>
          <w:szCs w:val="28"/>
        </w:rPr>
        <w:t xml:space="preserve">Для этого в группах старшего дошкольного возраста </w:t>
      </w:r>
      <w:r w:rsidRPr="00203F59">
        <w:rPr>
          <w:rFonts w:ascii="Times New Roman" w:hAnsi="Times New Roman" w:cs="Times New Roman"/>
          <w:b/>
          <w:i/>
          <w:sz w:val="28"/>
          <w:szCs w:val="28"/>
        </w:rPr>
        <w:t xml:space="preserve">создается </w:t>
      </w:r>
      <w:r w:rsidRPr="00203F59">
        <w:rPr>
          <w:rFonts w:ascii="Times New Roman" w:hAnsi="Times New Roman" w:cs="Times New Roman"/>
          <w:b/>
          <w:bCs/>
          <w:i/>
          <w:sz w:val="28"/>
          <w:szCs w:val="28"/>
        </w:rPr>
        <w:t>«Интерактивная  мастерская Фантазёры».</w:t>
      </w:r>
    </w:p>
    <w:p w:rsidR="00203F59" w:rsidRDefault="00203F59">
      <w:pPr>
        <w:tabs>
          <w:tab w:val="left" w:pos="19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59" w:rsidRPr="00203F59" w:rsidRDefault="00203F59" w:rsidP="00203F59">
      <w:pPr>
        <w:tabs>
          <w:tab w:val="left" w:pos="19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5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F5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03F59">
        <w:rPr>
          <w:rFonts w:ascii="Times New Roman" w:hAnsi="Times New Roman" w:cs="Times New Roman"/>
          <w:bCs/>
          <w:sz w:val="28"/>
          <w:szCs w:val="28"/>
        </w:rPr>
        <w:t>развивающей творческой</w:t>
      </w:r>
      <w:r w:rsidRPr="00203F59">
        <w:rPr>
          <w:rFonts w:ascii="Times New Roman" w:hAnsi="Times New Roman" w:cs="Times New Roman"/>
          <w:sz w:val="28"/>
          <w:szCs w:val="28"/>
        </w:rPr>
        <w:t xml:space="preserve"> образовательной среды, которая позволит  каждому ребенку в детском саду развивать  способности, </w:t>
      </w:r>
      <w:proofErr w:type="gramStart"/>
      <w:r w:rsidRPr="00203F59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203F59">
        <w:rPr>
          <w:rFonts w:ascii="Times New Roman" w:hAnsi="Times New Roman" w:cs="Times New Roman"/>
          <w:sz w:val="28"/>
          <w:szCs w:val="28"/>
        </w:rPr>
        <w:t xml:space="preserve"> взаимодействовать с миром, активно практиковаться в разных видах деятельности, творчески самореализовываться.</w:t>
      </w:r>
    </w:p>
    <w:p w:rsidR="00203F59" w:rsidRDefault="00203F59" w:rsidP="00203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3F59" w:rsidRPr="00203F59" w:rsidRDefault="00203F59" w:rsidP="00203F59">
      <w:pPr>
        <w:tabs>
          <w:tab w:val="left" w:pos="197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3F59">
        <w:rPr>
          <w:rFonts w:ascii="Times New Roman" w:hAnsi="Times New Roman" w:cs="Times New Roman"/>
          <w:sz w:val="28"/>
          <w:szCs w:val="28"/>
        </w:rPr>
        <w:t xml:space="preserve">Уникальность: </w:t>
      </w:r>
      <w:r w:rsidRPr="00203F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3F59">
        <w:rPr>
          <w:rFonts w:ascii="Times New Roman" w:hAnsi="Times New Roman" w:cs="Times New Roman"/>
          <w:sz w:val="28"/>
          <w:szCs w:val="28"/>
        </w:rPr>
        <w:t>Комплексное оснащение групп современными средствами обучения позволит усилить возможности традиционных средств воспитания и обучения, а также, согласно требованиям ФГОС, функционально обеспечит все уровни информационно-образовательной среды.</w:t>
      </w:r>
    </w:p>
    <w:p w:rsidR="00203F59" w:rsidRDefault="00203F59" w:rsidP="00203F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77D1" w:rsidRDefault="005A77D1" w:rsidP="00A2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«Интерактивная  мастерская Фантазёры» - это </w:t>
      </w:r>
      <w:r w:rsidRPr="005A77D1">
        <w:rPr>
          <w:rFonts w:ascii="Times New Roman" w:eastAsia="Times New Roman" w:hAnsi="Times New Roman" w:cs="Times New Roman"/>
          <w:bCs/>
          <w:sz w:val="28"/>
          <w:szCs w:val="28"/>
        </w:rPr>
        <w:t>интерактивные мастерские: «Волшебный конструктор», «Мир природы», «Речевичок», «Музыкальный мир», «Моя страна», «Территория безопасности», «</w:t>
      </w:r>
      <w:proofErr w:type="spellStart"/>
      <w:r w:rsidRPr="005A77D1">
        <w:rPr>
          <w:rFonts w:ascii="Times New Roman" w:eastAsia="Times New Roman" w:hAnsi="Times New Roman" w:cs="Times New Roman"/>
          <w:bCs/>
          <w:sz w:val="28"/>
          <w:szCs w:val="28"/>
        </w:rPr>
        <w:t>МУЛЬТИтворчество</w:t>
      </w:r>
      <w:proofErr w:type="spellEnd"/>
      <w:r w:rsidRPr="005A77D1">
        <w:rPr>
          <w:rFonts w:ascii="Times New Roman" w:eastAsia="Times New Roman" w:hAnsi="Times New Roman" w:cs="Times New Roman"/>
          <w:bCs/>
          <w:sz w:val="28"/>
          <w:szCs w:val="28"/>
        </w:rPr>
        <w:t>», каждая из которых представляет собой творческую, познавательную, развивающую среду, в которой ребенок может фантазировать и воплощать, задумывать и создавать.</w:t>
      </w:r>
    </w:p>
    <w:p w:rsidR="005A77D1" w:rsidRDefault="005A77D1" w:rsidP="00A2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7AB5" w:rsidRPr="00EE7AB5" w:rsidRDefault="00EE7AB5" w:rsidP="00EE7AB5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/>
          <w:bCs/>
          <w:sz w:val="28"/>
          <w:szCs w:val="28"/>
        </w:rPr>
        <w:lastRenderedPageBreak/>
        <w:t>Волшебный конструктор:</w:t>
      </w:r>
      <w:r w:rsidRPr="00EE7AB5">
        <w:rPr>
          <w:rFonts w:ascii="Times New Roman" w:eastAsia="NewtonC" w:hAnsi="Times New Roman" w:cs="Times New Roman"/>
          <w:bCs/>
          <w:sz w:val="28"/>
          <w:szCs w:val="28"/>
        </w:rPr>
        <w:t xml:space="preserve"> 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37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Сказки природы – конструирование из природного материала.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37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Цветочная фантазия – творческая работа с элементами цветов и растений для создания орнаментов, симметричных узоров, коллажей, открыток.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37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Строитель – Архитектор – работа с геометрическими фигурами, строительным материалом.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37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Художник – работа с художественно-декоративными элементами, изучение народных промыслов (гжель, хохлома, дымка и др.), декоративное рисование.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37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Театр из бумаги – создание театра кукол из бумаги и организация сюжетно-ролевых игр.</w:t>
      </w:r>
    </w:p>
    <w:p w:rsidR="00EE7AB5" w:rsidRPr="00EE7AB5" w:rsidRDefault="00EE7AB5" w:rsidP="00EE7A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b/>
          <w:bCs/>
          <w:sz w:val="28"/>
          <w:szCs w:val="28"/>
        </w:rPr>
        <w:t xml:space="preserve">Мир природы: 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ind w:left="0" w:firstLine="437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Познавательные материалы об окружающем мире охватывают ряд наиболее сложных для усвоения и интересных для изучения тем об окружающем мире, его разнообразии и изменчивости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ind w:left="0" w:firstLine="437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Интерактивные задания на повторение некоторых тем, а также на общее развитие детей (внимательность, память, сообразительность).</w:t>
      </w:r>
    </w:p>
    <w:p w:rsidR="00EE7AB5" w:rsidRPr="00EE7AB5" w:rsidRDefault="00EE7AB5" w:rsidP="00EE7A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b/>
          <w:bCs/>
          <w:sz w:val="28"/>
          <w:szCs w:val="28"/>
        </w:rPr>
        <w:t>Речевичок: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Неречевые звуки: знакомство со звуками предметного мира (музыкальные инструменты, транспорт, бытовые приборы и др.) и мира природы (звуки в лесу в разные времена года и др.).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Звукоподражание: знакомство со звуками животного мира, разнообразием человеческих голосов.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Речевые звуки: распознавание и правильное произношение звуков русского языка.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Развитие связанной речи: обучение построению связной речи от словосочетания до текста.</w:t>
      </w:r>
    </w:p>
    <w:p w:rsidR="00EE7AB5" w:rsidRPr="00EE7AB5" w:rsidRDefault="00EE7AB5" w:rsidP="00EE7AB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 xml:space="preserve">Интерактивный раздел: морфемный и словообразовательный разбор слова (в интерактивном режиме выполнение работы по </w:t>
      </w:r>
      <w:proofErr w:type="spellStart"/>
      <w:r w:rsidRPr="00EE7AB5">
        <w:rPr>
          <w:rFonts w:ascii="Times New Roman" w:eastAsia="NewtonC" w:hAnsi="Times New Roman" w:cs="Times New Roman"/>
          <w:bCs/>
          <w:sz w:val="28"/>
          <w:szCs w:val="28"/>
        </w:rPr>
        <w:t>слогоделению</w:t>
      </w:r>
      <w:proofErr w:type="spellEnd"/>
      <w:r w:rsidRPr="00EE7AB5">
        <w:rPr>
          <w:rFonts w:ascii="Times New Roman" w:eastAsia="NewtonC" w:hAnsi="Times New Roman" w:cs="Times New Roman"/>
          <w:bCs/>
          <w:sz w:val="28"/>
          <w:szCs w:val="28"/>
        </w:rPr>
        <w:t>, составлению звуковых схем, использование Чертежника для создания примечаний и надписей, вывод материала на печать).</w:t>
      </w:r>
    </w:p>
    <w:p w:rsidR="00EE7AB5" w:rsidRPr="00EE7AB5" w:rsidRDefault="00EE7AB5" w:rsidP="00EE7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b/>
          <w:bCs/>
          <w:sz w:val="28"/>
          <w:szCs w:val="28"/>
        </w:rPr>
        <w:t>Музыкальный мир:</w:t>
      </w:r>
    </w:p>
    <w:p w:rsidR="00EE7AB5" w:rsidRPr="00EE7AB5" w:rsidRDefault="00EE7AB5" w:rsidP="00EE7AB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Театр</w:t>
      </w:r>
    </w:p>
    <w:p w:rsidR="00EE7AB5" w:rsidRPr="00EE7AB5" w:rsidRDefault="00EE7AB5" w:rsidP="00EE7AB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Фольклор</w:t>
      </w:r>
    </w:p>
    <w:p w:rsidR="00EE7AB5" w:rsidRPr="00EE7AB5" w:rsidRDefault="00EE7AB5" w:rsidP="00EE7AB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</w:t>
      </w:r>
    </w:p>
    <w:p w:rsidR="00EE7AB5" w:rsidRPr="00EE7AB5" w:rsidRDefault="00EE7AB5" w:rsidP="00EE7AB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EE7AB5" w:rsidRPr="00EE7AB5" w:rsidRDefault="00EE7AB5" w:rsidP="00EE7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b/>
          <w:bCs/>
          <w:sz w:val="28"/>
          <w:szCs w:val="28"/>
        </w:rPr>
        <w:t>Моя страна:</w:t>
      </w:r>
    </w:p>
    <w:p w:rsidR="00EE7AB5" w:rsidRPr="00EE7AB5" w:rsidRDefault="00EE7AB5" w:rsidP="00EE7AB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295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Природа России – создание пейзажей российской природы, конструирование картин городской или деревенской местности, образов родного дворика.</w:t>
      </w:r>
    </w:p>
    <w:p w:rsidR="00EE7AB5" w:rsidRPr="00EE7AB5" w:rsidRDefault="00EE7AB5" w:rsidP="00EE7AB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295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Архитектура России – моделирование картин с характерными архитектурными объектами: жилыми домами, храмами, памятниками культуры и др.</w:t>
      </w:r>
    </w:p>
    <w:p w:rsidR="00EE7AB5" w:rsidRPr="00EE7AB5" w:rsidRDefault="00EE7AB5" w:rsidP="00EE7AB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295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Национальные костюмы – создание бумажных моделей кукол в одежде по мотивам народного костюма (славянского, тюркского, монгольского, финно-угорского, кавказского).</w:t>
      </w:r>
    </w:p>
    <w:p w:rsidR="00EE7AB5" w:rsidRPr="00EE7AB5" w:rsidRDefault="00EE7AB5" w:rsidP="00EE7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AB5">
        <w:rPr>
          <w:rFonts w:ascii="Times New Roman" w:hAnsi="Times New Roman" w:cs="Times New Roman"/>
          <w:b/>
          <w:bCs/>
          <w:sz w:val="28"/>
          <w:szCs w:val="28"/>
        </w:rPr>
        <w:t>Территория безопасности:</w:t>
      </w:r>
    </w:p>
    <w:p w:rsidR="00EE7AB5" w:rsidRPr="00EE7AB5" w:rsidRDefault="00EE7AB5" w:rsidP="00EE7AB5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bCs/>
          <w:sz w:val="28"/>
          <w:szCs w:val="28"/>
        </w:rPr>
      </w:pPr>
      <w:r w:rsidRPr="00EE7AB5">
        <w:rPr>
          <w:rFonts w:ascii="Times New Roman" w:eastAsia="NewtonC" w:hAnsi="Times New Roman" w:cs="Times New Roman"/>
          <w:bCs/>
          <w:sz w:val="28"/>
          <w:szCs w:val="28"/>
        </w:rPr>
        <w:t>Диагностическое лото</w:t>
      </w:r>
    </w:p>
    <w:p w:rsidR="00EE7AB5" w:rsidRPr="00EE7AB5" w:rsidRDefault="00EE7AB5" w:rsidP="00EE7AB5">
      <w:pPr>
        <w:pStyle w:val="a6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Безопасность на дорогах и в транспорте</w:t>
      </w:r>
    </w:p>
    <w:p w:rsidR="00EE7AB5" w:rsidRPr="00EE7AB5" w:rsidRDefault="00EE7AB5" w:rsidP="00EE7AB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Безопасность собственной жизнедеятельности</w:t>
      </w:r>
    </w:p>
    <w:p w:rsidR="00EE7AB5" w:rsidRPr="00EE7AB5" w:rsidRDefault="00EE7AB5" w:rsidP="00EE7AB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Бережем свое здоровье</w:t>
      </w:r>
    </w:p>
    <w:p w:rsidR="00EE7AB5" w:rsidRPr="00EE7AB5" w:rsidRDefault="00EE7AB5" w:rsidP="00EE7AB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Безопасный отдых на природе</w:t>
      </w:r>
    </w:p>
    <w:p w:rsidR="00EE7AB5" w:rsidRDefault="00EE7AB5" w:rsidP="00EE7AB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Съедобное и несъедобное</w:t>
      </w:r>
    </w:p>
    <w:p w:rsidR="00EE7AB5" w:rsidRPr="00EE7AB5" w:rsidRDefault="00EE7AB5" w:rsidP="00EE7AB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7AB5" w:rsidRPr="00EE7AB5" w:rsidRDefault="00EE7AB5" w:rsidP="00EE7AB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7AB5">
        <w:rPr>
          <w:rFonts w:ascii="Times New Roman" w:hAnsi="Times New Roman" w:cs="Times New Roman"/>
          <w:b/>
          <w:bCs/>
          <w:sz w:val="28"/>
          <w:szCs w:val="28"/>
        </w:rPr>
        <w:t>МУЛЬТИтворчество</w:t>
      </w:r>
      <w:proofErr w:type="spellEnd"/>
      <w:r w:rsidRPr="00EE7A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7AB5" w:rsidRPr="00EE7AB5" w:rsidRDefault="00EE7AB5" w:rsidP="00EE7AB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Сказки природы – конструирование из природного материала.</w:t>
      </w:r>
    </w:p>
    <w:p w:rsidR="00EE7AB5" w:rsidRPr="00EE7AB5" w:rsidRDefault="00EE7AB5" w:rsidP="00EE7AB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Цветочная фантазия – творческая работа с элементами цветов и растений для создания орнаментов, симметричных узоров, коллажей, открыток.</w:t>
      </w:r>
    </w:p>
    <w:p w:rsidR="00EE7AB5" w:rsidRPr="00EE7AB5" w:rsidRDefault="00EE7AB5" w:rsidP="00EE7AB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Строитель-Архитектор – работа с геометрическими фигурами, строительным материалом.</w:t>
      </w:r>
    </w:p>
    <w:p w:rsidR="00EE7AB5" w:rsidRPr="00EE7AB5" w:rsidRDefault="00EE7AB5" w:rsidP="00EE7AB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Художник – работа с художественно-декоративными элементами, изучение народных промыслов (гжель, хохлома, дымка и др.), декоративное рисование.</w:t>
      </w:r>
    </w:p>
    <w:p w:rsidR="005A77D1" w:rsidRPr="00EE7AB5" w:rsidRDefault="00EE7AB5" w:rsidP="00EE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Театр из бумаги – создание театра кукол из бумаги и организация сюжетно-ролевых игр.</w:t>
      </w:r>
    </w:p>
    <w:p w:rsidR="00EE7AB5" w:rsidRDefault="00EE7AB5" w:rsidP="00A2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AB5" w:rsidRPr="00EE7AB5" w:rsidRDefault="00814408" w:rsidP="00EE7A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Работает р</w:t>
      </w:r>
      <w:r w:rsidR="00EE7AB5" w:rsidRPr="00EE7AB5">
        <w:rPr>
          <w:rFonts w:ascii="Times New Roman" w:hAnsi="Times New Roman" w:cs="Times New Roman"/>
          <w:b/>
          <w:i/>
          <w:sz w:val="28"/>
          <w:szCs w:val="28"/>
          <w:u w:val="single"/>
        </w:rPr>
        <w:t>едакция газеты «Ягодная полянка»</w:t>
      </w:r>
    </w:p>
    <w:p w:rsidR="00EE7AB5" w:rsidRDefault="00EE7AB5" w:rsidP="00A27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AB5" w:rsidRPr="00EE7AB5" w:rsidRDefault="00EE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 xml:space="preserve">Актуальность: </w:t>
      </w:r>
    </w:p>
    <w:p w:rsidR="00EE7AB5" w:rsidRPr="00EE7AB5" w:rsidRDefault="00EE7AB5">
      <w:pPr>
        <w:spacing w:after="0" w:line="240" w:lineRule="auto"/>
        <w:ind w:firstLine="373"/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 xml:space="preserve">В условиях реализации в образовательном процессе Федеральных  государственных образовательных стандартов к структуре образовательной программы и условиям ее реализации особое место занимает выбор эффективных технологий. Одной из таких технологий выступает детская </w:t>
      </w:r>
      <w:r w:rsidRPr="00EE7AB5">
        <w:rPr>
          <w:rFonts w:ascii="Times New Roman" w:hAnsi="Times New Roman" w:cs="Times New Roman"/>
          <w:sz w:val="28"/>
          <w:szCs w:val="28"/>
        </w:rPr>
        <w:lastRenderedPageBreak/>
        <w:t>журналистика, а именно создание детьми собственных периодических изданий. Возможность и целесообразность использования детской журналистики в старшем дошкольном возрасте подчеркивается многими учёными.</w:t>
      </w:r>
    </w:p>
    <w:p w:rsidR="00EE7AB5" w:rsidRPr="00EE7AB5" w:rsidRDefault="00EE7AB5">
      <w:pPr>
        <w:spacing w:after="0" w:line="240" w:lineRule="auto"/>
        <w:ind w:firstLine="373"/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Какова же роль детской журналистики в развитии старших дошкольников? Во-первых, дошкольники получают новый познавательный опыт; во-вторых, такая деятельность прививает детям начальные навыки учения, способствуют развитию любознательности, наблюдательности, организованности, дисциплины. При этом детскую журналистику, возможно, использовать для реализации любой образовательной области и в полной мере основываться на интегрированном подходе.</w:t>
      </w:r>
    </w:p>
    <w:p w:rsidR="00EE7AB5" w:rsidRDefault="00EE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B5" w:rsidRPr="00EE7AB5" w:rsidRDefault="00EE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Цель  создания:</w:t>
      </w:r>
    </w:p>
    <w:p w:rsidR="00EE7AB5" w:rsidRPr="00EE7AB5" w:rsidRDefault="00EE7AB5">
      <w:pPr>
        <w:spacing w:after="0" w:line="240" w:lineRule="auto"/>
        <w:ind w:firstLine="386"/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 xml:space="preserve">Повысить  качество педагогического процесса в дошкольном учреждении и стимулировать познавательную активность детей, что будет способствовать развитию свободной полноценной личности, равноправно </w:t>
      </w:r>
      <w:proofErr w:type="gramStart"/>
      <w:r w:rsidRPr="00EE7A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7AB5">
        <w:rPr>
          <w:rFonts w:ascii="Times New Roman" w:hAnsi="Times New Roman" w:cs="Times New Roman"/>
          <w:sz w:val="28"/>
          <w:szCs w:val="28"/>
        </w:rPr>
        <w:t xml:space="preserve"> взрослыми включенной в систему коммуникации общения.    </w:t>
      </w:r>
    </w:p>
    <w:p w:rsidR="00EE7AB5" w:rsidRDefault="00EE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B5" w:rsidRPr="00EE7AB5" w:rsidRDefault="00EE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 xml:space="preserve">Уникальность: </w:t>
      </w:r>
    </w:p>
    <w:p w:rsidR="00EE7AB5" w:rsidRPr="00EE7AB5" w:rsidRDefault="00EE7AB5">
      <w:pPr>
        <w:spacing w:after="0" w:line="240" w:lineRule="auto"/>
        <w:ind w:firstLine="386"/>
        <w:jc w:val="both"/>
        <w:rPr>
          <w:rFonts w:ascii="Times New Roman" w:hAnsi="Times New Roman" w:cs="Times New Roman"/>
          <w:sz w:val="28"/>
          <w:szCs w:val="28"/>
        </w:rPr>
      </w:pPr>
      <w:r w:rsidRPr="00EE7AB5">
        <w:rPr>
          <w:rFonts w:ascii="Times New Roman" w:hAnsi="Times New Roman" w:cs="Times New Roman"/>
          <w:sz w:val="28"/>
          <w:szCs w:val="28"/>
        </w:rPr>
        <w:t>Диалог, творчество, познание, саморазвитие  – вот те фундаментальные составляющие, которые оказываются вовлеченными в сферу внимания педагога, когда он обращается к проблеме общего  речевого развития дошкольника. Именно в диалоге дети учатся самоорганизации, самодеятельности, самоконтролю.</w:t>
      </w:r>
    </w:p>
    <w:p w:rsidR="00A468F5" w:rsidRDefault="00814408" w:rsidP="00EE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строится поэтапно:</w:t>
      </w:r>
    </w:p>
    <w:p w:rsidR="00814408" w:rsidRDefault="00814408" w:rsidP="00EE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AB5" w:rsidRPr="00EE7AB5" w:rsidRDefault="00814408" w:rsidP="00EE7AB5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7AB5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подготовительный этап</w:t>
      </w:r>
      <w:r w:rsidR="00EE7AB5" w:rsidRPr="00EE7A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180CF6" w:rsidRPr="00EE7AB5" w:rsidRDefault="00814408" w:rsidP="00EE7AB5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развивающие и ролевые игры ("Интервью литературного героя", "Встреча сказочных героев", "Опиши портрет журналист" и др.)</w:t>
      </w:r>
    </w:p>
    <w:p w:rsidR="00180CF6" w:rsidRPr="00EE7AB5" w:rsidRDefault="00814408" w:rsidP="00EE7AB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организация экскурсий (в издательство газеты "Вестник заполярья")</w:t>
      </w:r>
    </w:p>
    <w:p w:rsidR="00180CF6" w:rsidRPr="00EE7AB5" w:rsidRDefault="00814408" w:rsidP="00EE7AB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AB5">
        <w:rPr>
          <w:rFonts w:ascii="Times New Roman" w:hAnsi="Times New Roman" w:cs="Times New Roman"/>
          <w:bCs/>
          <w:sz w:val="28"/>
          <w:szCs w:val="28"/>
        </w:rPr>
        <w:t>встреч с интересными людьми (журналистами города, телекомпании "ЛТВ" и т.д.)</w:t>
      </w:r>
    </w:p>
    <w:p w:rsidR="00180CF6" w:rsidRDefault="00180CF6" w:rsidP="00EE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F6" w:rsidRDefault="00814408" w:rsidP="00A468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68F5">
        <w:rPr>
          <w:rFonts w:ascii="Times New Roman" w:hAnsi="Times New Roman" w:cs="Times New Roman"/>
          <w:b/>
          <w:bCs/>
          <w:i/>
          <w:sz w:val="28"/>
          <w:szCs w:val="28"/>
        </w:rPr>
        <w:t>подготовка к верстке номера газеты</w:t>
      </w:r>
      <w:r w:rsidR="00A468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180CF6" w:rsidRPr="00A468F5" w:rsidRDefault="00814408" w:rsidP="00A468F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выбор темы</w:t>
      </w:r>
    </w:p>
    <w:p w:rsidR="00180CF6" w:rsidRPr="00A468F5" w:rsidRDefault="00814408" w:rsidP="00A468F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беседы с детьми на эту тему</w:t>
      </w:r>
    </w:p>
    <w:p w:rsidR="00180CF6" w:rsidRPr="00A468F5" w:rsidRDefault="00814408" w:rsidP="00A468F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 xml:space="preserve">дидактические игры “Что лишнее?”, “Играем в профессии”, “У кого микрофон?”, “Кем быть?”, “Что за профессия”, “Не ошибись” </w:t>
      </w:r>
    </w:p>
    <w:p w:rsidR="00180CF6" w:rsidRPr="00A468F5" w:rsidRDefault="00814408" w:rsidP="00A468F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180CF6" w:rsidRPr="00A468F5" w:rsidRDefault="00814408" w:rsidP="00A468F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организация экскурсий</w:t>
      </w:r>
    </w:p>
    <w:p w:rsidR="00180CF6" w:rsidRDefault="00814408" w:rsidP="00A468F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8F5">
        <w:rPr>
          <w:rFonts w:ascii="Times New Roman" w:hAnsi="Times New Roman" w:cs="Times New Roman"/>
          <w:sz w:val="28"/>
          <w:szCs w:val="28"/>
        </w:rPr>
        <w:t>инвертьюирование</w:t>
      </w:r>
      <w:proofErr w:type="spellEnd"/>
    </w:p>
    <w:p w:rsidR="00A468F5" w:rsidRDefault="00A468F5" w:rsidP="00A4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F6" w:rsidRPr="00A468F5" w:rsidRDefault="00814408" w:rsidP="00A468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F5">
        <w:rPr>
          <w:rFonts w:ascii="Times New Roman" w:hAnsi="Times New Roman" w:cs="Times New Roman"/>
          <w:b/>
          <w:bCs/>
          <w:i/>
          <w:sz w:val="28"/>
          <w:szCs w:val="28"/>
        </w:rPr>
        <w:t>верстка газеты</w:t>
      </w:r>
    </w:p>
    <w:p w:rsidR="00180CF6" w:rsidRPr="00A468F5" w:rsidRDefault="00814408" w:rsidP="00A468F5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 xml:space="preserve">деление на </w:t>
      </w:r>
      <w:proofErr w:type="spellStart"/>
      <w:r w:rsidRPr="00A468F5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</w:p>
    <w:p w:rsidR="00180CF6" w:rsidRPr="00A468F5" w:rsidRDefault="00814408" w:rsidP="00A468F5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lastRenderedPageBreak/>
        <w:t>распределение обязанностей</w:t>
      </w:r>
    </w:p>
    <w:p w:rsidR="00180CF6" w:rsidRPr="00A468F5" w:rsidRDefault="00814408" w:rsidP="00A468F5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оформление колонок</w:t>
      </w:r>
    </w:p>
    <w:p w:rsidR="00180CF6" w:rsidRPr="00A468F5" w:rsidRDefault="00814408" w:rsidP="00A468F5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верстка газеты на интерактивном столе</w:t>
      </w:r>
    </w:p>
    <w:p w:rsidR="00A468F5" w:rsidRPr="00A468F5" w:rsidRDefault="00A468F5" w:rsidP="00A4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CD" w:rsidRPr="00A27DB6" w:rsidRDefault="003F21B0" w:rsidP="00A2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DB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D3BE5">
        <w:rPr>
          <w:rFonts w:ascii="Times New Roman" w:hAnsi="Times New Roman" w:cs="Times New Roman"/>
          <w:sz w:val="28"/>
          <w:szCs w:val="28"/>
        </w:rPr>
        <w:t>организации такой предметно-пространственной среды</w:t>
      </w:r>
      <w:r w:rsidRPr="00A27DB6">
        <w:rPr>
          <w:rFonts w:ascii="Times New Roman" w:hAnsi="Times New Roman" w:cs="Times New Roman"/>
          <w:sz w:val="28"/>
          <w:szCs w:val="28"/>
        </w:rPr>
        <w:t xml:space="preserve"> будет сконструирована своя оптимальная модель воспитательно-образовательного процесса для детей старшего дошкольного возраста, в которой будет обозначена партнерская ненавязчивая позиция воспитателя,</w:t>
      </w:r>
      <w:r w:rsidRPr="00A27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7DB6">
        <w:rPr>
          <w:rFonts w:ascii="Times New Roman" w:hAnsi="Times New Roman" w:cs="Times New Roman"/>
          <w:sz w:val="28"/>
          <w:szCs w:val="28"/>
        </w:rPr>
        <w:t>созданы необходимые условия для реализации ФГОС ДО</w:t>
      </w:r>
      <w:r w:rsidR="00E1149C" w:rsidRPr="00A27DB6">
        <w:rPr>
          <w:rFonts w:ascii="Times New Roman" w:hAnsi="Times New Roman" w:cs="Times New Roman"/>
          <w:sz w:val="28"/>
          <w:szCs w:val="28"/>
        </w:rPr>
        <w:t xml:space="preserve">, </w:t>
      </w:r>
      <w:r w:rsidR="00DB78CD" w:rsidRPr="00A27D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откроет новые формы и методы организации образовательной деятельности, даст новые возможности для развития познавательных способностей, гибкости и креативности мышления, формирования коммуникативных навыков, </w:t>
      </w:r>
      <w:r w:rsidR="00DB78CD" w:rsidRPr="00A27DB6">
        <w:rPr>
          <w:rFonts w:ascii="Times New Roman" w:eastAsia="Times New Roman" w:hAnsi="Times New Roman" w:cs="Times New Roman"/>
          <w:sz w:val="28"/>
          <w:szCs w:val="28"/>
        </w:rPr>
        <w:t>развития эмоциональной, художественной, интеллектуальной сферы</w:t>
      </w:r>
      <w:proofErr w:type="gramEnd"/>
      <w:r w:rsidR="00DB78CD" w:rsidRPr="00A27DB6">
        <w:rPr>
          <w:rFonts w:ascii="Times New Roman" w:eastAsia="Times New Roman" w:hAnsi="Times New Roman" w:cs="Times New Roman"/>
          <w:sz w:val="28"/>
          <w:szCs w:val="28"/>
        </w:rPr>
        <w:t xml:space="preserve"> ребенка, будет стимулировать его творческий потенциал, раскроет индивидуальные способности</w:t>
      </w:r>
      <w:r w:rsidR="00DB78CD" w:rsidRPr="00A27D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DB78CD" w:rsidRPr="00A27DB6" w:rsidSect="00086F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6A3"/>
    <w:multiLevelType w:val="hybridMultilevel"/>
    <w:tmpl w:val="C8D8876A"/>
    <w:lvl w:ilvl="0" w:tplc="1180A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4D1"/>
    <w:multiLevelType w:val="hybridMultilevel"/>
    <w:tmpl w:val="3C3AC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B0655"/>
    <w:multiLevelType w:val="hybridMultilevel"/>
    <w:tmpl w:val="3404D74A"/>
    <w:lvl w:ilvl="0" w:tplc="F3720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47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A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8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6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AE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2A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E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3951EF"/>
    <w:multiLevelType w:val="multilevel"/>
    <w:tmpl w:val="EC0625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A71EC"/>
    <w:multiLevelType w:val="hybridMultilevel"/>
    <w:tmpl w:val="807A2E18"/>
    <w:lvl w:ilvl="0" w:tplc="BE1CA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8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09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0D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AB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2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81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0A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B06CE5"/>
    <w:multiLevelType w:val="hybridMultilevel"/>
    <w:tmpl w:val="753019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8B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A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45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EE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42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8E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6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4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167402"/>
    <w:multiLevelType w:val="hybridMultilevel"/>
    <w:tmpl w:val="82AA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B3225"/>
    <w:multiLevelType w:val="hybridMultilevel"/>
    <w:tmpl w:val="EFB47B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E42313"/>
    <w:multiLevelType w:val="hybridMultilevel"/>
    <w:tmpl w:val="AD144F3E"/>
    <w:lvl w:ilvl="0" w:tplc="5036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0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81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0E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AC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E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A9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A2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2A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78606F"/>
    <w:multiLevelType w:val="hybridMultilevel"/>
    <w:tmpl w:val="A2B8D8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E0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68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8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87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0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6F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29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509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EF05E5"/>
    <w:multiLevelType w:val="hybridMultilevel"/>
    <w:tmpl w:val="C1A68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61E76"/>
    <w:multiLevelType w:val="hybridMultilevel"/>
    <w:tmpl w:val="89145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A6BB8"/>
    <w:multiLevelType w:val="hybridMultilevel"/>
    <w:tmpl w:val="617C4B68"/>
    <w:lvl w:ilvl="0" w:tplc="4F3E6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AE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A3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8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CF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8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BED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0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E9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8E00890"/>
    <w:multiLevelType w:val="hybridMultilevel"/>
    <w:tmpl w:val="648CB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8F"/>
    <w:rsid w:val="0003299F"/>
    <w:rsid w:val="00086F31"/>
    <w:rsid w:val="00180CF6"/>
    <w:rsid w:val="00192FF7"/>
    <w:rsid w:val="00203F59"/>
    <w:rsid w:val="002C7AE5"/>
    <w:rsid w:val="003F21B0"/>
    <w:rsid w:val="005A77D1"/>
    <w:rsid w:val="0070718F"/>
    <w:rsid w:val="00814408"/>
    <w:rsid w:val="008A0B7D"/>
    <w:rsid w:val="008D2292"/>
    <w:rsid w:val="009E408F"/>
    <w:rsid w:val="00A27DB6"/>
    <w:rsid w:val="00A35C9D"/>
    <w:rsid w:val="00A468F5"/>
    <w:rsid w:val="00A825D5"/>
    <w:rsid w:val="00AF19FD"/>
    <w:rsid w:val="00BD3BE5"/>
    <w:rsid w:val="00DB227A"/>
    <w:rsid w:val="00DB78CD"/>
    <w:rsid w:val="00E1149C"/>
    <w:rsid w:val="00E34E29"/>
    <w:rsid w:val="00EE7AB5"/>
    <w:rsid w:val="00EF6D06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CD"/>
    <w:pPr>
      <w:ind w:left="720"/>
      <w:contextualSpacing/>
    </w:pPr>
  </w:style>
  <w:style w:type="table" w:styleId="a4">
    <w:name w:val="Table Grid"/>
    <w:basedOn w:val="a1"/>
    <w:uiPriority w:val="59"/>
    <w:rsid w:val="00203F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EE7AB5"/>
  </w:style>
  <w:style w:type="paragraph" w:styleId="a6">
    <w:name w:val="No Spacing"/>
    <w:link w:val="a5"/>
    <w:uiPriority w:val="1"/>
    <w:qFormat/>
    <w:rsid w:val="00EE7AB5"/>
  </w:style>
  <w:style w:type="paragraph" w:styleId="a7">
    <w:name w:val="Balloon Text"/>
    <w:basedOn w:val="a"/>
    <w:link w:val="a8"/>
    <w:uiPriority w:val="99"/>
    <w:semiHidden/>
    <w:unhideWhenUsed/>
    <w:rsid w:val="00EE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CD"/>
    <w:pPr>
      <w:ind w:left="720"/>
      <w:contextualSpacing/>
    </w:pPr>
  </w:style>
  <w:style w:type="table" w:styleId="a4">
    <w:name w:val="Table Grid"/>
    <w:basedOn w:val="a1"/>
    <w:uiPriority w:val="59"/>
    <w:rsid w:val="00203F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EE7AB5"/>
  </w:style>
  <w:style w:type="paragraph" w:styleId="a6">
    <w:name w:val="No Spacing"/>
    <w:link w:val="a5"/>
    <w:uiPriority w:val="1"/>
    <w:qFormat/>
    <w:rsid w:val="00EE7AB5"/>
  </w:style>
  <w:style w:type="paragraph" w:styleId="a7">
    <w:name w:val="Balloon Text"/>
    <w:basedOn w:val="a"/>
    <w:link w:val="a8"/>
    <w:uiPriority w:val="99"/>
    <w:semiHidden/>
    <w:unhideWhenUsed/>
    <w:rsid w:val="00EE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Kojevnikova</cp:lastModifiedBy>
  <cp:revision>5</cp:revision>
  <dcterms:created xsi:type="dcterms:W3CDTF">2015-02-05T04:51:00Z</dcterms:created>
  <dcterms:modified xsi:type="dcterms:W3CDTF">2016-10-31T17:48:00Z</dcterms:modified>
</cp:coreProperties>
</file>