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71" w:rsidRPr="002D5371" w:rsidRDefault="002D5371" w:rsidP="002D5371">
      <w:pPr>
        <w:shd w:val="clear" w:color="auto" w:fill="FFFFFF"/>
        <w:spacing w:before="288" w:after="288" w:line="513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D53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АДАПТИВНАЯ ФИЗИЧЕСКАЯ КУЛЬТУРА – комплексный подход к развитию детей с ОВЗ (ограниченными возможностями здоровья)</w:t>
      </w:r>
    </w:p>
    <w:p w:rsidR="00000000" w:rsidRPr="002D5371" w:rsidRDefault="002D537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D537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Целенаправленные и дозированные физические упражнения, с четким подбором средств и методов являются мощным фактором коррекции и компенсации недостатков в </w:t>
      </w:r>
      <w:proofErr w:type="gramStart"/>
      <w:r w:rsidRPr="002D537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физическом</w:t>
      </w:r>
      <w:proofErr w:type="gramEnd"/>
      <w:r w:rsidRPr="002D537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психическим развитием детей с ОВЗ.</w:t>
      </w:r>
    </w:p>
    <w:p w:rsidR="002D5371" w:rsidRPr="002D5371" w:rsidRDefault="002D5371" w:rsidP="002D5371">
      <w:pPr>
        <w:pStyle w:val="2"/>
        <w:shd w:val="clear" w:color="auto" w:fill="FFFFFF"/>
        <w:spacing w:before="0" w:line="3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роскошь или необходимость?</w:t>
      </w:r>
    </w:p>
    <w:p w:rsidR="002D5371" w:rsidRPr="002D5371" w:rsidRDefault="002D5371" w:rsidP="002D53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жизнь сопровождается серьезными изменениями в социальной сфере. Одним из главных ее ориентиров является состояние здоровья человека, а также спортивные достижения людей - основные показатели уровня жизнеспособности и цивилизованности страны.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состояние здоровья людей зависит от образа жизни (до 50%), наследственности (15-20%), окружающей среды (15-20%), медицины (15-20%) (1) и определяет спортивные достижения. В связи с этим в решении проблемы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здоровьесозидания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обществе ведущая роль отводится системе образования, ориентированной на формирование здорового образа жизни учащихся, как приоритетной задачи, так как</w:t>
      </w:r>
      <w:r w:rsidRPr="002D53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здоровый образ жизни является педагогически зависимым фактором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371" w:rsidRPr="002D5371" w:rsidRDefault="002D5371" w:rsidP="002D53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структуре здорового образа жизни центральное место занимает физическая культура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диктующая необходимость совершенствования физического воспитания и обучения учащихся на основе современных научных разработок в области педагогики, психологии, физиологии и физической культуры.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культура это не только область работы с телом, создания физической готовности людей к жизни, средство и способ физического совершенствования, хотя именно телесно-двигательные качества человека являются предметом интереса в этой области. Как и всякая культура, культура физическая - </w:t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«работа с духом» человека, его внутренним, а не внешним миром. Без сформированного истинно ценностного отношения к телу невозможна никакая подлинно культурная деятельность, практика, направленная на тело, образование, спорт. Как уникальный предмет учебного плана физическая культура должна быть </w:t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нацелена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 на развитие умственных способностей, расширение 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словарного запаса учащихся. При этом в процессе обучения физической культуре и спорту следует помнить о реализации принципа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обоснованного Я.А.Каменским в его «Великой дидактике», суть которого заключается в наиболее полном развитии природных задатков человека при соблюдении законов природы и педагогики.</w:t>
      </w:r>
    </w:p>
    <w:p w:rsidR="002D5371" w:rsidRPr="002D5371" w:rsidRDefault="002D5371" w:rsidP="002D5371">
      <w:pPr>
        <w:rPr>
          <w:rFonts w:ascii="Times New Roman" w:hAnsi="Times New Roman" w:cs="Times New Roman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лишь на 10 - 12% удовлетворяется заложенная природой потребность людей в движении. Возникает «моторный голод», что является одной из важных причин снижения резервов здоровья и социальной дееспособности граждан нашего общества.</w:t>
      </w:r>
    </w:p>
    <w:p w:rsidR="002D5371" w:rsidRPr="002D5371" w:rsidRDefault="002D5371" w:rsidP="002D5371">
      <w:pPr>
        <w:pStyle w:val="2"/>
        <w:shd w:val="clear" w:color="auto" w:fill="FFFFFF"/>
        <w:spacing w:before="0" w:line="3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</w:rPr>
        <w:t>Преподавание физкультуры детям с ОВЗ</w:t>
      </w:r>
    </w:p>
    <w:p w:rsidR="002D5371" w:rsidRPr="002D5371" w:rsidRDefault="002D5371" w:rsidP="002D53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процесс физического воспитания в классах,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процесса физического воспитания.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и практический опыт показывают, что</w:t>
      </w:r>
      <w:r w:rsidRPr="002D53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школьники с ОВЗ нуждаются в повышении двигательной активности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</w:t>
      </w:r>
    </w:p>
    <w:p w:rsidR="002D5371" w:rsidRPr="002D5371" w:rsidRDefault="002D5371" w:rsidP="002D5371">
      <w:pPr>
        <w:rPr>
          <w:rFonts w:ascii="Times New Roman" w:hAnsi="Times New Roman" w:cs="Times New Roman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физических упражнений для коррекции нарушений моторики и недостатков физического развития подчеркивается в работах многих ученых (П.П. Павлов, П.Ф. Лесгафт, В.В.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Ториневский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Л.В. Запорожец и др.).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Коррекционная работа, осуществляемая адаптивной физической культурой, и, представляющая собой систему различных мероприятий, направленных на исправление недостатков в развитии человека, является основой социальной реабилитации и поэтому между понятиями физической и социальной реабилитации существует диалектическая взаимосвязь. Здесь опорными становятся принципы, разработанные Л.С.Выгодским (опора на сохраненные возможности, зоны ближайшего развития), а также методы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деловых игр, коллективного способа обучения, учение о приоритетном развитии высших психических функций, об укрупнении 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дидактических единиц, одновременном развитии всех учащихся, личностно развивающем образовании.</w:t>
      </w:r>
    </w:p>
    <w:p w:rsidR="002D5371" w:rsidRPr="002D5371" w:rsidRDefault="002D5371" w:rsidP="002D5371">
      <w:pPr>
        <w:pStyle w:val="2"/>
        <w:shd w:val="clear" w:color="auto" w:fill="FFFFFF"/>
        <w:spacing w:before="0" w:line="3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преподаванию физкультуры</w:t>
      </w:r>
    </w:p>
    <w:p w:rsidR="002D5371" w:rsidRPr="002D5371" w:rsidRDefault="002D5371" w:rsidP="002D5371">
      <w:pPr>
        <w:rPr>
          <w:rFonts w:ascii="Times New Roman" w:hAnsi="Times New Roman" w:cs="Times New Roman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 учет исходных двигательные возможности человека, характера двигательных нарушений позволяет разрабатывать научно-методические основы обучения физической культуре и спорту, физического воспитания, коррекционной педагогики. Актуальность этого положения обусловлена важной ролью двигательного анализатора в развитии высшей нервной деятельности и психических функций человека. Так, известно, что нарушения в тонкой моторике (дифференцированном движении пальцев рук, координации движений рук и ног при ходьбе, кинестетических нарушений) определяются теми же механизмами, что и интеллектуальный дефект - нарушением аналитико-синтетической деятельности коры больших полушарий головного мозга, в основе которого лежит органическая патология корковых зон двигательно-кинестетического анализатора. Этим обусловлена первичность двигательных нарушений в структуре заторможенного умственного развития человека. Устранение двигательных нарушений или их совершенствование способствует развитию аналитико-синтетической функции коры головного мозга, интеллекта человека.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проприоцепции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моторика влияет как на развитие психики, так и на состояние вегетативных функций. Учитывая эту закономерность с помощью изменения физического состояния моторного анализатора и его локомоторного аппарата, можно направленно влиять на деятельность различных систем организма, высшие психические функции, на функции анализаторов. В свою очередь процесс физического воспитания и обучения следует строить так, чтобы ученики осмысленно выполняли упражнения, пытаясь их словесно опосредовать, проанализировать, осуществлять регуляцию темпа, ритма, координации движений и других характеристик. Необходимо формировать у них способы контроля и самоконтроля за движениями, использовать мотивационные факторы в достижении цели и задач физического воспитания. Следует постоянно раскрывать сущность и необходимость занятий физической культурой, формировать положительное отношение к ним.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сказанного становится очевидным, что</w:t>
      </w:r>
      <w:r w:rsidRPr="002D53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методы и технологии физического воспитания должны быть направлены, прежде </w:t>
      </w:r>
      <w:proofErr w:type="gramStart"/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развитие и активизацию познавательной </w:t>
      </w:r>
      <w:proofErr w:type="spellStart"/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деятельности учащихся, расширение их кругозора, воспитание потребности в здоровом образе жизни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5371" w:rsidRPr="002D5371" w:rsidRDefault="002D5371" w:rsidP="002D5371">
      <w:pPr>
        <w:pStyle w:val="2"/>
        <w:shd w:val="clear" w:color="auto" w:fill="FFFFFF"/>
        <w:spacing w:before="0" w:line="3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</w:rPr>
        <w:t>Особенности преподавания физкультуры детям с ОВЗ</w:t>
      </w:r>
    </w:p>
    <w:p w:rsidR="002D5371" w:rsidRPr="002D5371" w:rsidRDefault="002D5371" w:rsidP="002D53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средств, улучшающих психическое и физическое состояние детей,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адаптивная</w:t>
      </w:r>
      <w:proofErr w:type="spellEnd"/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физическая культура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регулярные занятия для таких детей являются жизненно необходимыми. </w:t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условиях, а для более физически развитых детей из этой группы, занятия определенными видами спорта, соответствующих их физическим и психическим возможностям и участие в специальных соревнованиях и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Параолимпийском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движении.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уроки адаптивной физической культуры в школе имеют исключительно </w:t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все существующие формы физического воспитания, предназначенные для лиц с ограниченными возможностями здоровья, для инвалидов всех возрастов и нозологических групп, а именно - занятия по физическому воспитанию, ритмике, уроки по физической культуре и другое - сегодня правильнее относить к формам адаптивного физического воспитания и называть</w:t>
      </w:r>
      <w:r w:rsidRPr="002D53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занятиями по адаптивному физическому воспитанию, уроками по адаптивной физической культуре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(С.П. Евсеев, 2005).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посредством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 </w:t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посильным для себя физическим упражнениям и умению управлять своим психофизиологическим состоянием.</w:t>
      </w:r>
    </w:p>
    <w:p w:rsidR="002D5371" w:rsidRPr="002D5371" w:rsidRDefault="002D5371" w:rsidP="002D5371">
      <w:pPr>
        <w:rPr>
          <w:rFonts w:ascii="Times New Roman" w:hAnsi="Times New Roman" w:cs="Times New Roman"/>
          <w:sz w:val="28"/>
          <w:szCs w:val="28"/>
        </w:rPr>
      </w:pPr>
      <w:r w:rsidRPr="002D53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Pr="002D537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1.Апанасенко Г. Л.; Попова Л. А.; Медицинская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валеология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Д.: Феникс; 200-248 с.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2.Дмитриев А. А. Адаптивная физическая культура в специальном образовании М.; Академия; 2002.-176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3.Евсеев С.П. Теория и организация адаптивной физической культуры / Под редакцией С. П. Евсеева.- М. : Советский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</w:t>
      </w:r>
      <w:proofErr w:type="gram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1; 2005.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Гогунов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Н.;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Марьянов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И. Психология физического воспитания и спорта / Е. Н.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Гогунов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Б. И. </w:t>
      </w:r>
      <w:proofErr w:type="spellStart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Марьянов.-М</w:t>
      </w:r>
      <w:proofErr w:type="spellEnd"/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Академия; 2004.</w:t>
      </w:r>
      <w:r w:rsidRPr="002D5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2D5371" w:rsidRPr="002D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5371"/>
    <w:rsid w:val="002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D5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D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7573</Characters>
  <Application>Microsoft Office Word</Application>
  <DocSecurity>0</DocSecurity>
  <Lines>63</Lines>
  <Paragraphs>17</Paragraphs>
  <ScaleCrop>false</ScaleCrop>
  <Company>Bukmop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2</cp:revision>
  <dcterms:created xsi:type="dcterms:W3CDTF">2016-10-29T09:57:00Z</dcterms:created>
  <dcterms:modified xsi:type="dcterms:W3CDTF">2016-10-29T10:01:00Z</dcterms:modified>
</cp:coreProperties>
</file>