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53" w:rsidRPr="00B97A53" w:rsidRDefault="00B97A53" w:rsidP="00850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A5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91440" distB="91440" distL="365760" distR="36576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posOffset>-571500</wp:posOffset>
                </wp:positionV>
                <wp:extent cx="3476625" cy="2066544"/>
                <wp:effectExtent l="0" t="0" r="0" b="6985"/>
                <wp:wrapTopAndBottom/>
                <wp:docPr id="146" name="Прямоугольник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066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7A53" w:rsidRDefault="00B97A53">
                            <w:pPr>
                              <w:pStyle w:val="a6"/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</w:rPr>
                              <w:drawing>
                                <wp:inline distT="0" distB="0" distL="0" distR="0">
                                  <wp:extent cx="722376" cy="384048"/>
                                  <wp:effectExtent l="0" t="0" r="1905" b="0"/>
                                  <wp:docPr id="147" name="Рисунок 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2376" cy="3840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7A53" w:rsidRPr="00B97A53" w:rsidRDefault="00B97A53" w:rsidP="00B97A53">
                            <w:pPr>
                              <w:pBdr>
                                <w:top w:val="single" w:sz="6" w:space="10" w:color="5B9BD5" w:themeColor="accent1"/>
                                <w:left w:val="single" w:sz="2" w:space="10" w:color="FFFFFF" w:themeColor="background1"/>
                                <w:bottom w:val="single" w:sz="6" w:space="10" w:color="5B9BD5" w:themeColor="accent1"/>
                                <w:right w:val="single" w:sz="2" w:space="10" w:color="FFFFFF" w:themeColor="background1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A5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Муниципальное общеобразовательное бюджетное учреждение</w:t>
                            </w:r>
                          </w:p>
                          <w:p w:rsidR="00B97A53" w:rsidRPr="00B97A53" w:rsidRDefault="00B97A53" w:rsidP="00B97A53">
                            <w:pPr>
                              <w:pBdr>
                                <w:top w:val="single" w:sz="6" w:space="10" w:color="5B9BD5" w:themeColor="accent1"/>
                                <w:left w:val="single" w:sz="2" w:space="10" w:color="FFFFFF" w:themeColor="background1"/>
                                <w:bottom w:val="single" w:sz="6" w:space="10" w:color="5B9BD5" w:themeColor="accent1"/>
                                <w:right w:val="single" w:sz="2" w:space="10" w:color="FFFFFF" w:themeColor="background1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A5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«Средняя общеобразовательная школа №26»</w:t>
                            </w:r>
                          </w:p>
                          <w:p w:rsidR="00B97A53" w:rsidRPr="00B97A53" w:rsidRDefault="00B97A53" w:rsidP="00B97A53">
                            <w:pPr>
                              <w:pBdr>
                                <w:top w:val="single" w:sz="6" w:space="10" w:color="5B9BD5" w:themeColor="accent1"/>
                                <w:left w:val="single" w:sz="2" w:space="10" w:color="FFFFFF" w:themeColor="background1"/>
                                <w:bottom w:val="single" w:sz="6" w:space="10" w:color="5B9BD5" w:themeColor="accent1"/>
                                <w:right w:val="single" w:sz="2" w:space="10" w:color="FFFFFF" w:themeColor="background1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A5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(с углубленным изучением отдельных предметов)</w:t>
                            </w:r>
                          </w:p>
                          <w:p w:rsidR="00B97A53" w:rsidRPr="00B97A53" w:rsidRDefault="00B97A53" w:rsidP="00B97A53">
                            <w:pPr>
                              <w:pBdr>
                                <w:top w:val="single" w:sz="6" w:space="10" w:color="5B9BD5" w:themeColor="accent1"/>
                                <w:left w:val="single" w:sz="2" w:space="10" w:color="FFFFFF" w:themeColor="background1"/>
                                <w:bottom w:val="single" w:sz="6" w:space="10" w:color="5B9BD5" w:themeColor="accent1"/>
                                <w:right w:val="single" w:sz="2" w:space="10" w:color="FFFFFF" w:themeColor="background1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97A5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Городского округа «г. Якутск»</w:t>
                            </w:r>
                          </w:p>
                          <w:p w:rsidR="00B97A53" w:rsidRDefault="00B97A53">
                            <w:pPr>
                              <w:pStyle w:val="a6"/>
                              <w:spacing w:before="240"/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</w:rPr>
                              <w:drawing>
                                <wp:inline distT="0" distB="0" distL="0" distR="0">
                                  <wp:extent cx="374904" cy="237744"/>
                                  <wp:effectExtent l="0" t="0" r="6350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roco bottom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904" cy="2377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70000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6" o:spid="_x0000_s1026" style="position:absolute;left:0;text-align:left;margin-left:0;margin-top:-45pt;width:273.75pt;height:162.7pt;z-index:251659264;visibility:visible;mso-wrap-style:square;mso-width-percent:700;mso-height-percent:0;mso-wrap-distance-left:28.8pt;mso-wrap-distance-top:7.2pt;mso-wrap-distance-right:28.8pt;mso-wrap-distance-bottom:7.2pt;mso-position-horizontal:center;mso-position-horizontal-relative:page;mso-position-vertical:absolute;mso-position-vertical-relative:margin;mso-width-percent:7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" filled="f" stroked="f" strokeweight="1pt">
                <v:textbox style="mso-fit-shape-to-text:t" inset="10.8pt,0,10.8pt,0">
                  <w:txbxContent>
                    <w:p w:rsidR="00B97A53" w:rsidRDefault="00B97A53">
                      <w:pPr>
                        <w:pStyle w:val="a6"/>
                        <w:jc w:val="center"/>
                        <w:rPr>
                          <w:color w:val="5B9BD5" w:themeColor="accent1"/>
                        </w:rPr>
                      </w:pPr>
                      <w:r>
                        <w:rPr>
                          <w:noProof/>
                          <w:color w:val="5B9BD5" w:themeColor="accent1"/>
                        </w:rPr>
                        <w:drawing>
                          <wp:inline distT="0" distB="0" distL="0" distR="0">
                            <wp:extent cx="722376" cy="384048"/>
                            <wp:effectExtent l="0" t="0" r="1905" b="0"/>
                            <wp:docPr id="147" name="Рисунок 1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6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2376" cy="3840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7A53" w:rsidRPr="00B97A53" w:rsidRDefault="00B97A53" w:rsidP="00B97A53">
                      <w:pPr>
                        <w:pBdr>
                          <w:top w:val="single" w:sz="6" w:space="10" w:color="5B9BD5" w:themeColor="accent1"/>
                          <w:left w:val="single" w:sz="2" w:space="10" w:color="FFFFFF" w:themeColor="background1"/>
                          <w:bottom w:val="single" w:sz="6" w:space="10" w:color="5B9BD5" w:themeColor="accent1"/>
                          <w:right w:val="single" w:sz="2" w:space="10" w:color="FFFFFF" w:themeColor="background1"/>
                        </w:pBdr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B97A5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Муниципальное общеобразовательное бюджетное учреждение</w:t>
                      </w:r>
                    </w:p>
                    <w:p w:rsidR="00B97A53" w:rsidRPr="00B97A53" w:rsidRDefault="00B97A53" w:rsidP="00B97A53">
                      <w:pPr>
                        <w:pBdr>
                          <w:top w:val="single" w:sz="6" w:space="10" w:color="5B9BD5" w:themeColor="accent1"/>
                          <w:left w:val="single" w:sz="2" w:space="10" w:color="FFFFFF" w:themeColor="background1"/>
                          <w:bottom w:val="single" w:sz="6" w:space="10" w:color="5B9BD5" w:themeColor="accent1"/>
                          <w:right w:val="single" w:sz="2" w:space="10" w:color="FFFFFF" w:themeColor="background1"/>
                        </w:pBdr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B97A5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«Средняя общеобразовательная школа №26»</w:t>
                      </w:r>
                    </w:p>
                    <w:p w:rsidR="00B97A53" w:rsidRPr="00B97A53" w:rsidRDefault="00B97A53" w:rsidP="00B97A53">
                      <w:pPr>
                        <w:pBdr>
                          <w:top w:val="single" w:sz="6" w:space="10" w:color="5B9BD5" w:themeColor="accent1"/>
                          <w:left w:val="single" w:sz="2" w:space="10" w:color="FFFFFF" w:themeColor="background1"/>
                          <w:bottom w:val="single" w:sz="6" w:space="10" w:color="5B9BD5" w:themeColor="accent1"/>
                          <w:right w:val="single" w:sz="2" w:space="10" w:color="FFFFFF" w:themeColor="background1"/>
                        </w:pBdr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B97A5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(с углубленным изучением отдельных предметов)</w:t>
                      </w:r>
                    </w:p>
                    <w:p w:rsidR="00B97A53" w:rsidRPr="00B97A53" w:rsidRDefault="00B97A53" w:rsidP="00B97A53">
                      <w:pPr>
                        <w:pBdr>
                          <w:top w:val="single" w:sz="6" w:space="10" w:color="5B9BD5" w:themeColor="accent1"/>
                          <w:left w:val="single" w:sz="2" w:space="10" w:color="FFFFFF" w:themeColor="background1"/>
                          <w:bottom w:val="single" w:sz="6" w:space="10" w:color="5B9BD5" w:themeColor="accent1"/>
                          <w:right w:val="single" w:sz="2" w:space="10" w:color="FFFFFF" w:themeColor="background1"/>
                        </w:pBdr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</w:pPr>
                      <w:r w:rsidRPr="00B97A5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Городского округа «г. Якутск»</w:t>
                      </w:r>
                    </w:p>
                    <w:p w:rsidR="00B97A53" w:rsidRDefault="00B97A53">
                      <w:pPr>
                        <w:pStyle w:val="a6"/>
                        <w:spacing w:before="240"/>
                        <w:jc w:val="center"/>
                        <w:rPr>
                          <w:color w:val="5B9BD5" w:themeColor="accent1"/>
                        </w:rPr>
                      </w:pPr>
                      <w:r>
                        <w:rPr>
                          <w:noProof/>
                          <w:color w:val="5B9BD5" w:themeColor="accent1"/>
                        </w:rPr>
                        <w:drawing>
                          <wp:inline distT="0" distB="0" distL="0" distR="0">
                            <wp:extent cx="374904" cy="237744"/>
                            <wp:effectExtent l="0" t="0" r="6350" b="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roco bottom.png"/>
                                    <pic:cNvPicPr/>
                                  </pic:nvPicPr>
                                  <pic:blipFill>
                                    <a:blip r:embed="rId7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904" cy="2377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page" anchory="margin"/>
              </v:rect>
            </w:pict>
          </mc:Fallback>
        </mc:AlternateContent>
      </w:r>
    </w:p>
    <w:p w:rsidR="00B97A53" w:rsidRPr="00B97A53" w:rsidRDefault="00B97A53" w:rsidP="00850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A53" w:rsidRPr="00B97A53" w:rsidRDefault="00B97A53" w:rsidP="00850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A53" w:rsidRPr="00B97A53" w:rsidRDefault="00B97A53" w:rsidP="00850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A53" w:rsidRPr="00B97A53" w:rsidRDefault="00B97A53" w:rsidP="00850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A53" w:rsidRPr="00B97A53" w:rsidRDefault="00B97A53" w:rsidP="00850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A53" w:rsidRPr="00B97A53" w:rsidRDefault="00B97A53" w:rsidP="00850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A53" w:rsidRPr="00B97A53" w:rsidRDefault="00B97A53" w:rsidP="00850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A53" w:rsidRPr="00B97A53" w:rsidRDefault="00B97A53" w:rsidP="00B97A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A53" w:rsidRPr="00B97A53" w:rsidRDefault="00B97A53" w:rsidP="00B97A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A53">
        <w:rPr>
          <w:rFonts w:ascii="Times New Roman" w:hAnsi="Times New Roman" w:cs="Times New Roman"/>
          <w:b/>
          <w:sz w:val="24"/>
          <w:szCs w:val="24"/>
        </w:rPr>
        <w:t xml:space="preserve">Организация работы по развитию речи в классах с обучением на языке </w:t>
      </w:r>
      <w:proofErr w:type="spellStart"/>
      <w:r w:rsidRPr="00B97A53">
        <w:rPr>
          <w:rFonts w:ascii="Times New Roman" w:hAnsi="Times New Roman" w:cs="Times New Roman"/>
          <w:b/>
          <w:sz w:val="24"/>
          <w:szCs w:val="24"/>
        </w:rPr>
        <w:t>саха</w:t>
      </w:r>
      <w:proofErr w:type="spellEnd"/>
      <w:r w:rsidRPr="00B97A53">
        <w:rPr>
          <w:rFonts w:ascii="Times New Roman" w:hAnsi="Times New Roman" w:cs="Times New Roman"/>
          <w:b/>
          <w:sz w:val="24"/>
          <w:szCs w:val="24"/>
        </w:rPr>
        <w:t xml:space="preserve"> в условиях </w:t>
      </w:r>
      <w:proofErr w:type="spellStart"/>
      <w:r w:rsidRPr="00B97A53">
        <w:rPr>
          <w:rFonts w:ascii="Times New Roman" w:hAnsi="Times New Roman" w:cs="Times New Roman"/>
          <w:b/>
          <w:sz w:val="24"/>
          <w:szCs w:val="24"/>
        </w:rPr>
        <w:t>билингвального</w:t>
      </w:r>
      <w:proofErr w:type="spellEnd"/>
      <w:r w:rsidRPr="00B97A53">
        <w:rPr>
          <w:rFonts w:ascii="Times New Roman" w:hAnsi="Times New Roman" w:cs="Times New Roman"/>
          <w:b/>
          <w:sz w:val="24"/>
          <w:szCs w:val="24"/>
        </w:rPr>
        <w:t xml:space="preserve"> образования.</w:t>
      </w:r>
    </w:p>
    <w:p w:rsidR="00B97A53" w:rsidRPr="00B97A53" w:rsidRDefault="00B97A53" w:rsidP="008509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(доклад Ивановой </w:t>
      </w:r>
      <w:proofErr w:type="spellStart"/>
      <w:r w:rsidRPr="00B97A53">
        <w:rPr>
          <w:rFonts w:ascii="Times New Roman" w:hAnsi="Times New Roman" w:cs="Times New Roman"/>
          <w:sz w:val="24"/>
          <w:szCs w:val="24"/>
        </w:rPr>
        <w:t>Анджелики</w:t>
      </w:r>
      <w:proofErr w:type="spellEnd"/>
      <w:r w:rsidRPr="00B97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A53">
        <w:rPr>
          <w:rFonts w:ascii="Times New Roman" w:hAnsi="Times New Roman" w:cs="Times New Roman"/>
          <w:sz w:val="24"/>
          <w:szCs w:val="24"/>
        </w:rPr>
        <w:t>Куприяновны</w:t>
      </w:r>
      <w:proofErr w:type="spellEnd"/>
      <w:r w:rsidRPr="00B97A53">
        <w:rPr>
          <w:rFonts w:ascii="Times New Roman" w:hAnsi="Times New Roman" w:cs="Times New Roman"/>
          <w:sz w:val="24"/>
          <w:szCs w:val="24"/>
        </w:rPr>
        <w:t>,</w:t>
      </w:r>
    </w:p>
    <w:p w:rsidR="00B97A53" w:rsidRPr="00B97A53" w:rsidRDefault="00B97A53" w:rsidP="008509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учителя русского языка и литературы)</w:t>
      </w:r>
    </w:p>
    <w:p w:rsidR="00B97A53" w:rsidRPr="00B97A53" w:rsidRDefault="00B97A53" w:rsidP="00850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A53" w:rsidRPr="00B97A53" w:rsidRDefault="00B97A53" w:rsidP="00850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A53" w:rsidRPr="00B97A53" w:rsidRDefault="00B97A53" w:rsidP="00850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A53" w:rsidRPr="00B97A53" w:rsidRDefault="00B97A53" w:rsidP="00850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A53" w:rsidRPr="00B97A53" w:rsidRDefault="00B97A53" w:rsidP="00B97A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97A53" w:rsidRPr="00B97A53" w:rsidRDefault="00B97A53" w:rsidP="00850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A53" w:rsidRPr="00B97A53" w:rsidRDefault="00B97A53" w:rsidP="00850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A53" w:rsidRPr="00B97A53" w:rsidRDefault="00B97A53" w:rsidP="00850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A53" w:rsidRPr="00B97A53" w:rsidRDefault="00B97A53" w:rsidP="00850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A53" w:rsidRDefault="00B97A53" w:rsidP="00B97A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97A53" w:rsidRDefault="00B97A53" w:rsidP="00B97A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97A53" w:rsidRDefault="00B97A53" w:rsidP="00B97A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97A53" w:rsidRDefault="00B97A53" w:rsidP="00B97A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97A53" w:rsidRPr="00B97A53" w:rsidRDefault="00B97A53" w:rsidP="00B97A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97A53" w:rsidRPr="00B97A53" w:rsidRDefault="00B97A53" w:rsidP="00850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97A53" w:rsidRPr="00B97A53" w:rsidRDefault="00B97A53" w:rsidP="00B97A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97A53">
        <w:rPr>
          <w:rFonts w:ascii="Times New Roman" w:hAnsi="Times New Roman" w:cs="Times New Roman"/>
          <w:sz w:val="24"/>
          <w:szCs w:val="24"/>
        </w:rPr>
        <w:t>г.Якутск</w:t>
      </w:r>
      <w:proofErr w:type="spellEnd"/>
      <w:r w:rsidRPr="00B97A53">
        <w:rPr>
          <w:rFonts w:ascii="Times New Roman" w:hAnsi="Times New Roman" w:cs="Times New Roman"/>
          <w:sz w:val="24"/>
          <w:szCs w:val="24"/>
        </w:rPr>
        <w:t>, 2016 г.</w:t>
      </w:r>
    </w:p>
    <w:p w:rsidR="009D1F21" w:rsidRPr="00B97A53" w:rsidRDefault="00EB5C90" w:rsidP="00850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A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Организация </w:t>
      </w:r>
      <w:r w:rsidR="009D1F21" w:rsidRPr="00B97A53">
        <w:rPr>
          <w:rFonts w:ascii="Times New Roman" w:hAnsi="Times New Roman" w:cs="Times New Roman"/>
          <w:b/>
          <w:sz w:val="24"/>
          <w:szCs w:val="24"/>
        </w:rPr>
        <w:t>раб</w:t>
      </w:r>
      <w:r w:rsidR="00E80B90" w:rsidRPr="00B97A53">
        <w:rPr>
          <w:rFonts w:ascii="Times New Roman" w:hAnsi="Times New Roman" w:cs="Times New Roman"/>
          <w:b/>
          <w:sz w:val="24"/>
          <w:szCs w:val="24"/>
        </w:rPr>
        <w:t xml:space="preserve">оты по развитию речи в классах </w:t>
      </w:r>
      <w:r w:rsidR="009D1F21" w:rsidRPr="00B97A53">
        <w:rPr>
          <w:rFonts w:ascii="Times New Roman" w:hAnsi="Times New Roman" w:cs="Times New Roman"/>
          <w:b/>
          <w:sz w:val="24"/>
          <w:szCs w:val="24"/>
        </w:rPr>
        <w:t xml:space="preserve">с обучением на языке </w:t>
      </w:r>
      <w:proofErr w:type="spellStart"/>
      <w:r w:rsidR="009D1F21" w:rsidRPr="00B97A53">
        <w:rPr>
          <w:rFonts w:ascii="Times New Roman" w:hAnsi="Times New Roman" w:cs="Times New Roman"/>
          <w:b/>
          <w:sz w:val="24"/>
          <w:szCs w:val="24"/>
        </w:rPr>
        <w:t>саха</w:t>
      </w:r>
      <w:proofErr w:type="spellEnd"/>
      <w:r w:rsidR="009D1F21" w:rsidRPr="00B97A53">
        <w:rPr>
          <w:rFonts w:ascii="Times New Roman" w:hAnsi="Times New Roman" w:cs="Times New Roman"/>
          <w:b/>
          <w:sz w:val="24"/>
          <w:szCs w:val="24"/>
        </w:rPr>
        <w:t xml:space="preserve"> в условиях </w:t>
      </w:r>
      <w:proofErr w:type="spellStart"/>
      <w:r w:rsidR="009D1F21" w:rsidRPr="00B97A53">
        <w:rPr>
          <w:rFonts w:ascii="Times New Roman" w:hAnsi="Times New Roman" w:cs="Times New Roman"/>
          <w:b/>
          <w:sz w:val="24"/>
          <w:szCs w:val="24"/>
        </w:rPr>
        <w:t>билингвального</w:t>
      </w:r>
      <w:proofErr w:type="spellEnd"/>
      <w:r w:rsidR="009D1F21" w:rsidRPr="00B97A53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557EE5" w:rsidRPr="00B97A53">
        <w:rPr>
          <w:rFonts w:ascii="Times New Roman" w:hAnsi="Times New Roman" w:cs="Times New Roman"/>
          <w:b/>
          <w:sz w:val="24"/>
          <w:szCs w:val="24"/>
        </w:rPr>
        <w:t>.</w:t>
      </w:r>
    </w:p>
    <w:p w:rsidR="00557EE5" w:rsidRPr="00B97A53" w:rsidRDefault="00557EE5" w:rsidP="0085093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Иванова </w:t>
      </w:r>
      <w:proofErr w:type="spellStart"/>
      <w:r w:rsidRPr="00B97A53">
        <w:rPr>
          <w:rFonts w:ascii="Times New Roman" w:hAnsi="Times New Roman" w:cs="Times New Roman"/>
          <w:sz w:val="24"/>
          <w:szCs w:val="24"/>
        </w:rPr>
        <w:t>Анджелика</w:t>
      </w:r>
      <w:proofErr w:type="spellEnd"/>
      <w:r w:rsidRPr="00B97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A53">
        <w:rPr>
          <w:rFonts w:ascii="Times New Roman" w:hAnsi="Times New Roman" w:cs="Times New Roman"/>
          <w:sz w:val="24"/>
          <w:szCs w:val="24"/>
        </w:rPr>
        <w:t>Куприяновна</w:t>
      </w:r>
      <w:proofErr w:type="spellEnd"/>
      <w:r w:rsidRPr="00B97A53">
        <w:rPr>
          <w:rFonts w:ascii="Times New Roman" w:hAnsi="Times New Roman" w:cs="Times New Roman"/>
          <w:sz w:val="24"/>
          <w:szCs w:val="24"/>
        </w:rPr>
        <w:t xml:space="preserve">, </w:t>
      </w:r>
      <w:r w:rsidR="00590114" w:rsidRPr="00B97A53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  <w:r w:rsidRPr="00B97A53">
        <w:rPr>
          <w:rFonts w:ascii="Times New Roman" w:hAnsi="Times New Roman" w:cs="Times New Roman"/>
          <w:sz w:val="24"/>
          <w:szCs w:val="24"/>
        </w:rPr>
        <w:t xml:space="preserve">МОБУ «СОШ №26», </w:t>
      </w:r>
      <w:proofErr w:type="spellStart"/>
      <w:r w:rsidRPr="00B97A53">
        <w:rPr>
          <w:rFonts w:ascii="Times New Roman" w:hAnsi="Times New Roman" w:cs="Times New Roman"/>
          <w:sz w:val="24"/>
          <w:szCs w:val="24"/>
        </w:rPr>
        <w:t>г.Якутск</w:t>
      </w:r>
      <w:proofErr w:type="spellEnd"/>
    </w:p>
    <w:p w:rsidR="008B1FF2" w:rsidRPr="00B97A53" w:rsidRDefault="009D1F21" w:rsidP="00850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  </w:t>
      </w:r>
      <w:r w:rsidR="004D0108" w:rsidRPr="00B97A53">
        <w:rPr>
          <w:rFonts w:ascii="Times New Roman" w:hAnsi="Times New Roman" w:cs="Times New Roman"/>
          <w:sz w:val="24"/>
          <w:szCs w:val="24"/>
        </w:rPr>
        <w:t xml:space="preserve">    </w:t>
      </w:r>
      <w:r w:rsidRPr="00B97A53">
        <w:rPr>
          <w:rFonts w:ascii="Times New Roman" w:hAnsi="Times New Roman" w:cs="Times New Roman"/>
          <w:sz w:val="24"/>
          <w:szCs w:val="24"/>
        </w:rPr>
        <w:t>Не с</w:t>
      </w:r>
      <w:r w:rsidR="00E80B90" w:rsidRPr="00B97A53">
        <w:rPr>
          <w:rFonts w:ascii="Times New Roman" w:hAnsi="Times New Roman" w:cs="Times New Roman"/>
          <w:sz w:val="24"/>
          <w:szCs w:val="24"/>
        </w:rPr>
        <w:t xml:space="preserve">екрет, что учащиеся с неродным </w:t>
      </w:r>
      <w:r w:rsidRPr="00B97A53">
        <w:rPr>
          <w:rFonts w:ascii="Times New Roman" w:hAnsi="Times New Roman" w:cs="Times New Roman"/>
          <w:sz w:val="24"/>
          <w:szCs w:val="24"/>
        </w:rPr>
        <w:t>языком</w:t>
      </w:r>
      <w:r w:rsidR="00E80B90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Pr="00B97A53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E80B90" w:rsidRPr="00B97A53">
        <w:rPr>
          <w:rFonts w:ascii="Times New Roman" w:hAnsi="Times New Roman" w:cs="Times New Roman"/>
          <w:sz w:val="24"/>
          <w:szCs w:val="24"/>
        </w:rPr>
        <w:t xml:space="preserve">часто сталкиваются с проблемой </w:t>
      </w:r>
      <w:r w:rsidRPr="00B97A53">
        <w:rPr>
          <w:rFonts w:ascii="Times New Roman" w:hAnsi="Times New Roman" w:cs="Times New Roman"/>
          <w:sz w:val="24"/>
          <w:szCs w:val="24"/>
        </w:rPr>
        <w:t>устного и письменного общения, что приводит к</w:t>
      </w:r>
      <w:r w:rsidR="00E80B90" w:rsidRPr="00B97A53">
        <w:rPr>
          <w:rFonts w:ascii="Times New Roman" w:hAnsi="Times New Roman" w:cs="Times New Roman"/>
          <w:sz w:val="24"/>
          <w:szCs w:val="24"/>
        </w:rPr>
        <w:t xml:space="preserve"> большим трудностям в обучении </w:t>
      </w:r>
      <w:r w:rsidR="00590114" w:rsidRPr="00B97A53">
        <w:rPr>
          <w:rFonts w:ascii="Times New Roman" w:hAnsi="Times New Roman" w:cs="Times New Roman"/>
          <w:sz w:val="24"/>
          <w:szCs w:val="24"/>
        </w:rPr>
        <w:t xml:space="preserve">и впоследствии отражается на </w:t>
      </w:r>
      <w:r w:rsidR="008B1FF2" w:rsidRPr="00B97A53">
        <w:rPr>
          <w:rFonts w:ascii="Times New Roman" w:hAnsi="Times New Roman" w:cs="Times New Roman"/>
          <w:sz w:val="24"/>
          <w:szCs w:val="24"/>
        </w:rPr>
        <w:t xml:space="preserve">сдаче ОГЭ и ЕГЭ. </w:t>
      </w:r>
      <w:r w:rsidRPr="00B97A53">
        <w:rPr>
          <w:rFonts w:ascii="Times New Roman" w:hAnsi="Times New Roman" w:cs="Times New Roman"/>
          <w:sz w:val="24"/>
          <w:szCs w:val="24"/>
        </w:rPr>
        <w:t>Так, например, учащ</w:t>
      </w:r>
      <w:r w:rsidR="00EB5C90" w:rsidRPr="00B97A53">
        <w:rPr>
          <w:rFonts w:ascii="Times New Roman" w:hAnsi="Times New Roman" w:cs="Times New Roman"/>
          <w:sz w:val="24"/>
          <w:szCs w:val="24"/>
        </w:rPr>
        <w:t xml:space="preserve">иеся </w:t>
      </w:r>
      <w:proofErr w:type="spellStart"/>
      <w:r w:rsidR="008B1FF2" w:rsidRPr="00B97A53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="008B1FF2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EB5C90" w:rsidRPr="00B97A53">
        <w:rPr>
          <w:rFonts w:ascii="Times New Roman" w:hAnsi="Times New Roman" w:cs="Times New Roman"/>
          <w:sz w:val="24"/>
          <w:szCs w:val="24"/>
        </w:rPr>
        <w:t>затрудняются в написании сжатого</w:t>
      </w:r>
      <w:r w:rsidRPr="00B97A53">
        <w:rPr>
          <w:rFonts w:ascii="Times New Roman" w:hAnsi="Times New Roman" w:cs="Times New Roman"/>
          <w:sz w:val="24"/>
          <w:szCs w:val="24"/>
        </w:rPr>
        <w:t xml:space="preserve"> и</w:t>
      </w:r>
      <w:r w:rsidR="00C064B2" w:rsidRPr="00B97A53">
        <w:rPr>
          <w:rFonts w:ascii="Times New Roman" w:hAnsi="Times New Roman" w:cs="Times New Roman"/>
          <w:sz w:val="24"/>
          <w:szCs w:val="24"/>
        </w:rPr>
        <w:t xml:space="preserve">зложения, </w:t>
      </w:r>
      <w:r w:rsidR="00E80B90" w:rsidRPr="00B97A53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590114" w:rsidRPr="00B97A53">
        <w:rPr>
          <w:rFonts w:ascii="Times New Roman" w:hAnsi="Times New Roman" w:cs="Times New Roman"/>
          <w:sz w:val="24"/>
          <w:szCs w:val="24"/>
        </w:rPr>
        <w:t>большинство из них неправильно определяют</w:t>
      </w:r>
      <w:r w:rsidR="00C064B2" w:rsidRPr="00B97A53">
        <w:rPr>
          <w:rFonts w:ascii="Times New Roman" w:hAnsi="Times New Roman" w:cs="Times New Roman"/>
          <w:sz w:val="24"/>
          <w:szCs w:val="24"/>
        </w:rPr>
        <w:t xml:space="preserve"> тему и идею текста</w:t>
      </w:r>
      <w:r w:rsidR="00590114" w:rsidRPr="00B97A53">
        <w:rPr>
          <w:rFonts w:ascii="Times New Roman" w:hAnsi="Times New Roman" w:cs="Times New Roman"/>
          <w:sz w:val="24"/>
          <w:szCs w:val="24"/>
        </w:rPr>
        <w:t xml:space="preserve"> в силу недостаточного понимания языка</w:t>
      </w:r>
      <w:r w:rsidR="00C064B2" w:rsidRPr="00B97A53">
        <w:rPr>
          <w:rFonts w:ascii="Times New Roman" w:hAnsi="Times New Roman" w:cs="Times New Roman"/>
          <w:sz w:val="24"/>
          <w:szCs w:val="24"/>
        </w:rPr>
        <w:t>,</w:t>
      </w:r>
      <w:r w:rsidR="001207DD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590114" w:rsidRPr="00B97A53">
        <w:rPr>
          <w:rFonts w:ascii="Times New Roman" w:hAnsi="Times New Roman" w:cs="Times New Roman"/>
          <w:sz w:val="24"/>
          <w:szCs w:val="24"/>
        </w:rPr>
        <w:t xml:space="preserve">не умеют </w:t>
      </w:r>
      <w:r w:rsidR="001207DD" w:rsidRPr="00B97A53">
        <w:rPr>
          <w:rFonts w:ascii="Times New Roman" w:hAnsi="Times New Roman" w:cs="Times New Roman"/>
          <w:sz w:val="24"/>
          <w:szCs w:val="24"/>
        </w:rPr>
        <w:t>вычленя</w:t>
      </w:r>
      <w:r w:rsidR="00857784" w:rsidRPr="00B97A53">
        <w:rPr>
          <w:rFonts w:ascii="Times New Roman" w:hAnsi="Times New Roman" w:cs="Times New Roman"/>
          <w:sz w:val="24"/>
          <w:szCs w:val="24"/>
        </w:rPr>
        <w:t xml:space="preserve">ть </w:t>
      </w:r>
      <w:proofErr w:type="spellStart"/>
      <w:r w:rsidR="00857784" w:rsidRPr="00B97A53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="00857784" w:rsidRPr="00B97A53">
        <w:rPr>
          <w:rFonts w:ascii="Times New Roman" w:hAnsi="Times New Roman" w:cs="Times New Roman"/>
          <w:sz w:val="24"/>
          <w:szCs w:val="24"/>
        </w:rPr>
        <w:t xml:space="preserve">, </w:t>
      </w:r>
      <w:r w:rsidR="00874032" w:rsidRPr="00B97A53">
        <w:rPr>
          <w:rFonts w:ascii="Times New Roman" w:hAnsi="Times New Roman" w:cs="Times New Roman"/>
          <w:sz w:val="24"/>
          <w:szCs w:val="24"/>
        </w:rPr>
        <w:t xml:space="preserve">у них </w:t>
      </w:r>
      <w:r w:rsidRPr="00B97A53">
        <w:rPr>
          <w:rFonts w:ascii="Times New Roman" w:hAnsi="Times New Roman" w:cs="Times New Roman"/>
          <w:sz w:val="24"/>
          <w:szCs w:val="24"/>
        </w:rPr>
        <w:t>слабы</w:t>
      </w:r>
      <w:r w:rsidR="00E80B90" w:rsidRPr="00B97A53">
        <w:rPr>
          <w:rFonts w:ascii="Times New Roman" w:hAnsi="Times New Roman" w:cs="Times New Roman"/>
          <w:sz w:val="24"/>
          <w:szCs w:val="24"/>
        </w:rPr>
        <w:t xml:space="preserve">е </w:t>
      </w:r>
      <w:r w:rsidR="008B1FF2" w:rsidRPr="00B97A53">
        <w:rPr>
          <w:rFonts w:ascii="Times New Roman" w:hAnsi="Times New Roman" w:cs="Times New Roman"/>
          <w:sz w:val="24"/>
          <w:szCs w:val="24"/>
        </w:rPr>
        <w:t>знания</w:t>
      </w:r>
      <w:r w:rsidR="00E80B90" w:rsidRPr="00B97A53">
        <w:rPr>
          <w:rFonts w:ascii="Times New Roman" w:hAnsi="Times New Roman" w:cs="Times New Roman"/>
          <w:sz w:val="24"/>
          <w:szCs w:val="24"/>
        </w:rPr>
        <w:t xml:space="preserve"> и умения</w:t>
      </w:r>
      <w:r w:rsidR="008B1FF2" w:rsidRPr="00B97A53">
        <w:rPr>
          <w:rFonts w:ascii="Times New Roman" w:hAnsi="Times New Roman" w:cs="Times New Roman"/>
          <w:sz w:val="24"/>
          <w:szCs w:val="24"/>
        </w:rPr>
        <w:t xml:space="preserve"> в применении</w:t>
      </w:r>
      <w:r w:rsidR="004D0108" w:rsidRPr="00B97A53">
        <w:rPr>
          <w:rFonts w:ascii="Times New Roman" w:hAnsi="Times New Roman" w:cs="Times New Roman"/>
          <w:sz w:val="24"/>
          <w:szCs w:val="24"/>
        </w:rPr>
        <w:t xml:space="preserve"> приемов сжатия текста</w:t>
      </w:r>
      <w:r w:rsidR="00EB5C90" w:rsidRPr="00B97A53">
        <w:rPr>
          <w:rFonts w:ascii="Times New Roman" w:hAnsi="Times New Roman" w:cs="Times New Roman"/>
          <w:sz w:val="24"/>
          <w:szCs w:val="24"/>
        </w:rPr>
        <w:t xml:space="preserve">, </w:t>
      </w:r>
      <w:r w:rsidR="004D0108" w:rsidRPr="00B97A53">
        <w:rPr>
          <w:rFonts w:ascii="Times New Roman" w:hAnsi="Times New Roman" w:cs="Times New Roman"/>
          <w:sz w:val="24"/>
          <w:szCs w:val="24"/>
        </w:rPr>
        <w:t>слабо развита память,</w:t>
      </w:r>
      <w:r w:rsidR="00590114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8B1FF2" w:rsidRPr="00B97A53">
        <w:rPr>
          <w:rFonts w:ascii="Times New Roman" w:hAnsi="Times New Roman" w:cs="Times New Roman"/>
          <w:sz w:val="24"/>
          <w:szCs w:val="24"/>
        </w:rPr>
        <w:t>словарный запас</w:t>
      </w:r>
      <w:r w:rsidR="00590114" w:rsidRPr="00B97A53">
        <w:rPr>
          <w:rFonts w:ascii="Times New Roman" w:hAnsi="Times New Roman" w:cs="Times New Roman"/>
          <w:sz w:val="24"/>
          <w:szCs w:val="24"/>
        </w:rPr>
        <w:t xml:space="preserve"> недостаточен</w:t>
      </w:r>
      <w:r w:rsidR="00D04DCD" w:rsidRPr="00B97A53">
        <w:rPr>
          <w:rFonts w:ascii="Times New Roman" w:hAnsi="Times New Roman" w:cs="Times New Roman"/>
          <w:sz w:val="24"/>
          <w:szCs w:val="24"/>
        </w:rPr>
        <w:t>,</w:t>
      </w:r>
      <w:r w:rsidR="004D0108" w:rsidRPr="00B97A53">
        <w:rPr>
          <w:rFonts w:ascii="Times New Roman" w:hAnsi="Times New Roman" w:cs="Times New Roman"/>
          <w:sz w:val="24"/>
          <w:szCs w:val="24"/>
        </w:rPr>
        <w:t xml:space="preserve"> некоторые</w:t>
      </w:r>
      <w:r w:rsidR="008B1FF2" w:rsidRPr="00B97A53">
        <w:rPr>
          <w:rFonts w:ascii="Times New Roman" w:hAnsi="Times New Roman" w:cs="Times New Roman"/>
          <w:sz w:val="24"/>
          <w:szCs w:val="24"/>
        </w:rPr>
        <w:t xml:space="preserve"> не имеют представления о приемах компрессии текста</w:t>
      </w:r>
      <w:r w:rsidR="004D0108" w:rsidRPr="00B97A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1F21" w:rsidRPr="00B97A53" w:rsidRDefault="008B1FF2" w:rsidP="00850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      </w:t>
      </w:r>
      <w:r w:rsidR="004D0108" w:rsidRPr="00B97A53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="00D04DCD" w:rsidRPr="00B97A53">
        <w:rPr>
          <w:rFonts w:ascii="Times New Roman" w:hAnsi="Times New Roman" w:cs="Times New Roman"/>
          <w:sz w:val="24"/>
          <w:szCs w:val="24"/>
        </w:rPr>
        <w:t xml:space="preserve">на уроках развития речи </w:t>
      </w:r>
      <w:r w:rsidR="00C243F3" w:rsidRPr="00B97A53">
        <w:rPr>
          <w:rFonts w:ascii="Times New Roman" w:hAnsi="Times New Roman" w:cs="Times New Roman"/>
          <w:sz w:val="24"/>
          <w:szCs w:val="24"/>
        </w:rPr>
        <w:t xml:space="preserve">нами предлагается уделять больше времени именно технологии подготовки к написанию изложения </w:t>
      </w:r>
      <w:r w:rsidR="00F549F6" w:rsidRPr="00B97A53">
        <w:rPr>
          <w:rFonts w:ascii="Times New Roman" w:hAnsi="Times New Roman" w:cs="Times New Roman"/>
          <w:sz w:val="24"/>
          <w:szCs w:val="24"/>
        </w:rPr>
        <w:t xml:space="preserve">и сочинения </w:t>
      </w:r>
      <w:r w:rsidR="00C243F3" w:rsidRPr="00B97A53">
        <w:rPr>
          <w:rFonts w:ascii="Times New Roman" w:hAnsi="Times New Roman" w:cs="Times New Roman"/>
          <w:sz w:val="24"/>
          <w:szCs w:val="24"/>
        </w:rPr>
        <w:t>в классах с неродным языком обучения.</w:t>
      </w:r>
      <w:r w:rsidR="00D04DCD" w:rsidRPr="00B97A53">
        <w:rPr>
          <w:rFonts w:ascii="Times New Roman" w:hAnsi="Times New Roman" w:cs="Times New Roman"/>
          <w:sz w:val="24"/>
          <w:szCs w:val="24"/>
        </w:rPr>
        <w:t xml:space="preserve">  </w:t>
      </w:r>
      <w:r w:rsidR="00C243F3" w:rsidRPr="00B97A53">
        <w:rPr>
          <w:rFonts w:ascii="Times New Roman" w:hAnsi="Times New Roman" w:cs="Times New Roman"/>
          <w:sz w:val="24"/>
          <w:szCs w:val="24"/>
        </w:rPr>
        <w:t xml:space="preserve">Данная технология подразумевает использование на уроках развития речи визуальной работы с текстом, работы с </w:t>
      </w:r>
      <w:r w:rsidR="00DC6A43" w:rsidRPr="00B97A53">
        <w:rPr>
          <w:rFonts w:ascii="Times New Roman" w:hAnsi="Times New Roman" w:cs="Times New Roman"/>
          <w:sz w:val="24"/>
          <w:szCs w:val="24"/>
        </w:rPr>
        <w:t xml:space="preserve">каждой </w:t>
      </w:r>
      <w:proofErr w:type="spellStart"/>
      <w:r w:rsidR="00DC6A43" w:rsidRPr="00B97A53">
        <w:rPr>
          <w:rFonts w:ascii="Times New Roman" w:hAnsi="Times New Roman" w:cs="Times New Roman"/>
          <w:sz w:val="24"/>
          <w:szCs w:val="24"/>
        </w:rPr>
        <w:t>микротемой</w:t>
      </w:r>
      <w:proofErr w:type="spellEnd"/>
      <w:r w:rsidR="00DC6A43" w:rsidRPr="00B97A53">
        <w:rPr>
          <w:rFonts w:ascii="Times New Roman" w:hAnsi="Times New Roman" w:cs="Times New Roman"/>
          <w:sz w:val="24"/>
          <w:szCs w:val="24"/>
        </w:rPr>
        <w:t xml:space="preserve"> отдельно</w:t>
      </w:r>
      <w:r w:rsidR="00C243F3" w:rsidRPr="00B97A53">
        <w:rPr>
          <w:rFonts w:ascii="Times New Roman" w:hAnsi="Times New Roman" w:cs="Times New Roman"/>
          <w:sz w:val="24"/>
          <w:szCs w:val="24"/>
        </w:rPr>
        <w:t xml:space="preserve">, </w:t>
      </w:r>
      <w:r w:rsidR="004D0108" w:rsidRPr="00B97A53">
        <w:rPr>
          <w:rFonts w:ascii="Times New Roman" w:hAnsi="Times New Roman" w:cs="Times New Roman"/>
          <w:sz w:val="24"/>
          <w:szCs w:val="24"/>
        </w:rPr>
        <w:t xml:space="preserve">с приведением ключевых слов и предложений, </w:t>
      </w:r>
      <w:r w:rsidR="00DC6A43" w:rsidRPr="00B97A53">
        <w:rPr>
          <w:rFonts w:ascii="Times New Roman" w:hAnsi="Times New Roman" w:cs="Times New Roman"/>
          <w:sz w:val="24"/>
          <w:szCs w:val="24"/>
        </w:rPr>
        <w:t>с составлением простого</w:t>
      </w:r>
      <w:r w:rsidR="00857784" w:rsidRPr="00B97A53">
        <w:rPr>
          <w:rFonts w:ascii="Times New Roman" w:hAnsi="Times New Roman" w:cs="Times New Roman"/>
          <w:sz w:val="24"/>
          <w:szCs w:val="24"/>
        </w:rPr>
        <w:t xml:space="preserve"> и сложного планов, </w:t>
      </w:r>
      <w:r w:rsidR="00874032" w:rsidRPr="00B97A53">
        <w:rPr>
          <w:rFonts w:ascii="Times New Roman" w:hAnsi="Times New Roman" w:cs="Times New Roman"/>
          <w:sz w:val="24"/>
          <w:szCs w:val="24"/>
        </w:rPr>
        <w:t xml:space="preserve">проводить словарную работу </w:t>
      </w:r>
      <w:r w:rsidR="00857784" w:rsidRPr="00B97A53">
        <w:rPr>
          <w:rFonts w:ascii="Times New Roman" w:hAnsi="Times New Roman" w:cs="Times New Roman"/>
          <w:sz w:val="24"/>
          <w:szCs w:val="24"/>
        </w:rPr>
        <w:t xml:space="preserve">с </w:t>
      </w:r>
      <w:r w:rsidR="002F3032" w:rsidRPr="00B97A53">
        <w:rPr>
          <w:rFonts w:ascii="Times New Roman" w:hAnsi="Times New Roman" w:cs="Times New Roman"/>
          <w:sz w:val="24"/>
          <w:szCs w:val="24"/>
        </w:rPr>
        <w:t xml:space="preserve">переводом </w:t>
      </w:r>
      <w:r w:rsidR="00857784" w:rsidRPr="00B97A53">
        <w:rPr>
          <w:rFonts w:ascii="Times New Roman" w:hAnsi="Times New Roman" w:cs="Times New Roman"/>
          <w:sz w:val="24"/>
          <w:szCs w:val="24"/>
        </w:rPr>
        <w:t xml:space="preserve">непонятных слов </w:t>
      </w:r>
      <w:r w:rsidR="00C243F3" w:rsidRPr="00B97A53">
        <w:rPr>
          <w:rFonts w:ascii="Times New Roman" w:hAnsi="Times New Roman" w:cs="Times New Roman"/>
          <w:sz w:val="24"/>
          <w:szCs w:val="24"/>
        </w:rPr>
        <w:t xml:space="preserve">на язык </w:t>
      </w:r>
      <w:proofErr w:type="spellStart"/>
      <w:r w:rsidR="00C243F3" w:rsidRPr="00B97A53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="00C243F3" w:rsidRPr="00B97A53">
        <w:rPr>
          <w:rFonts w:ascii="Times New Roman" w:hAnsi="Times New Roman" w:cs="Times New Roman"/>
          <w:sz w:val="24"/>
          <w:szCs w:val="24"/>
        </w:rPr>
        <w:t xml:space="preserve">, </w:t>
      </w:r>
      <w:r w:rsidR="00E21D35" w:rsidRPr="00B97A53">
        <w:rPr>
          <w:rFonts w:ascii="Times New Roman" w:hAnsi="Times New Roman" w:cs="Times New Roman"/>
          <w:sz w:val="24"/>
          <w:szCs w:val="24"/>
        </w:rPr>
        <w:t xml:space="preserve">с использованием речевых клише, </w:t>
      </w:r>
      <w:r w:rsidR="00C243F3" w:rsidRPr="00B97A53">
        <w:rPr>
          <w:rFonts w:ascii="Times New Roman" w:hAnsi="Times New Roman" w:cs="Times New Roman"/>
          <w:sz w:val="24"/>
          <w:szCs w:val="24"/>
        </w:rPr>
        <w:t>с постановкой</w:t>
      </w:r>
      <w:r w:rsidR="00857784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4D0108" w:rsidRPr="00B97A53">
        <w:rPr>
          <w:rFonts w:ascii="Times New Roman" w:hAnsi="Times New Roman" w:cs="Times New Roman"/>
          <w:sz w:val="24"/>
          <w:szCs w:val="24"/>
        </w:rPr>
        <w:t>наводящих вопросо</w:t>
      </w:r>
      <w:r w:rsidR="00857784" w:rsidRPr="00B97A53">
        <w:rPr>
          <w:rFonts w:ascii="Times New Roman" w:hAnsi="Times New Roman" w:cs="Times New Roman"/>
          <w:sz w:val="24"/>
          <w:szCs w:val="24"/>
        </w:rPr>
        <w:t>в</w:t>
      </w:r>
      <w:r w:rsidR="00DC6A43" w:rsidRPr="00B97A53">
        <w:rPr>
          <w:rFonts w:ascii="Times New Roman" w:hAnsi="Times New Roman" w:cs="Times New Roman"/>
          <w:sz w:val="24"/>
          <w:szCs w:val="24"/>
        </w:rPr>
        <w:t>, с совместной и индивидуальной работой по компрессии текста</w:t>
      </w:r>
      <w:r w:rsidR="00857784" w:rsidRPr="00B97A53">
        <w:rPr>
          <w:rFonts w:ascii="Times New Roman" w:hAnsi="Times New Roman" w:cs="Times New Roman"/>
          <w:sz w:val="24"/>
          <w:szCs w:val="24"/>
        </w:rPr>
        <w:t xml:space="preserve"> и т.д.</w:t>
      </w:r>
      <w:r w:rsidR="00DC6A43" w:rsidRPr="00B97A53">
        <w:rPr>
          <w:rFonts w:ascii="Times New Roman" w:hAnsi="Times New Roman" w:cs="Times New Roman"/>
          <w:sz w:val="24"/>
          <w:szCs w:val="24"/>
        </w:rPr>
        <w:t>, что существенно поможет учащимся</w:t>
      </w:r>
      <w:r w:rsidR="00EB5C90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DC6A43" w:rsidRPr="00B97A53">
        <w:rPr>
          <w:rFonts w:ascii="Times New Roman" w:hAnsi="Times New Roman" w:cs="Times New Roman"/>
          <w:sz w:val="24"/>
          <w:szCs w:val="24"/>
        </w:rPr>
        <w:t>написать</w:t>
      </w:r>
      <w:r w:rsidR="00C243F3" w:rsidRPr="00B97A53">
        <w:rPr>
          <w:rFonts w:ascii="Times New Roman" w:hAnsi="Times New Roman" w:cs="Times New Roman"/>
          <w:sz w:val="24"/>
          <w:szCs w:val="24"/>
        </w:rPr>
        <w:t xml:space="preserve"> из</w:t>
      </w:r>
      <w:r w:rsidR="00DC6A43" w:rsidRPr="00B97A53">
        <w:rPr>
          <w:rFonts w:ascii="Times New Roman" w:hAnsi="Times New Roman" w:cs="Times New Roman"/>
          <w:sz w:val="24"/>
          <w:szCs w:val="24"/>
        </w:rPr>
        <w:t>ложение</w:t>
      </w:r>
      <w:r w:rsidR="00F549F6" w:rsidRPr="00B97A53">
        <w:rPr>
          <w:rFonts w:ascii="Times New Roman" w:hAnsi="Times New Roman" w:cs="Times New Roman"/>
          <w:sz w:val="24"/>
          <w:szCs w:val="24"/>
        </w:rPr>
        <w:t xml:space="preserve"> или сочинение</w:t>
      </w:r>
      <w:r w:rsidR="00E80B90" w:rsidRPr="00B97A53">
        <w:rPr>
          <w:rFonts w:ascii="Times New Roman" w:hAnsi="Times New Roman" w:cs="Times New Roman"/>
          <w:sz w:val="24"/>
          <w:szCs w:val="24"/>
        </w:rPr>
        <w:t xml:space="preserve">. Такую работу следует </w:t>
      </w:r>
      <w:r w:rsidR="00874032" w:rsidRPr="00B97A53">
        <w:rPr>
          <w:rFonts w:ascii="Times New Roman" w:hAnsi="Times New Roman" w:cs="Times New Roman"/>
          <w:sz w:val="24"/>
          <w:szCs w:val="24"/>
        </w:rPr>
        <w:t>проводить</w:t>
      </w:r>
      <w:r w:rsidR="004D0108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DC6A43" w:rsidRPr="00B97A53">
        <w:rPr>
          <w:rFonts w:ascii="Times New Roman" w:hAnsi="Times New Roman" w:cs="Times New Roman"/>
          <w:sz w:val="24"/>
          <w:szCs w:val="24"/>
        </w:rPr>
        <w:t>с</w:t>
      </w:r>
      <w:r w:rsidR="00E80B90" w:rsidRPr="00B97A53">
        <w:rPr>
          <w:rFonts w:ascii="Times New Roman" w:hAnsi="Times New Roman" w:cs="Times New Roman"/>
          <w:sz w:val="24"/>
          <w:szCs w:val="24"/>
        </w:rPr>
        <w:t xml:space="preserve"> маленьк</w:t>
      </w:r>
      <w:r w:rsidR="00DC6A43" w:rsidRPr="00B97A53">
        <w:rPr>
          <w:rFonts w:ascii="Times New Roman" w:hAnsi="Times New Roman" w:cs="Times New Roman"/>
          <w:sz w:val="24"/>
          <w:szCs w:val="24"/>
        </w:rPr>
        <w:t xml:space="preserve">их текстов объёмом от 50 до 70 слов </w:t>
      </w:r>
      <w:r w:rsidR="00E80B90" w:rsidRPr="00B97A53">
        <w:rPr>
          <w:rFonts w:ascii="Times New Roman" w:hAnsi="Times New Roman" w:cs="Times New Roman"/>
          <w:sz w:val="24"/>
          <w:szCs w:val="24"/>
        </w:rPr>
        <w:t>в</w:t>
      </w:r>
      <w:r w:rsidR="004D0108" w:rsidRPr="00B97A53">
        <w:rPr>
          <w:rFonts w:ascii="Times New Roman" w:hAnsi="Times New Roman" w:cs="Times New Roman"/>
          <w:sz w:val="24"/>
          <w:szCs w:val="24"/>
        </w:rPr>
        <w:t xml:space="preserve"> 5-6 классах при изучении понятий, что такое текст,</w:t>
      </w:r>
      <w:r w:rsidR="00B34AD6" w:rsidRPr="00B97A53">
        <w:rPr>
          <w:rFonts w:ascii="Times New Roman" w:hAnsi="Times New Roman" w:cs="Times New Roman"/>
          <w:sz w:val="24"/>
          <w:szCs w:val="24"/>
        </w:rPr>
        <w:t xml:space="preserve"> тип речи, стиль речи</w:t>
      </w:r>
      <w:r w:rsidR="00E80B90" w:rsidRPr="00B97A53">
        <w:rPr>
          <w:rFonts w:ascii="Times New Roman" w:hAnsi="Times New Roman" w:cs="Times New Roman"/>
          <w:sz w:val="24"/>
          <w:szCs w:val="24"/>
        </w:rPr>
        <w:t xml:space="preserve">, средства межфразовой связи </w:t>
      </w:r>
      <w:r w:rsidR="00C76C23" w:rsidRPr="00B97A53">
        <w:rPr>
          <w:rFonts w:ascii="Times New Roman" w:hAnsi="Times New Roman" w:cs="Times New Roman"/>
          <w:sz w:val="24"/>
          <w:szCs w:val="24"/>
        </w:rPr>
        <w:t>и т.д.</w:t>
      </w:r>
      <w:r w:rsidR="00DC6A43" w:rsidRPr="00B97A53">
        <w:rPr>
          <w:rFonts w:ascii="Times New Roman" w:hAnsi="Times New Roman" w:cs="Times New Roman"/>
          <w:sz w:val="24"/>
          <w:szCs w:val="24"/>
        </w:rPr>
        <w:t xml:space="preserve"> Далее в</w:t>
      </w:r>
      <w:r w:rsidR="00B34AD6" w:rsidRPr="00B97A53">
        <w:rPr>
          <w:rFonts w:ascii="Times New Roman" w:hAnsi="Times New Roman" w:cs="Times New Roman"/>
          <w:sz w:val="24"/>
          <w:szCs w:val="24"/>
        </w:rPr>
        <w:t xml:space="preserve"> 7-8</w:t>
      </w:r>
      <w:r w:rsidR="004D0108" w:rsidRPr="00B97A53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DC6A43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EB5C90" w:rsidRPr="00B97A53">
        <w:rPr>
          <w:rFonts w:ascii="Times New Roman" w:hAnsi="Times New Roman" w:cs="Times New Roman"/>
          <w:sz w:val="24"/>
          <w:szCs w:val="24"/>
        </w:rPr>
        <w:t>учащиеся</w:t>
      </w:r>
      <w:r w:rsidR="004D0108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E21D35" w:rsidRPr="00B97A53">
        <w:rPr>
          <w:rFonts w:ascii="Times New Roman" w:hAnsi="Times New Roman" w:cs="Times New Roman"/>
          <w:sz w:val="24"/>
          <w:szCs w:val="24"/>
        </w:rPr>
        <w:t xml:space="preserve">уже </w:t>
      </w:r>
      <w:r w:rsidR="00E80B90" w:rsidRPr="00B97A53">
        <w:rPr>
          <w:rFonts w:ascii="Times New Roman" w:hAnsi="Times New Roman" w:cs="Times New Roman"/>
          <w:sz w:val="24"/>
          <w:szCs w:val="24"/>
        </w:rPr>
        <w:t xml:space="preserve">учатся писать </w:t>
      </w:r>
      <w:r w:rsidR="00B34AD6" w:rsidRPr="00B97A53">
        <w:rPr>
          <w:rFonts w:ascii="Times New Roman" w:hAnsi="Times New Roman" w:cs="Times New Roman"/>
          <w:sz w:val="24"/>
          <w:szCs w:val="24"/>
        </w:rPr>
        <w:t>изложение с эле</w:t>
      </w:r>
      <w:r w:rsidR="00EB5C90" w:rsidRPr="00B97A53">
        <w:rPr>
          <w:rFonts w:ascii="Times New Roman" w:hAnsi="Times New Roman" w:cs="Times New Roman"/>
          <w:sz w:val="24"/>
          <w:szCs w:val="24"/>
        </w:rPr>
        <w:t>ментами сочинения, что подготавливае</w:t>
      </w:r>
      <w:r w:rsidR="00B34AD6" w:rsidRPr="00B97A53">
        <w:rPr>
          <w:rFonts w:ascii="Times New Roman" w:hAnsi="Times New Roman" w:cs="Times New Roman"/>
          <w:sz w:val="24"/>
          <w:szCs w:val="24"/>
        </w:rPr>
        <w:t xml:space="preserve">т </w:t>
      </w:r>
      <w:r w:rsidR="000F0F69" w:rsidRPr="00B97A53">
        <w:rPr>
          <w:rFonts w:ascii="Times New Roman" w:hAnsi="Times New Roman" w:cs="Times New Roman"/>
          <w:sz w:val="24"/>
          <w:szCs w:val="24"/>
        </w:rPr>
        <w:t xml:space="preserve">их </w:t>
      </w:r>
      <w:r w:rsidR="00B34AD6" w:rsidRPr="00B97A53">
        <w:rPr>
          <w:rFonts w:ascii="Times New Roman" w:hAnsi="Times New Roman" w:cs="Times New Roman"/>
          <w:sz w:val="24"/>
          <w:szCs w:val="24"/>
        </w:rPr>
        <w:t>к</w:t>
      </w:r>
      <w:r w:rsidR="00E80B90" w:rsidRPr="00B97A53">
        <w:rPr>
          <w:rFonts w:ascii="Times New Roman" w:hAnsi="Times New Roman" w:cs="Times New Roman"/>
          <w:sz w:val="24"/>
          <w:szCs w:val="24"/>
        </w:rPr>
        <w:t xml:space="preserve"> написанию </w:t>
      </w:r>
      <w:r w:rsidR="00AC63BC" w:rsidRPr="00B97A53">
        <w:rPr>
          <w:rFonts w:ascii="Times New Roman" w:hAnsi="Times New Roman" w:cs="Times New Roman"/>
          <w:sz w:val="24"/>
          <w:szCs w:val="24"/>
        </w:rPr>
        <w:t>следующего вида работы- сочинения</w:t>
      </w:r>
      <w:r w:rsidR="003E2D6F" w:rsidRPr="00B97A53">
        <w:rPr>
          <w:rFonts w:ascii="Times New Roman" w:hAnsi="Times New Roman" w:cs="Times New Roman"/>
          <w:sz w:val="24"/>
          <w:szCs w:val="24"/>
        </w:rPr>
        <w:t>.  Таким образом, к 9 классу</w:t>
      </w:r>
      <w:r w:rsidR="00B34AD6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874032" w:rsidRPr="00B97A53">
        <w:rPr>
          <w:rFonts w:ascii="Times New Roman" w:hAnsi="Times New Roman" w:cs="Times New Roman"/>
          <w:sz w:val="24"/>
          <w:szCs w:val="24"/>
        </w:rPr>
        <w:t>учащиеся уже</w:t>
      </w:r>
      <w:r w:rsidR="00EB5C90" w:rsidRPr="00B97A53">
        <w:rPr>
          <w:rFonts w:ascii="Times New Roman" w:hAnsi="Times New Roman" w:cs="Times New Roman"/>
          <w:sz w:val="24"/>
          <w:szCs w:val="24"/>
        </w:rPr>
        <w:t xml:space="preserve"> довольно хорошо</w:t>
      </w:r>
      <w:r w:rsidR="00874032" w:rsidRPr="00B97A53">
        <w:rPr>
          <w:rFonts w:ascii="Times New Roman" w:hAnsi="Times New Roman" w:cs="Times New Roman"/>
          <w:sz w:val="24"/>
          <w:szCs w:val="24"/>
        </w:rPr>
        <w:t xml:space="preserve"> воспроизводят </w:t>
      </w:r>
      <w:r w:rsidR="00EB5C90" w:rsidRPr="00B97A53">
        <w:rPr>
          <w:rFonts w:ascii="Times New Roman" w:hAnsi="Times New Roman" w:cs="Times New Roman"/>
          <w:sz w:val="24"/>
          <w:szCs w:val="24"/>
        </w:rPr>
        <w:t>услышанный текст,</w:t>
      </w:r>
      <w:r w:rsidR="00B97853" w:rsidRPr="00B97A53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EB5C90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874032" w:rsidRPr="00B97A53">
        <w:rPr>
          <w:rFonts w:ascii="Times New Roman" w:hAnsi="Times New Roman" w:cs="Times New Roman"/>
          <w:sz w:val="24"/>
          <w:szCs w:val="24"/>
        </w:rPr>
        <w:t>пишут</w:t>
      </w:r>
      <w:r w:rsidR="00B34AD6" w:rsidRPr="00B97A53">
        <w:rPr>
          <w:rFonts w:ascii="Times New Roman" w:hAnsi="Times New Roman" w:cs="Times New Roman"/>
          <w:sz w:val="24"/>
          <w:szCs w:val="24"/>
        </w:rPr>
        <w:t xml:space="preserve"> соч</w:t>
      </w:r>
      <w:r w:rsidR="00F549F6" w:rsidRPr="00B97A53">
        <w:rPr>
          <w:rFonts w:ascii="Times New Roman" w:hAnsi="Times New Roman" w:cs="Times New Roman"/>
          <w:sz w:val="24"/>
          <w:szCs w:val="24"/>
        </w:rPr>
        <w:t xml:space="preserve">инение с приведением аргументов из художественных произведений. </w:t>
      </w:r>
    </w:p>
    <w:p w:rsidR="00874032" w:rsidRPr="00B97A53" w:rsidRDefault="00E80B90" w:rsidP="00850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       Технология </w:t>
      </w:r>
      <w:r w:rsidR="00D756A9" w:rsidRPr="00B97A53">
        <w:rPr>
          <w:rFonts w:ascii="Times New Roman" w:hAnsi="Times New Roman" w:cs="Times New Roman"/>
          <w:sz w:val="24"/>
          <w:szCs w:val="24"/>
        </w:rPr>
        <w:t xml:space="preserve">написания </w:t>
      </w:r>
      <w:r w:rsidR="00B97853" w:rsidRPr="00B97A53">
        <w:rPr>
          <w:rFonts w:ascii="Times New Roman" w:hAnsi="Times New Roman" w:cs="Times New Roman"/>
          <w:sz w:val="24"/>
          <w:szCs w:val="24"/>
        </w:rPr>
        <w:t xml:space="preserve">как </w:t>
      </w:r>
      <w:r w:rsidR="00D756A9" w:rsidRPr="00B97A53">
        <w:rPr>
          <w:rFonts w:ascii="Times New Roman" w:hAnsi="Times New Roman" w:cs="Times New Roman"/>
          <w:sz w:val="24"/>
          <w:szCs w:val="24"/>
        </w:rPr>
        <w:t>излож</w:t>
      </w:r>
      <w:r w:rsidR="000F0F69" w:rsidRPr="00B97A53">
        <w:rPr>
          <w:rFonts w:ascii="Times New Roman" w:hAnsi="Times New Roman" w:cs="Times New Roman"/>
          <w:sz w:val="24"/>
          <w:szCs w:val="24"/>
        </w:rPr>
        <w:t>ения</w:t>
      </w:r>
      <w:r w:rsidR="00B97853" w:rsidRPr="00B97A53">
        <w:rPr>
          <w:rFonts w:ascii="Times New Roman" w:hAnsi="Times New Roman" w:cs="Times New Roman"/>
          <w:sz w:val="24"/>
          <w:szCs w:val="24"/>
        </w:rPr>
        <w:t>, так и сочинения,</w:t>
      </w:r>
      <w:r w:rsidR="000F0F69" w:rsidRPr="00B97A53">
        <w:rPr>
          <w:rFonts w:ascii="Times New Roman" w:hAnsi="Times New Roman" w:cs="Times New Roman"/>
          <w:sz w:val="24"/>
          <w:szCs w:val="24"/>
        </w:rPr>
        <w:t xml:space="preserve"> – процесс трудоемкий</w:t>
      </w:r>
      <w:r w:rsidR="00D756A9" w:rsidRPr="00B97A53">
        <w:rPr>
          <w:rFonts w:ascii="Times New Roman" w:hAnsi="Times New Roman" w:cs="Times New Roman"/>
          <w:sz w:val="24"/>
          <w:szCs w:val="24"/>
        </w:rPr>
        <w:t xml:space="preserve">, т.к. предполагает поэтапную работу над текстом, продумывание вопросов для беседы, продумывание слайдов для презентации, </w:t>
      </w:r>
      <w:r w:rsidR="00874032" w:rsidRPr="00B97A53">
        <w:rPr>
          <w:rFonts w:ascii="Times New Roman" w:hAnsi="Times New Roman" w:cs="Times New Roman"/>
          <w:sz w:val="24"/>
          <w:szCs w:val="24"/>
        </w:rPr>
        <w:t xml:space="preserve">т.к. </w:t>
      </w:r>
      <w:r w:rsidR="00D756A9" w:rsidRPr="00B97A53">
        <w:rPr>
          <w:rFonts w:ascii="Times New Roman" w:hAnsi="Times New Roman" w:cs="Times New Roman"/>
          <w:sz w:val="24"/>
          <w:szCs w:val="24"/>
        </w:rPr>
        <w:t>визуальная память т</w:t>
      </w:r>
      <w:r w:rsidR="00874032" w:rsidRPr="00B97A53">
        <w:rPr>
          <w:rFonts w:ascii="Times New Roman" w:hAnsi="Times New Roman" w:cs="Times New Roman"/>
          <w:sz w:val="24"/>
          <w:szCs w:val="24"/>
        </w:rPr>
        <w:t>оже играет немаловажную роль в написании</w:t>
      </w:r>
      <w:r w:rsidR="00857784" w:rsidRPr="00B97A53">
        <w:rPr>
          <w:rFonts w:ascii="Times New Roman" w:hAnsi="Times New Roman" w:cs="Times New Roman"/>
          <w:sz w:val="24"/>
          <w:szCs w:val="24"/>
        </w:rPr>
        <w:t xml:space="preserve"> письменной работы</w:t>
      </w:r>
      <w:r w:rsidR="00D756A9" w:rsidRPr="00B97A53">
        <w:rPr>
          <w:rFonts w:ascii="Times New Roman" w:hAnsi="Times New Roman" w:cs="Times New Roman"/>
          <w:sz w:val="24"/>
          <w:szCs w:val="24"/>
        </w:rPr>
        <w:t xml:space="preserve">. Одной из важных работ по написанию изложения является также словарная работа </w:t>
      </w:r>
      <w:r w:rsidR="00E510D5" w:rsidRPr="00B97A53">
        <w:rPr>
          <w:rFonts w:ascii="Times New Roman" w:hAnsi="Times New Roman" w:cs="Times New Roman"/>
          <w:sz w:val="24"/>
          <w:szCs w:val="24"/>
        </w:rPr>
        <w:t xml:space="preserve">с обязательным переводом на родной язык, </w:t>
      </w:r>
      <w:r w:rsidR="00D756A9" w:rsidRPr="00B97A53">
        <w:rPr>
          <w:rFonts w:ascii="Times New Roman" w:hAnsi="Times New Roman" w:cs="Times New Roman"/>
          <w:sz w:val="24"/>
          <w:szCs w:val="24"/>
        </w:rPr>
        <w:t xml:space="preserve">с привлечением различных источников, как книжных, так и </w:t>
      </w:r>
      <w:proofErr w:type="spellStart"/>
      <w:r w:rsidR="00D756A9" w:rsidRPr="00B97A53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="00D756A9" w:rsidRPr="00B97A53">
        <w:rPr>
          <w:rFonts w:ascii="Times New Roman" w:hAnsi="Times New Roman" w:cs="Times New Roman"/>
          <w:sz w:val="24"/>
          <w:szCs w:val="24"/>
        </w:rPr>
        <w:t>.</w:t>
      </w:r>
      <w:r w:rsidR="00C064B2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857784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C96229" w:rsidRPr="00B97A53">
        <w:rPr>
          <w:rFonts w:ascii="Times New Roman" w:hAnsi="Times New Roman" w:cs="Times New Roman"/>
          <w:sz w:val="24"/>
          <w:szCs w:val="24"/>
        </w:rPr>
        <w:t>Перед началом работы</w:t>
      </w:r>
      <w:r w:rsidR="00857784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C96229" w:rsidRPr="00B97A53">
        <w:rPr>
          <w:rFonts w:ascii="Times New Roman" w:hAnsi="Times New Roman" w:cs="Times New Roman"/>
          <w:sz w:val="24"/>
          <w:szCs w:val="24"/>
        </w:rPr>
        <w:t>над сжатым изложением важно повторит</w:t>
      </w:r>
      <w:r w:rsidR="000E2DB2" w:rsidRPr="00B97A53">
        <w:rPr>
          <w:rFonts w:ascii="Times New Roman" w:hAnsi="Times New Roman" w:cs="Times New Roman"/>
          <w:sz w:val="24"/>
          <w:szCs w:val="24"/>
        </w:rPr>
        <w:t>ь о приё</w:t>
      </w:r>
      <w:r w:rsidR="00857784" w:rsidRPr="00B97A53">
        <w:rPr>
          <w:rFonts w:ascii="Times New Roman" w:hAnsi="Times New Roman" w:cs="Times New Roman"/>
          <w:sz w:val="24"/>
          <w:szCs w:val="24"/>
        </w:rPr>
        <w:t xml:space="preserve">мах компрессии текста, </w:t>
      </w:r>
      <w:r w:rsidRPr="00B97A53">
        <w:rPr>
          <w:rFonts w:ascii="Times New Roman" w:hAnsi="Times New Roman" w:cs="Times New Roman"/>
          <w:sz w:val="24"/>
          <w:szCs w:val="24"/>
        </w:rPr>
        <w:t xml:space="preserve">с приведением примеров по </w:t>
      </w:r>
      <w:r w:rsidR="00C96229" w:rsidRPr="00B97A53">
        <w:rPr>
          <w:rFonts w:ascii="Times New Roman" w:hAnsi="Times New Roman" w:cs="Times New Roman"/>
          <w:sz w:val="24"/>
          <w:szCs w:val="24"/>
        </w:rPr>
        <w:t>сокращ</w:t>
      </w:r>
      <w:r w:rsidR="00743259" w:rsidRPr="00B97A53">
        <w:rPr>
          <w:rFonts w:ascii="Times New Roman" w:hAnsi="Times New Roman" w:cs="Times New Roman"/>
          <w:sz w:val="24"/>
          <w:szCs w:val="24"/>
        </w:rPr>
        <w:t>ению н</w:t>
      </w:r>
      <w:r w:rsidR="006E25D4" w:rsidRPr="00B97A53">
        <w:rPr>
          <w:rFonts w:ascii="Times New Roman" w:hAnsi="Times New Roman" w:cs="Times New Roman"/>
          <w:sz w:val="24"/>
          <w:szCs w:val="24"/>
        </w:rPr>
        <w:t xml:space="preserve">есущественной информации и т.д. </w:t>
      </w:r>
      <w:r w:rsidR="00590114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C96229" w:rsidRPr="00B97A53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C96229" w:rsidRPr="00B97A53">
        <w:rPr>
          <w:rFonts w:ascii="Times New Roman" w:hAnsi="Times New Roman" w:cs="Times New Roman"/>
          <w:sz w:val="24"/>
          <w:szCs w:val="24"/>
        </w:rPr>
        <w:lastRenderedPageBreak/>
        <w:t>вашему вниман</w:t>
      </w:r>
      <w:r w:rsidR="00874032" w:rsidRPr="00B97A53">
        <w:rPr>
          <w:rFonts w:ascii="Times New Roman" w:hAnsi="Times New Roman" w:cs="Times New Roman"/>
          <w:sz w:val="24"/>
          <w:szCs w:val="24"/>
        </w:rPr>
        <w:t>ию предлагается один из фрагментов</w:t>
      </w:r>
      <w:r w:rsidR="00C96229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B97853" w:rsidRPr="00B97A53">
        <w:rPr>
          <w:rFonts w:ascii="Times New Roman" w:hAnsi="Times New Roman" w:cs="Times New Roman"/>
          <w:sz w:val="24"/>
          <w:szCs w:val="24"/>
        </w:rPr>
        <w:t xml:space="preserve">работы по </w:t>
      </w:r>
      <w:r w:rsidR="00F96C67" w:rsidRPr="00B97A53">
        <w:rPr>
          <w:rFonts w:ascii="Times New Roman" w:hAnsi="Times New Roman" w:cs="Times New Roman"/>
          <w:sz w:val="24"/>
          <w:szCs w:val="24"/>
        </w:rPr>
        <w:t xml:space="preserve">обучению </w:t>
      </w:r>
      <w:r w:rsidR="00B97853" w:rsidRPr="00B97A53">
        <w:rPr>
          <w:rFonts w:ascii="Times New Roman" w:hAnsi="Times New Roman" w:cs="Times New Roman"/>
          <w:sz w:val="24"/>
          <w:szCs w:val="24"/>
        </w:rPr>
        <w:t xml:space="preserve">сжатию </w:t>
      </w:r>
      <w:r w:rsidR="003E2D6F" w:rsidRPr="00B97A53">
        <w:rPr>
          <w:rFonts w:ascii="Times New Roman" w:hAnsi="Times New Roman" w:cs="Times New Roman"/>
          <w:sz w:val="24"/>
          <w:szCs w:val="24"/>
        </w:rPr>
        <w:t xml:space="preserve">текста </w:t>
      </w:r>
      <w:r w:rsidR="00F96C67" w:rsidRPr="00B97A53">
        <w:rPr>
          <w:rFonts w:ascii="Times New Roman" w:hAnsi="Times New Roman" w:cs="Times New Roman"/>
          <w:sz w:val="24"/>
          <w:szCs w:val="24"/>
        </w:rPr>
        <w:t xml:space="preserve">«Книга в жизни человека», </w:t>
      </w:r>
      <w:r w:rsidR="00F549F6" w:rsidRPr="00B97A53">
        <w:rPr>
          <w:rFonts w:ascii="Times New Roman" w:hAnsi="Times New Roman" w:cs="Times New Roman"/>
          <w:sz w:val="24"/>
          <w:szCs w:val="24"/>
        </w:rPr>
        <w:t xml:space="preserve">который был продемонстрирован </w:t>
      </w:r>
      <w:r w:rsidR="00F96C67" w:rsidRPr="00B97A53">
        <w:rPr>
          <w:rFonts w:ascii="Times New Roman" w:hAnsi="Times New Roman" w:cs="Times New Roman"/>
          <w:sz w:val="24"/>
          <w:szCs w:val="24"/>
        </w:rPr>
        <w:t>в параллели 9-х классов при подготовке к ОГЭ «методом погружения» в апреле 2016 г.</w:t>
      </w:r>
      <w:r w:rsidR="00874032" w:rsidRPr="00B97A5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A7102" w:rsidRPr="00B97A53" w:rsidTr="00BA7102">
        <w:tc>
          <w:tcPr>
            <w:tcW w:w="3115" w:type="dxa"/>
          </w:tcPr>
          <w:p w:rsidR="00BA7102" w:rsidRPr="00B97A53" w:rsidRDefault="006E25D4" w:rsidP="008509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A53">
              <w:rPr>
                <w:rFonts w:ascii="Times New Roman" w:hAnsi="Times New Roman" w:cs="Times New Roman"/>
                <w:b/>
                <w:sz w:val="24"/>
                <w:szCs w:val="24"/>
              </w:rPr>
              <w:t>Отрывок из исходного текста</w:t>
            </w:r>
          </w:p>
        </w:tc>
        <w:tc>
          <w:tcPr>
            <w:tcW w:w="3115" w:type="dxa"/>
          </w:tcPr>
          <w:p w:rsidR="00BA7102" w:rsidRPr="00B97A53" w:rsidRDefault="006E25D4" w:rsidP="008509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Исключение </w:t>
            </w:r>
          </w:p>
        </w:tc>
        <w:tc>
          <w:tcPr>
            <w:tcW w:w="3115" w:type="dxa"/>
          </w:tcPr>
          <w:p w:rsidR="00BA7102" w:rsidRPr="00B97A53" w:rsidRDefault="006E25D4" w:rsidP="008509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A53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замена</w:t>
            </w:r>
          </w:p>
        </w:tc>
      </w:tr>
      <w:tr w:rsidR="00BA7102" w:rsidRPr="00B97A53" w:rsidTr="00BA7102">
        <w:tc>
          <w:tcPr>
            <w:tcW w:w="3115" w:type="dxa"/>
          </w:tcPr>
          <w:p w:rsidR="00BA7102" w:rsidRPr="00B97A53" w:rsidRDefault="00BA7102" w:rsidP="00850935">
            <w:pPr>
              <w:pStyle w:val="a5"/>
              <w:spacing w:before="0" w:beforeAutospacing="0" w:after="0" w:afterAutospacing="0" w:line="360" w:lineRule="auto"/>
            </w:pPr>
            <w:r w:rsidRPr="00B97A53">
              <w:rPr>
                <w:rFonts w:eastAsia="+mn-ea"/>
                <w:color w:val="000000"/>
                <w:kern w:val="24"/>
              </w:rPr>
              <w:t>Можно ли исчерпать тему человеческого знания, тему поисков истины, тему красоты?</w:t>
            </w:r>
          </w:p>
          <w:p w:rsidR="00BA7102" w:rsidRPr="00B97A53" w:rsidRDefault="00BA7102" w:rsidP="00850935">
            <w:pPr>
              <w:pStyle w:val="a5"/>
              <w:spacing w:before="0" w:beforeAutospacing="0" w:after="0" w:afterAutospacing="0" w:line="360" w:lineRule="auto"/>
            </w:pPr>
            <w:r w:rsidRPr="00B97A53">
              <w:rPr>
                <w:rFonts w:eastAsia="+mn-ea"/>
                <w:color w:val="000000"/>
                <w:kern w:val="24"/>
              </w:rPr>
              <w:t>Конечно, нет!</w:t>
            </w:r>
          </w:p>
        </w:tc>
        <w:tc>
          <w:tcPr>
            <w:tcW w:w="3115" w:type="dxa"/>
          </w:tcPr>
          <w:p w:rsidR="00BA7102" w:rsidRPr="00B97A53" w:rsidRDefault="00BA7102" w:rsidP="00850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A53">
              <w:rPr>
                <w:rFonts w:ascii="Times New Roman" w:hAnsi="Times New Roman" w:cs="Times New Roman"/>
                <w:sz w:val="24"/>
                <w:szCs w:val="24"/>
              </w:rPr>
              <w:t>Можно исключить</w:t>
            </w:r>
          </w:p>
        </w:tc>
        <w:tc>
          <w:tcPr>
            <w:tcW w:w="3115" w:type="dxa"/>
          </w:tcPr>
          <w:p w:rsidR="00BA7102" w:rsidRPr="00B97A53" w:rsidRDefault="00BA7102" w:rsidP="008509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A53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Можно объединить 2 предложения в одно, сделав утвердительным:</w:t>
            </w:r>
          </w:p>
          <w:p w:rsidR="00BA7102" w:rsidRPr="00B97A53" w:rsidRDefault="00BA7102" w:rsidP="008509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A53">
              <w:rPr>
                <w:rFonts w:ascii="Times New Roman" w:eastAsia="+mn-ea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Невозможно исчерпать тему человеческого знания, красоты, поиска истины.</w:t>
            </w:r>
          </w:p>
        </w:tc>
      </w:tr>
      <w:tr w:rsidR="00BA7102" w:rsidRPr="00B97A53" w:rsidTr="00BA7102">
        <w:tc>
          <w:tcPr>
            <w:tcW w:w="3115" w:type="dxa"/>
          </w:tcPr>
          <w:p w:rsidR="00BA7102" w:rsidRPr="00B97A53" w:rsidRDefault="00BA7102" w:rsidP="00850935">
            <w:pPr>
              <w:pStyle w:val="a5"/>
              <w:spacing w:before="0" w:beforeAutospacing="0" w:after="0" w:afterAutospacing="0" w:line="360" w:lineRule="auto"/>
            </w:pPr>
            <w:r w:rsidRPr="00B97A53">
              <w:rPr>
                <w:rFonts w:eastAsia="+mn-ea"/>
                <w:color w:val="000000"/>
                <w:kern w:val="24"/>
              </w:rPr>
              <w:t>Значит, нельзя исчерпать и тему «книга». Она неисчерпаема, как жизнь человека, как существование человечества, как Вселенная.</w:t>
            </w:r>
          </w:p>
        </w:tc>
        <w:tc>
          <w:tcPr>
            <w:tcW w:w="3115" w:type="dxa"/>
          </w:tcPr>
          <w:p w:rsidR="00BA7102" w:rsidRPr="00B97A53" w:rsidRDefault="00BA7102" w:rsidP="00850935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A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Убрать </w:t>
            </w:r>
            <w:r w:rsidRPr="00B97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вводное слово.</w:t>
            </w:r>
          </w:p>
          <w:p w:rsidR="00BA7102" w:rsidRPr="00B97A53" w:rsidRDefault="00BA7102" w:rsidP="00850935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7A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Она неисчерпаема, как жизнь человека.</w:t>
            </w:r>
          </w:p>
          <w:p w:rsidR="00BA7102" w:rsidRPr="00B97A53" w:rsidRDefault="00BA7102" w:rsidP="00850935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7A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Она неисчерпаема, как Вселенная.</w:t>
            </w:r>
          </w:p>
          <w:p w:rsidR="00BA7102" w:rsidRPr="00B97A53" w:rsidRDefault="00BA7102" w:rsidP="00850935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7A5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Она неисчерпаема.</w:t>
            </w:r>
          </w:p>
          <w:p w:rsidR="00BA7102" w:rsidRPr="00B97A53" w:rsidRDefault="00BA7102" w:rsidP="00850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A7102" w:rsidRPr="00B97A53" w:rsidRDefault="00BA7102" w:rsidP="008509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A53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Объединить </w:t>
            </w:r>
            <w:r w:rsidRPr="00B97A53">
              <w:rPr>
                <w:rFonts w:ascii="Times New Roman" w:eastAsia="+mn-e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</w:t>
            </w:r>
            <w:r w:rsidRPr="00B97A5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B97A53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предложения:</w:t>
            </w:r>
          </w:p>
          <w:p w:rsidR="00BA7102" w:rsidRPr="00B97A53" w:rsidRDefault="00BA7102" w:rsidP="008509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A53">
              <w:rPr>
                <w:rFonts w:ascii="Times New Roman" w:eastAsia="+mn-ea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Тема «книга» неисчерпаема, как жизнь человека, как существование человечества, как Вселенная.</w:t>
            </w:r>
          </w:p>
        </w:tc>
      </w:tr>
      <w:tr w:rsidR="00BA7102" w:rsidRPr="00B97A53" w:rsidTr="00BA7102">
        <w:trPr>
          <w:trHeight w:val="450"/>
        </w:trPr>
        <w:tc>
          <w:tcPr>
            <w:tcW w:w="3115" w:type="dxa"/>
          </w:tcPr>
          <w:p w:rsidR="00BA7102" w:rsidRPr="00B97A53" w:rsidRDefault="00BA7102" w:rsidP="00850935">
            <w:pPr>
              <w:pStyle w:val="a5"/>
              <w:spacing w:before="0" w:beforeAutospacing="0" w:after="0" w:afterAutospacing="0" w:line="360" w:lineRule="auto"/>
            </w:pPr>
            <w:r w:rsidRPr="00B97A53">
              <w:rPr>
                <w:rFonts w:eastAsia="+mn-ea"/>
                <w:color w:val="000000"/>
                <w:kern w:val="24"/>
              </w:rPr>
              <w:t>Тема «книга» принадлежит к числу тех, которые нельзя исчерпать, как нельзя исчерпать океан.</w:t>
            </w:r>
          </w:p>
        </w:tc>
        <w:tc>
          <w:tcPr>
            <w:tcW w:w="3115" w:type="dxa"/>
          </w:tcPr>
          <w:p w:rsidR="00BA7102" w:rsidRPr="00B97A53" w:rsidRDefault="00BA7102" w:rsidP="00850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A7102" w:rsidRPr="00B97A53" w:rsidRDefault="00BA7102" w:rsidP="00850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A53">
              <w:rPr>
                <w:rFonts w:ascii="Times New Roman" w:hAnsi="Times New Roman" w:cs="Times New Roman"/>
                <w:sz w:val="24"/>
                <w:szCs w:val="24"/>
              </w:rPr>
              <w:t>Можно объединить 3 предложения</w:t>
            </w:r>
          </w:p>
          <w:p w:rsidR="006E25D4" w:rsidRPr="00B97A53" w:rsidRDefault="006E25D4" w:rsidP="0085093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7A53">
              <w:rPr>
                <w:rFonts w:ascii="Times New Roman" w:hAnsi="Times New Roman" w:cs="Times New Roman"/>
                <w:i/>
                <w:sz w:val="24"/>
                <w:szCs w:val="24"/>
              </w:rPr>
              <w:t>Тема книга неисчерпаема, как океан.</w:t>
            </w:r>
          </w:p>
        </w:tc>
      </w:tr>
      <w:tr w:rsidR="00BA7102" w:rsidRPr="00B97A53" w:rsidTr="00BA7102">
        <w:trPr>
          <w:trHeight w:val="405"/>
        </w:trPr>
        <w:tc>
          <w:tcPr>
            <w:tcW w:w="3115" w:type="dxa"/>
          </w:tcPr>
          <w:p w:rsidR="00BA7102" w:rsidRPr="00B97A53" w:rsidRDefault="00BA7102" w:rsidP="00850935">
            <w:pPr>
              <w:pStyle w:val="a5"/>
              <w:spacing w:before="0" w:beforeAutospacing="0" w:after="0" w:afterAutospacing="0" w:line="360" w:lineRule="auto"/>
            </w:pPr>
            <w:r w:rsidRPr="00B97A53">
              <w:rPr>
                <w:rFonts w:eastAsia="+mn-ea"/>
                <w:color w:val="000000"/>
                <w:kern w:val="24"/>
              </w:rPr>
              <w:t>Из него можно только зачерпнуть.</w:t>
            </w:r>
          </w:p>
        </w:tc>
        <w:tc>
          <w:tcPr>
            <w:tcW w:w="3115" w:type="dxa"/>
          </w:tcPr>
          <w:p w:rsidR="00BA7102" w:rsidRPr="00B97A53" w:rsidRDefault="00BA7102" w:rsidP="00850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A7102" w:rsidRPr="00B97A53" w:rsidRDefault="00B47A52" w:rsidP="00850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A53">
              <w:rPr>
                <w:rFonts w:ascii="Times New Roman" w:hAnsi="Times New Roman" w:cs="Times New Roman"/>
                <w:sz w:val="24"/>
                <w:szCs w:val="24"/>
              </w:rPr>
              <w:t>Можно объединить 4</w:t>
            </w:r>
            <w:r w:rsidR="00BA7102" w:rsidRPr="00B97A5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</w:p>
          <w:p w:rsidR="006E25D4" w:rsidRPr="00B97A53" w:rsidRDefault="006E25D4" w:rsidP="0085093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A53">
              <w:rPr>
                <w:rFonts w:ascii="Times New Roman" w:eastAsia="+mn-ea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Тема «книга» как океан: из него можно черпать, но исчерпать нельзя.</w:t>
            </w:r>
          </w:p>
        </w:tc>
      </w:tr>
      <w:tr w:rsidR="00BA7102" w:rsidRPr="00B97A53" w:rsidTr="00BA7102">
        <w:trPr>
          <w:trHeight w:val="555"/>
        </w:trPr>
        <w:tc>
          <w:tcPr>
            <w:tcW w:w="3115" w:type="dxa"/>
          </w:tcPr>
          <w:p w:rsidR="00BA7102" w:rsidRPr="00B97A53" w:rsidRDefault="00BA7102" w:rsidP="00850935">
            <w:pPr>
              <w:pStyle w:val="a5"/>
              <w:spacing w:before="0" w:beforeAutospacing="0" w:after="0" w:afterAutospacing="0" w:line="360" w:lineRule="auto"/>
            </w:pPr>
            <w:r w:rsidRPr="00B97A53">
              <w:rPr>
                <w:rFonts w:eastAsia="+mn-ea"/>
                <w:color w:val="000000"/>
                <w:kern w:val="24"/>
              </w:rPr>
              <w:t>Но в любой капле воды, зачерпнутой из океана, океан.</w:t>
            </w:r>
          </w:p>
        </w:tc>
        <w:tc>
          <w:tcPr>
            <w:tcW w:w="3115" w:type="dxa"/>
          </w:tcPr>
          <w:p w:rsidR="00BA7102" w:rsidRPr="00B97A53" w:rsidRDefault="00BA7102" w:rsidP="00850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A53">
              <w:rPr>
                <w:rFonts w:ascii="Times New Roman" w:hAnsi="Times New Roman" w:cs="Times New Roman"/>
                <w:sz w:val="24"/>
                <w:szCs w:val="24"/>
              </w:rPr>
              <w:t>Можно исключить.</w:t>
            </w:r>
          </w:p>
        </w:tc>
        <w:tc>
          <w:tcPr>
            <w:tcW w:w="3115" w:type="dxa"/>
          </w:tcPr>
          <w:p w:rsidR="00BA7102" w:rsidRPr="00B97A53" w:rsidRDefault="00BA7102" w:rsidP="00850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56A9" w:rsidRPr="00B97A53" w:rsidRDefault="00850935" w:rsidP="00850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     </w:t>
      </w:r>
      <w:r w:rsidR="00F96C67" w:rsidRPr="00B97A53">
        <w:rPr>
          <w:rFonts w:ascii="Times New Roman" w:hAnsi="Times New Roman" w:cs="Times New Roman"/>
          <w:sz w:val="24"/>
          <w:szCs w:val="24"/>
        </w:rPr>
        <w:t xml:space="preserve"> Данная технология позволяет не только вспомнить пр</w:t>
      </w:r>
      <w:r w:rsidR="000E2DB2" w:rsidRPr="00B97A53">
        <w:rPr>
          <w:rFonts w:ascii="Times New Roman" w:hAnsi="Times New Roman" w:cs="Times New Roman"/>
          <w:sz w:val="24"/>
          <w:szCs w:val="24"/>
        </w:rPr>
        <w:t>иё</w:t>
      </w:r>
      <w:r w:rsidR="00F96C67" w:rsidRPr="00B97A53">
        <w:rPr>
          <w:rFonts w:ascii="Times New Roman" w:hAnsi="Times New Roman" w:cs="Times New Roman"/>
          <w:sz w:val="24"/>
          <w:szCs w:val="24"/>
        </w:rPr>
        <w:t>мы компрессии текста, но и при составлении предложений повторить такие разделы языка, как «Синтаксис простого и сложного предложения», «Пунктуаци</w:t>
      </w:r>
      <w:r w:rsidR="00325DB6" w:rsidRPr="00B97A53">
        <w:rPr>
          <w:rFonts w:ascii="Times New Roman" w:hAnsi="Times New Roman" w:cs="Times New Roman"/>
          <w:sz w:val="24"/>
          <w:szCs w:val="24"/>
        </w:rPr>
        <w:t xml:space="preserve">я», «Морфология и орфография», </w:t>
      </w:r>
      <w:r w:rsidR="00F96C67" w:rsidRPr="00B97A53">
        <w:rPr>
          <w:rFonts w:ascii="Times New Roman" w:hAnsi="Times New Roman" w:cs="Times New Roman"/>
          <w:sz w:val="24"/>
          <w:szCs w:val="24"/>
        </w:rPr>
        <w:t>способы цитирования и др.</w:t>
      </w:r>
      <w:r w:rsidR="005D1D18" w:rsidRPr="00B97A53">
        <w:rPr>
          <w:rFonts w:ascii="Times New Roman" w:hAnsi="Times New Roman" w:cs="Times New Roman"/>
          <w:sz w:val="24"/>
          <w:szCs w:val="24"/>
        </w:rPr>
        <w:t xml:space="preserve"> Эти разделы повторяются и при обучении сочинению, </w:t>
      </w:r>
      <w:r w:rsidR="00874032" w:rsidRPr="00B97A53">
        <w:rPr>
          <w:rFonts w:ascii="Times New Roman" w:hAnsi="Times New Roman" w:cs="Times New Roman"/>
          <w:sz w:val="24"/>
          <w:szCs w:val="24"/>
        </w:rPr>
        <w:t>которое</w:t>
      </w:r>
      <w:r w:rsidR="005D1D18" w:rsidRPr="00B97A53">
        <w:rPr>
          <w:rFonts w:ascii="Times New Roman" w:hAnsi="Times New Roman" w:cs="Times New Roman"/>
          <w:sz w:val="24"/>
          <w:szCs w:val="24"/>
        </w:rPr>
        <w:t xml:space="preserve"> немного отличается от </w:t>
      </w:r>
      <w:r w:rsidR="00874032" w:rsidRPr="00B97A53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0E2DB2" w:rsidRPr="00B97A53">
        <w:rPr>
          <w:rFonts w:ascii="Times New Roman" w:hAnsi="Times New Roman" w:cs="Times New Roman"/>
          <w:sz w:val="24"/>
          <w:szCs w:val="24"/>
        </w:rPr>
        <w:t xml:space="preserve">написания </w:t>
      </w:r>
      <w:r w:rsidR="005D1D18" w:rsidRPr="00B97A53">
        <w:rPr>
          <w:rFonts w:ascii="Times New Roman" w:hAnsi="Times New Roman" w:cs="Times New Roman"/>
          <w:sz w:val="24"/>
          <w:szCs w:val="24"/>
        </w:rPr>
        <w:t>изложения.</w:t>
      </w:r>
    </w:p>
    <w:p w:rsidR="00EA21B6" w:rsidRPr="00B97A53" w:rsidRDefault="003E2D6F" w:rsidP="0085093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743259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36586E" w:rsidRPr="00B97A53">
        <w:rPr>
          <w:rFonts w:ascii="Times New Roman" w:hAnsi="Times New Roman" w:cs="Times New Roman"/>
          <w:sz w:val="24"/>
          <w:szCs w:val="24"/>
        </w:rPr>
        <w:t>Опыт показывает, что при написании сочинения многие учащиеся путают пересказ с собственно сочине</w:t>
      </w:r>
      <w:r w:rsidR="007B6D5B" w:rsidRPr="00B97A53">
        <w:rPr>
          <w:rFonts w:ascii="Times New Roman" w:hAnsi="Times New Roman" w:cs="Times New Roman"/>
          <w:sz w:val="24"/>
          <w:szCs w:val="24"/>
        </w:rPr>
        <w:t xml:space="preserve">нием, зачастую не понимают, что </w:t>
      </w:r>
      <w:r w:rsidR="0036586E" w:rsidRPr="00B97A53">
        <w:rPr>
          <w:rFonts w:ascii="Times New Roman" w:hAnsi="Times New Roman" w:cs="Times New Roman"/>
          <w:sz w:val="24"/>
          <w:szCs w:val="24"/>
        </w:rPr>
        <w:t xml:space="preserve">от них требуется. </w:t>
      </w:r>
      <w:r w:rsidR="008568B5" w:rsidRPr="00B97A53">
        <w:rPr>
          <w:rFonts w:ascii="Times New Roman" w:hAnsi="Times New Roman" w:cs="Times New Roman"/>
          <w:sz w:val="24"/>
          <w:szCs w:val="24"/>
        </w:rPr>
        <w:t>Это</w:t>
      </w:r>
      <w:r w:rsidR="008D2A39" w:rsidRPr="00B97A53">
        <w:rPr>
          <w:rFonts w:ascii="Times New Roman" w:hAnsi="Times New Roman" w:cs="Times New Roman"/>
          <w:sz w:val="24"/>
          <w:szCs w:val="24"/>
        </w:rPr>
        <w:t xml:space="preserve"> связано с тем, что у них нет чё</w:t>
      </w:r>
      <w:r w:rsidR="008568B5" w:rsidRPr="00B97A53">
        <w:rPr>
          <w:rFonts w:ascii="Times New Roman" w:hAnsi="Times New Roman" w:cs="Times New Roman"/>
          <w:sz w:val="24"/>
          <w:szCs w:val="24"/>
        </w:rPr>
        <w:t>ткого представления о том, что такое сочинение, как его п</w:t>
      </w:r>
      <w:r w:rsidR="0036586E" w:rsidRPr="00B97A53">
        <w:rPr>
          <w:rFonts w:ascii="Times New Roman" w:hAnsi="Times New Roman" w:cs="Times New Roman"/>
          <w:sz w:val="24"/>
          <w:szCs w:val="24"/>
        </w:rPr>
        <w:t>и</w:t>
      </w:r>
      <w:r w:rsidR="008568B5" w:rsidRPr="00B97A53">
        <w:rPr>
          <w:rFonts w:ascii="Times New Roman" w:hAnsi="Times New Roman" w:cs="Times New Roman"/>
          <w:sz w:val="24"/>
          <w:szCs w:val="24"/>
        </w:rPr>
        <w:t>са</w:t>
      </w:r>
      <w:r w:rsidR="0036586E" w:rsidRPr="00B97A53">
        <w:rPr>
          <w:rFonts w:ascii="Times New Roman" w:hAnsi="Times New Roman" w:cs="Times New Roman"/>
          <w:sz w:val="24"/>
          <w:szCs w:val="24"/>
        </w:rPr>
        <w:t>ть</w:t>
      </w:r>
      <w:r w:rsidR="00FC1001" w:rsidRPr="00B97A53">
        <w:rPr>
          <w:rFonts w:ascii="Times New Roman" w:hAnsi="Times New Roman" w:cs="Times New Roman"/>
          <w:sz w:val="24"/>
          <w:szCs w:val="24"/>
        </w:rPr>
        <w:t xml:space="preserve"> и о чё</w:t>
      </w:r>
      <w:r w:rsidR="008568B5" w:rsidRPr="00B97A53">
        <w:rPr>
          <w:rFonts w:ascii="Times New Roman" w:hAnsi="Times New Roman" w:cs="Times New Roman"/>
          <w:sz w:val="24"/>
          <w:szCs w:val="24"/>
        </w:rPr>
        <w:t>м писать</w:t>
      </w:r>
      <w:r w:rsidR="0036586E" w:rsidRPr="00B97A53">
        <w:rPr>
          <w:rFonts w:ascii="Times New Roman" w:hAnsi="Times New Roman" w:cs="Times New Roman"/>
          <w:sz w:val="24"/>
          <w:szCs w:val="24"/>
        </w:rPr>
        <w:t>. Ра</w:t>
      </w:r>
      <w:r w:rsidR="007B6D5B" w:rsidRPr="00B97A53">
        <w:rPr>
          <w:rFonts w:ascii="Times New Roman" w:hAnsi="Times New Roman" w:cs="Times New Roman"/>
          <w:sz w:val="24"/>
          <w:szCs w:val="24"/>
        </w:rPr>
        <w:t>ботать по обучению сочинению нужн</w:t>
      </w:r>
      <w:r w:rsidR="0036586E" w:rsidRPr="00B97A53">
        <w:rPr>
          <w:rFonts w:ascii="Times New Roman" w:hAnsi="Times New Roman" w:cs="Times New Roman"/>
          <w:sz w:val="24"/>
          <w:szCs w:val="24"/>
        </w:rPr>
        <w:t>о, безу</w:t>
      </w:r>
      <w:r w:rsidR="00743259" w:rsidRPr="00B97A53">
        <w:rPr>
          <w:rFonts w:ascii="Times New Roman" w:hAnsi="Times New Roman" w:cs="Times New Roman"/>
          <w:sz w:val="24"/>
          <w:szCs w:val="24"/>
        </w:rPr>
        <w:t>словно, с 5 класса</w:t>
      </w:r>
      <w:r w:rsidR="007B6D5B" w:rsidRPr="00B97A53">
        <w:rPr>
          <w:rFonts w:ascii="Times New Roman" w:hAnsi="Times New Roman" w:cs="Times New Roman"/>
          <w:sz w:val="24"/>
          <w:szCs w:val="24"/>
        </w:rPr>
        <w:t xml:space="preserve"> с таких</w:t>
      </w:r>
      <w:r w:rsidR="0036586E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743259" w:rsidRPr="00B97A53">
        <w:rPr>
          <w:rFonts w:ascii="Times New Roman" w:hAnsi="Times New Roman" w:cs="Times New Roman"/>
          <w:sz w:val="24"/>
          <w:szCs w:val="24"/>
        </w:rPr>
        <w:t xml:space="preserve">простых </w:t>
      </w:r>
      <w:r w:rsidR="0036586E" w:rsidRPr="00B97A53">
        <w:rPr>
          <w:rFonts w:ascii="Times New Roman" w:hAnsi="Times New Roman" w:cs="Times New Roman"/>
          <w:sz w:val="24"/>
          <w:szCs w:val="24"/>
        </w:rPr>
        <w:t xml:space="preserve">тем, как </w:t>
      </w:r>
      <w:r w:rsidR="007B6D5B" w:rsidRPr="00B97A53">
        <w:rPr>
          <w:rFonts w:ascii="Times New Roman" w:hAnsi="Times New Roman" w:cs="Times New Roman"/>
          <w:sz w:val="24"/>
          <w:szCs w:val="24"/>
        </w:rPr>
        <w:t>рассказ о себе или своей семье; рассказ о питомцах; о памятниках культуры</w:t>
      </w:r>
      <w:r w:rsidR="00FC1001" w:rsidRPr="00B97A53">
        <w:rPr>
          <w:rFonts w:ascii="Times New Roman" w:hAnsi="Times New Roman" w:cs="Times New Roman"/>
          <w:sz w:val="24"/>
          <w:szCs w:val="24"/>
        </w:rPr>
        <w:t>; описание природы, различных её</w:t>
      </w:r>
      <w:r w:rsidR="007B6D5B" w:rsidRPr="00B97A53">
        <w:rPr>
          <w:rFonts w:ascii="Times New Roman" w:hAnsi="Times New Roman" w:cs="Times New Roman"/>
          <w:sz w:val="24"/>
          <w:szCs w:val="24"/>
        </w:rPr>
        <w:t xml:space="preserve"> уголков; </w:t>
      </w:r>
      <w:r w:rsidR="007B6D5B" w:rsidRPr="00B9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сочинения по картине; сочинения, касающиеся читательских вкусов и предпочтений детей;</w:t>
      </w:r>
      <w:r w:rsidR="007B6D5B" w:rsidRPr="00B97A5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B6D5B" w:rsidRPr="00B9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сочинения с грамматическими заданиями.</w:t>
      </w:r>
      <w:r w:rsidR="007B6D5B" w:rsidRPr="00B97A5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того, чтобы работа по развитию речи была слаженной и плодотворной, </w:t>
      </w:r>
      <w:r w:rsidR="00EA21B6" w:rsidRPr="00B97A5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располагающей к совместному творчеству,</w:t>
      </w:r>
      <w:r w:rsidR="00EB2F65" w:rsidRPr="00B97A5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нами </w:t>
      </w:r>
      <w:r w:rsidR="00AD0BE4" w:rsidRPr="00B97A53">
        <w:rPr>
          <w:rFonts w:ascii="Times New Roman" w:hAnsi="Times New Roman" w:cs="Times New Roman"/>
          <w:sz w:val="24"/>
          <w:szCs w:val="24"/>
        </w:rPr>
        <w:t>предл</w:t>
      </w:r>
      <w:r w:rsidR="00E80B90" w:rsidRPr="00B97A53">
        <w:rPr>
          <w:rFonts w:ascii="Times New Roman" w:hAnsi="Times New Roman" w:cs="Times New Roman"/>
          <w:sz w:val="24"/>
          <w:szCs w:val="24"/>
        </w:rPr>
        <w:t xml:space="preserve">агается </w:t>
      </w:r>
      <w:r w:rsidR="00EB2F65" w:rsidRPr="00B97A53">
        <w:rPr>
          <w:rFonts w:ascii="Times New Roman" w:hAnsi="Times New Roman" w:cs="Times New Roman"/>
          <w:sz w:val="24"/>
          <w:szCs w:val="24"/>
        </w:rPr>
        <w:t xml:space="preserve">следующая </w:t>
      </w:r>
      <w:r w:rsidR="00AD0BE4" w:rsidRPr="00B97A53">
        <w:rPr>
          <w:rFonts w:ascii="Times New Roman" w:hAnsi="Times New Roman" w:cs="Times New Roman"/>
          <w:sz w:val="24"/>
          <w:szCs w:val="24"/>
        </w:rPr>
        <w:t>методика работы, котор</w:t>
      </w:r>
      <w:r w:rsidR="00EA21B6" w:rsidRPr="00B97A53">
        <w:rPr>
          <w:rFonts w:ascii="Times New Roman" w:hAnsi="Times New Roman" w:cs="Times New Roman"/>
          <w:sz w:val="24"/>
          <w:szCs w:val="24"/>
        </w:rPr>
        <w:t>ая состоит из нескольких этапов:</w:t>
      </w:r>
    </w:p>
    <w:p w:rsidR="00AD0BE4" w:rsidRPr="00B97A53" w:rsidRDefault="00AD0BE4" w:rsidP="00850935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Установка на цель.</w:t>
      </w:r>
    </w:p>
    <w:p w:rsidR="00AD0BE4" w:rsidRPr="00B97A53" w:rsidRDefault="00AD0BE4" w:rsidP="0085093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Опрос-повторение по схеме.</w:t>
      </w:r>
    </w:p>
    <w:p w:rsidR="00AD0BE4" w:rsidRPr="00B97A53" w:rsidRDefault="00AD0BE4" w:rsidP="0085093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Постановка задачи.</w:t>
      </w:r>
    </w:p>
    <w:p w:rsidR="00AD0BE4" w:rsidRPr="00B97A53" w:rsidRDefault="00AD0BE4" w:rsidP="0085093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Устная речь учащихся по с</w:t>
      </w:r>
      <w:r w:rsidR="00E80B90" w:rsidRPr="00B97A53">
        <w:rPr>
          <w:rFonts w:ascii="Times New Roman" w:hAnsi="Times New Roman" w:cs="Times New Roman"/>
          <w:sz w:val="24"/>
          <w:szCs w:val="24"/>
        </w:rPr>
        <w:t xml:space="preserve">хемам о видах и разновидностях </w:t>
      </w:r>
      <w:r w:rsidRPr="00B97A53">
        <w:rPr>
          <w:rFonts w:ascii="Times New Roman" w:hAnsi="Times New Roman" w:cs="Times New Roman"/>
          <w:sz w:val="24"/>
          <w:szCs w:val="24"/>
        </w:rPr>
        <w:t>описания (рассуждения, повествования).</w:t>
      </w:r>
    </w:p>
    <w:p w:rsidR="00AD0BE4" w:rsidRPr="00B97A53" w:rsidRDefault="00AD0BE4" w:rsidP="0085093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Закрепление.</w:t>
      </w:r>
    </w:p>
    <w:p w:rsidR="00AD0BE4" w:rsidRPr="00B97A53" w:rsidRDefault="00AD0BE4" w:rsidP="0085093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План описания (</w:t>
      </w:r>
      <w:r w:rsidR="00850935" w:rsidRPr="00B97A53">
        <w:rPr>
          <w:rFonts w:ascii="Times New Roman" w:hAnsi="Times New Roman" w:cs="Times New Roman"/>
          <w:sz w:val="24"/>
          <w:szCs w:val="24"/>
        </w:rPr>
        <w:t>повествования, рассуждения).</w:t>
      </w:r>
    </w:p>
    <w:p w:rsidR="00AD0BE4" w:rsidRPr="00B97A53" w:rsidRDefault="00E80B90" w:rsidP="0085093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Пример описания </w:t>
      </w:r>
      <w:r w:rsidR="00850935" w:rsidRPr="00B97A53">
        <w:rPr>
          <w:rFonts w:ascii="Times New Roman" w:hAnsi="Times New Roman" w:cs="Times New Roman"/>
          <w:sz w:val="24"/>
          <w:szCs w:val="24"/>
        </w:rPr>
        <w:t>(повествования, рассуждения) для слабых учащихся</w:t>
      </w:r>
      <w:r w:rsidR="00AD0BE4" w:rsidRPr="00B97A53">
        <w:rPr>
          <w:rFonts w:ascii="Times New Roman" w:hAnsi="Times New Roman" w:cs="Times New Roman"/>
          <w:sz w:val="24"/>
          <w:szCs w:val="24"/>
        </w:rPr>
        <w:t>.</w:t>
      </w:r>
    </w:p>
    <w:p w:rsidR="005C5DDF" w:rsidRPr="00B97A53" w:rsidRDefault="005C5DDF" w:rsidP="0085093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Словарная работа.</w:t>
      </w:r>
    </w:p>
    <w:p w:rsidR="00AD0BE4" w:rsidRPr="00B97A53" w:rsidRDefault="00AD0BE4" w:rsidP="0085093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Самостоятельная работа учащихся над составлени</w:t>
      </w:r>
      <w:r w:rsidR="00850935" w:rsidRPr="00B97A53">
        <w:rPr>
          <w:rFonts w:ascii="Times New Roman" w:hAnsi="Times New Roman" w:cs="Times New Roman"/>
          <w:sz w:val="24"/>
          <w:szCs w:val="24"/>
        </w:rPr>
        <w:t>ем текста – описания (повествования, рассуждения)</w:t>
      </w:r>
      <w:r w:rsidRPr="00B97A53">
        <w:rPr>
          <w:rFonts w:ascii="Times New Roman" w:hAnsi="Times New Roman" w:cs="Times New Roman"/>
          <w:sz w:val="24"/>
          <w:szCs w:val="24"/>
        </w:rPr>
        <w:t>.</w:t>
      </w:r>
    </w:p>
    <w:p w:rsidR="00AD0BE4" w:rsidRPr="00B97A53" w:rsidRDefault="00AD0BE4" w:rsidP="0085093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Проверка работ учащихся.</w:t>
      </w:r>
    </w:p>
    <w:p w:rsidR="00AD0BE4" w:rsidRPr="00B97A53" w:rsidRDefault="00AD0BE4" w:rsidP="0085093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Выводы.</w:t>
      </w:r>
    </w:p>
    <w:p w:rsidR="00AD0BE4" w:rsidRPr="00B97A53" w:rsidRDefault="00AD0BE4" w:rsidP="0085093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AD0BE4" w:rsidRPr="00B97A53" w:rsidRDefault="00AD0BE4" w:rsidP="00850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    </w:t>
      </w:r>
      <w:r w:rsidR="00743259" w:rsidRPr="00B97A53">
        <w:rPr>
          <w:rFonts w:ascii="Times New Roman" w:hAnsi="Times New Roman" w:cs="Times New Roman"/>
          <w:sz w:val="24"/>
          <w:szCs w:val="24"/>
        </w:rPr>
        <w:t xml:space="preserve">  </w:t>
      </w:r>
      <w:r w:rsidRPr="00B97A53">
        <w:rPr>
          <w:rFonts w:ascii="Times New Roman" w:hAnsi="Times New Roman" w:cs="Times New Roman"/>
          <w:sz w:val="24"/>
          <w:szCs w:val="24"/>
        </w:rPr>
        <w:t>Предлагаемая структура обучения обеспечивает поэтапный переход от решения простых задач к их более широкому охвату. В 5-6 к</w:t>
      </w:r>
      <w:r w:rsidR="00743259" w:rsidRPr="00B97A53">
        <w:rPr>
          <w:rFonts w:ascii="Times New Roman" w:hAnsi="Times New Roman" w:cs="Times New Roman"/>
          <w:sz w:val="24"/>
          <w:szCs w:val="24"/>
        </w:rPr>
        <w:t xml:space="preserve">лассах учащиеся </w:t>
      </w:r>
      <w:proofErr w:type="spellStart"/>
      <w:r w:rsidR="00B775F7" w:rsidRPr="00B97A53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="00B775F7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743259" w:rsidRPr="00B97A53">
        <w:rPr>
          <w:rFonts w:ascii="Times New Roman" w:hAnsi="Times New Roman" w:cs="Times New Roman"/>
          <w:sz w:val="24"/>
          <w:szCs w:val="24"/>
        </w:rPr>
        <w:t>знакомятся с тре</w:t>
      </w:r>
      <w:r w:rsidRPr="00B97A53">
        <w:rPr>
          <w:rFonts w:ascii="Times New Roman" w:hAnsi="Times New Roman" w:cs="Times New Roman"/>
          <w:sz w:val="24"/>
          <w:szCs w:val="24"/>
        </w:rPr>
        <w:t xml:space="preserve">мя разновидностями письменной работы: </w:t>
      </w:r>
    </w:p>
    <w:p w:rsidR="00AD0BE4" w:rsidRPr="00B97A53" w:rsidRDefault="00AD0BE4" w:rsidP="0085093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сочинение-описание </w:t>
      </w:r>
    </w:p>
    <w:p w:rsidR="00AD0BE4" w:rsidRPr="00B97A53" w:rsidRDefault="00AD0BE4" w:rsidP="0085093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сочинение-повествование. </w:t>
      </w:r>
    </w:p>
    <w:p w:rsidR="003A2EA1" w:rsidRPr="00B97A53" w:rsidRDefault="003A2EA1" w:rsidP="0085093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сочинение-рассуждение.</w:t>
      </w:r>
    </w:p>
    <w:p w:rsidR="00AD0BE4" w:rsidRPr="00B97A53" w:rsidRDefault="00AD0BE4" w:rsidP="00850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    </w:t>
      </w:r>
      <w:r w:rsidR="00B775F7" w:rsidRPr="00B97A53">
        <w:rPr>
          <w:rFonts w:ascii="Times New Roman" w:hAnsi="Times New Roman" w:cs="Times New Roman"/>
          <w:sz w:val="24"/>
          <w:szCs w:val="24"/>
        </w:rPr>
        <w:t xml:space="preserve">  </w:t>
      </w:r>
      <w:r w:rsidR="00074D65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Pr="00B97A53">
        <w:rPr>
          <w:rFonts w:ascii="Times New Roman" w:hAnsi="Times New Roman" w:cs="Times New Roman"/>
          <w:sz w:val="24"/>
          <w:szCs w:val="24"/>
        </w:rPr>
        <w:t>Основная задача на этом этап</w:t>
      </w:r>
      <w:r w:rsidR="003A2EA1" w:rsidRPr="00B97A53">
        <w:rPr>
          <w:rFonts w:ascii="Times New Roman" w:hAnsi="Times New Roman" w:cs="Times New Roman"/>
          <w:sz w:val="24"/>
          <w:szCs w:val="24"/>
        </w:rPr>
        <w:t xml:space="preserve">е - научиться различать эти три </w:t>
      </w:r>
      <w:r w:rsidRPr="00B97A53">
        <w:rPr>
          <w:rFonts w:ascii="Times New Roman" w:hAnsi="Times New Roman" w:cs="Times New Roman"/>
          <w:sz w:val="24"/>
          <w:szCs w:val="24"/>
        </w:rPr>
        <w:t>типа сочинений, дать первое представление о композиции, дать возможность приобрести первый опыт написания сочинения.</w:t>
      </w:r>
      <w:r w:rsidR="00B775F7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EB2F65" w:rsidRPr="00B97A53">
        <w:rPr>
          <w:rFonts w:ascii="Times New Roman" w:hAnsi="Times New Roman" w:cs="Times New Roman"/>
          <w:sz w:val="24"/>
          <w:szCs w:val="24"/>
        </w:rPr>
        <w:t>Вашему вниманию приводим пример</w:t>
      </w:r>
      <w:r w:rsidR="00850935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E21D35" w:rsidRPr="00B97A53">
        <w:rPr>
          <w:rFonts w:ascii="Times New Roman" w:hAnsi="Times New Roman" w:cs="Times New Roman"/>
          <w:sz w:val="24"/>
          <w:szCs w:val="24"/>
        </w:rPr>
        <w:t xml:space="preserve">урока по написанию </w:t>
      </w:r>
      <w:r w:rsidR="00850935" w:rsidRPr="00B97A53">
        <w:rPr>
          <w:rFonts w:ascii="Times New Roman" w:hAnsi="Times New Roman" w:cs="Times New Roman"/>
          <w:sz w:val="24"/>
          <w:szCs w:val="24"/>
        </w:rPr>
        <w:t xml:space="preserve">сочинения-рассуждения в 5 классе: </w:t>
      </w:r>
    </w:p>
    <w:p w:rsidR="00943C27" w:rsidRPr="00B97A53" w:rsidRDefault="00943C27" w:rsidP="00850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6038E3" w:rsidRPr="00B97A53">
        <w:rPr>
          <w:rFonts w:ascii="Times New Roman" w:hAnsi="Times New Roman" w:cs="Times New Roman"/>
          <w:sz w:val="24"/>
          <w:szCs w:val="24"/>
        </w:rPr>
        <w:t>Что такое с</w:t>
      </w:r>
      <w:r w:rsidRPr="00B97A53">
        <w:rPr>
          <w:rFonts w:ascii="Times New Roman" w:hAnsi="Times New Roman" w:cs="Times New Roman"/>
          <w:sz w:val="24"/>
          <w:szCs w:val="24"/>
        </w:rPr>
        <w:t>очинение-рассуждение</w:t>
      </w:r>
      <w:r w:rsidR="006038E3" w:rsidRPr="00B97A53">
        <w:rPr>
          <w:rFonts w:ascii="Times New Roman" w:hAnsi="Times New Roman" w:cs="Times New Roman"/>
          <w:sz w:val="24"/>
          <w:szCs w:val="24"/>
        </w:rPr>
        <w:t>?</w:t>
      </w:r>
    </w:p>
    <w:p w:rsidR="005704B9" w:rsidRPr="00B97A53" w:rsidRDefault="00B334B2" w:rsidP="00850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="006038E3" w:rsidRPr="00B97A53">
        <w:rPr>
          <w:rFonts w:ascii="Times New Roman" w:hAnsi="Times New Roman" w:cs="Times New Roman"/>
          <w:b/>
          <w:sz w:val="24"/>
          <w:szCs w:val="24"/>
        </w:rPr>
        <w:t>:</w:t>
      </w:r>
      <w:r w:rsidR="006038E3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5704B9" w:rsidRPr="00B97A53">
        <w:rPr>
          <w:rFonts w:ascii="Times New Roman" w:hAnsi="Times New Roman" w:cs="Times New Roman"/>
          <w:sz w:val="24"/>
          <w:szCs w:val="24"/>
        </w:rPr>
        <w:t>-дать представление о сочинении-рассуждении;</w:t>
      </w:r>
    </w:p>
    <w:p w:rsidR="006038E3" w:rsidRPr="00B97A53" w:rsidRDefault="005704B9" w:rsidP="00850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-</w:t>
      </w:r>
      <w:r w:rsidR="006038E3" w:rsidRPr="00B97A53">
        <w:rPr>
          <w:rFonts w:ascii="Times New Roman" w:hAnsi="Times New Roman" w:cs="Times New Roman"/>
          <w:sz w:val="24"/>
          <w:szCs w:val="24"/>
        </w:rPr>
        <w:t>научиться писать сочинение-рассуждение.</w:t>
      </w:r>
    </w:p>
    <w:p w:rsidR="006038E3" w:rsidRPr="00B97A53" w:rsidRDefault="006038E3" w:rsidP="008509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A5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31C66" w:rsidRPr="00B97A53" w:rsidRDefault="00B334B2" w:rsidP="0085093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уметь </w:t>
      </w:r>
      <w:r w:rsidR="00E21D35" w:rsidRPr="00B97A53">
        <w:rPr>
          <w:rFonts w:ascii="Times New Roman" w:hAnsi="Times New Roman" w:cs="Times New Roman"/>
          <w:sz w:val="24"/>
          <w:szCs w:val="24"/>
        </w:rPr>
        <w:t>определять тип текста «рассуждение»;</w:t>
      </w:r>
    </w:p>
    <w:p w:rsidR="00331C66" w:rsidRPr="00B97A53" w:rsidRDefault="00B334B2" w:rsidP="00B334B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уметь составля</w:t>
      </w:r>
      <w:r w:rsidR="00E21D35" w:rsidRPr="00B97A53">
        <w:rPr>
          <w:rFonts w:ascii="Times New Roman" w:hAnsi="Times New Roman" w:cs="Times New Roman"/>
          <w:sz w:val="24"/>
          <w:szCs w:val="24"/>
        </w:rPr>
        <w:t>ть текст-рассуждение по плану;</w:t>
      </w:r>
    </w:p>
    <w:p w:rsidR="00CC46F0" w:rsidRPr="00B97A53" w:rsidRDefault="00E21D35" w:rsidP="00B334B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логически,</w:t>
      </w:r>
      <w:r w:rsidR="00B334B2" w:rsidRPr="00B97A53">
        <w:rPr>
          <w:rFonts w:ascii="Times New Roman" w:hAnsi="Times New Roman" w:cs="Times New Roman"/>
          <w:sz w:val="24"/>
          <w:szCs w:val="24"/>
        </w:rPr>
        <w:t xml:space="preserve"> последовательно излагать свои мысли</w:t>
      </w:r>
      <w:r w:rsidRPr="00B97A53">
        <w:rPr>
          <w:rFonts w:ascii="Times New Roman" w:hAnsi="Times New Roman" w:cs="Times New Roman"/>
          <w:sz w:val="24"/>
          <w:szCs w:val="24"/>
        </w:rPr>
        <w:t>.</w:t>
      </w:r>
    </w:p>
    <w:p w:rsidR="00CC46F0" w:rsidRPr="00B97A53" w:rsidRDefault="00CC46F0" w:rsidP="00850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97A53">
        <w:rPr>
          <w:rFonts w:ascii="Times New Roman" w:hAnsi="Times New Roman" w:cs="Times New Roman"/>
          <w:sz w:val="24"/>
          <w:szCs w:val="24"/>
        </w:rPr>
        <w:t xml:space="preserve"> презентация на </w:t>
      </w:r>
      <w:r w:rsidRPr="00B97A53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Pr="00B97A53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B97A53">
        <w:rPr>
          <w:rFonts w:ascii="Times New Roman" w:hAnsi="Times New Roman" w:cs="Times New Roman"/>
          <w:sz w:val="24"/>
          <w:szCs w:val="24"/>
        </w:rPr>
        <w:t xml:space="preserve">, карточки с речевыми клише для </w:t>
      </w:r>
      <w:r w:rsidR="008B0EEC" w:rsidRPr="00B97A53">
        <w:rPr>
          <w:rFonts w:ascii="Times New Roman" w:hAnsi="Times New Roman" w:cs="Times New Roman"/>
          <w:sz w:val="24"/>
          <w:szCs w:val="24"/>
        </w:rPr>
        <w:t>написания сочинения-рассуждения, тексты № 1 и 2.</w:t>
      </w:r>
    </w:p>
    <w:p w:rsidR="00943C27" w:rsidRPr="00B97A53" w:rsidRDefault="00943C27" w:rsidP="00850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b/>
          <w:sz w:val="24"/>
          <w:szCs w:val="24"/>
        </w:rPr>
        <w:t>1.</w:t>
      </w:r>
      <w:r w:rsidR="00CC46F0" w:rsidRPr="00B97A53">
        <w:rPr>
          <w:rFonts w:ascii="Times New Roman" w:hAnsi="Times New Roman" w:cs="Times New Roman"/>
          <w:b/>
          <w:sz w:val="24"/>
          <w:szCs w:val="24"/>
        </w:rPr>
        <w:t>Акцентуализация внимания.</w:t>
      </w:r>
      <w:r w:rsidR="00CC46F0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E95E38" w:rsidRPr="00B97A53">
        <w:rPr>
          <w:rFonts w:ascii="Times New Roman" w:hAnsi="Times New Roman" w:cs="Times New Roman"/>
          <w:b/>
          <w:sz w:val="24"/>
          <w:szCs w:val="24"/>
        </w:rPr>
        <w:t>Повторение с показом слайдов:</w:t>
      </w:r>
    </w:p>
    <w:p w:rsidR="008805FA" w:rsidRPr="00B97A53" w:rsidRDefault="00CC46F0" w:rsidP="00850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-</w:t>
      </w:r>
      <w:r w:rsidR="008805FA" w:rsidRPr="00B97A53">
        <w:rPr>
          <w:rFonts w:ascii="Times New Roman" w:hAnsi="Times New Roman" w:cs="Times New Roman"/>
          <w:sz w:val="24"/>
          <w:szCs w:val="24"/>
        </w:rPr>
        <w:t xml:space="preserve"> Что такое текст? Назовите признаки текста.</w:t>
      </w:r>
    </w:p>
    <w:p w:rsidR="00943C27" w:rsidRPr="00B97A53" w:rsidRDefault="008805FA" w:rsidP="00850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- </w:t>
      </w:r>
      <w:r w:rsidR="00943C27" w:rsidRPr="00B97A53">
        <w:rPr>
          <w:rFonts w:ascii="Times New Roman" w:hAnsi="Times New Roman" w:cs="Times New Roman"/>
          <w:sz w:val="24"/>
          <w:szCs w:val="24"/>
        </w:rPr>
        <w:t>Какие типы речи вам известны?</w:t>
      </w:r>
    </w:p>
    <w:p w:rsidR="00943C27" w:rsidRPr="00B97A53" w:rsidRDefault="00CC46F0" w:rsidP="00850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-</w:t>
      </w:r>
      <w:r w:rsidR="008805FA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943C27" w:rsidRPr="00B97A53">
        <w:rPr>
          <w:rFonts w:ascii="Times New Roman" w:hAnsi="Times New Roman" w:cs="Times New Roman"/>
          <w:sz w:val="24"/>
          <w:szCs w:val="24"/>
        </w:rPr>
        <w:t>Чем они различаются друг от друга?</w:t>
      </w:r>
    </w:p>
    <w:p w:rsidR="00943C27" w:rsidRPr="00B97A53" w:rsidRDefault="00943C27" w:rsidP="008509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b/>
          <w:sz w:val="24"/>
          <w:szCs w:val="24"/>
        </w:rPr>
        <w:t>2.Работа по новой тем</w:t>
      </w:r>
      <w:r w:rsidR="00E95E38" w:rsidRPr="00B97A53">
        <w:rPr>
          <w:rFonts w:ascii="Times New Roman" w:hAnsi="Times New Roman" w:cs="Times New Roman"/>
          <w:b/>
          <w:sz w:val="24"/>
          <w:szCs w:val="24"/>
        </w:rPr>
        <w:t>е «Рассуждение» с показом слайдов:</w:t>
      </w:r>
    </w:p>
    <w:p w:rsidR="006038E3" w:rsidRPr="00B97A53" w:rsidRDefault="00CC46F0" w:rsidP="008509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 1) Р</w:t>
      </w:r>
      <w:r w:rsidR="006038E3" w:rsidRPr="00B97A53">
        <w:rPr>
          <w:rFonts w:ascii="Times New Roman" w:hAnsi="Times New Roman" w:cs="Times New Roman"/>
          <w:sz w:val="24"/>
          <w:szCs w:val="24"/>
        </w:rPr>
        <w:t>абота по теории, строению текста-рассуждения и т.д.</w:t>
      </w:r>
      <w:r w:rsidRPr="00B97A53">
        <w:rPr>
          <w:rFonts w:ascii="Times New Roman" w:hAnsi="Times New Roman" w:cs="Times New Roman"/>
          <w:sz w:val="24"/>
          <w:szCs w:val="24"/>
        </w:rPr>
        <w:t>;</w:t>
      </w:r>
    </w:p>
    <w:p w:rsidR="00943C27" w:rsidRPr="00B97A53" w:rsidRDefault="006038E3" w:rsidP="008509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 2) Работа над словами и выражениями при переходе от тезиса </w:t>
      </w:r>
      <w:r w:rsidRPr="00B97A53">
        <w:rPr>
          <w:rFonts w:ascii="Times New Roman" w:hAnsi="Times New Roman" w:cs="Times New Roman"/>
          <w:sz w:val="24"/>
          <w:szCs w:val="24"/>
        </w:rPr>
        <w:br/>
        <w:t>к доказательствам</w:t>
      </w:r>
      <w:r w:rsidR="00CC46F0" w:rsidRPr="00B97A53">
        <w:rPr>
          <w:rFonts w:ascii="Times New Roman" w:hAnsi="Times New Roman" w:cs="Times New Roman"/>
          <w:sz w:val="24"/>
          <w:szCs w:val="24"/>
        </w:rPr>
        <w:t>;</w:t>
      </w:r>
    </w:p>
    <w:p w:rsidR="006038E3" w:rsidRPr="00B97A53" w:rsidRDefault="006038E3" w:rsidP="008509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 3)  Работа над словами и выражениями, указывающими</w:t>
      </w:r>
      <w:r w:rsidRPr="00B97A53">
        <w:rPr>
          <w:rFonts w:ascii="Times New Roman" w:hAnsi="Times New Roman" w:cs="Times New Roman"/>
          <w:sz w:val="24"/>
          <w:szCs w:val="24"/>
        </w:rPr>
        <w:br/>
        <w:t>на связь и последовательность доказательств</w:t>
      </w:r>
      <w:r w:rsidR="00CC46F0" w:rsidRPr="00B97A53">
        <w:rPr>
          <w:rFonts w:ascii="Times New Roman" w:hAnsi="Times New Roman" w:cs="Times New Roman"/>
          <w:sz w:val="24"/>
          <w:szCs w:val="24"/>
        </w:rPr>
        <w:t>;</w:t>
      </w:r>
    </w:p>
    <w:p w:rsidR="00943C27" w:rsidRPr="00B97A53" w:rsidRDefault="00850935" w:rsidP="008509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6038E3" w:rsidRPr="00B97A53">
        <w:rPr>
          <w:rFonts w:ascii="Times New Roman" w:hAnsi="Times New Roman" w:cs="Times New Roman"/>
          <w:sz w:val="24"/>
          <w:szCs w:val="24"/>
        </w:rPr>
        <w:t>4) Работа над словами для связи вывода и доказательства.</w:t>
      </w:r>
    </w:p>
    <w:p w:rsidR="006038E3" w:rsidRPr="00B97A53" w:rsidRDefault="006038E3" w:rsidP="008509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b/>
          <w:sz w:val="24"/>
          <w:szCs w:val="24"/>
        </w:rPr>
        <w:t>3.</w:t>
      </w:r>
      <w:r w:rsidR="00CC46F0" w:rsidRPr="00B97A53">
        <w:rPr>
          <w:rFonts w:ascii="Times New Roman" w:hAnsi="Times New Roman" w:cs="Times New Roman"/>
          <w:b/>
          <w:sz w:val="24"/>
          <w:szCs w:val="24"/>
        </w:rPr>
        <w:t>Закрепление.</w:t>
      </w:r>
      <w:r w:rsidR="00CC46F0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2645E4" w:rsidRPr="00B97A53">
        <w:rPr>
          <w:rFonts w:ascii="Times New Roman" w:hAnsi="Times New Roman" w:cs="Times New Roman"/>
          <w:sz w:val="24"/>
          <w:szCs w:val="24"/>
        </w:rPr>
        <w:t>Работа с текстом № 1</w:t>
      </w:r>
      <w:r w:rsidRPr="00B97A53">
        <w:rPr>
          <w:rFonts w:ascii="Times New Roman" w:hAnsi="Times New Roman" w:cs="Times New Roman"/>
          <w:sz w:val="24"/>
          <w:szCs w:val="24"/>
        </w:rPr>
        <w:t>. Беседа:</w:t>
      </w:r>
    </w:p>
    <w:p w:rsidR="006038E3" w:rsidRPr="00B97A53" w:rsidRDefault="006038E3" w:rsidP="008509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-Какую мысль утверждает автор?</w:t>
      </w:r>
      <w:r w:rsidR="00776DC2" w:rsidRPr="00B97A53">
        <w:rPr>
          <w:rFonts w:ascii="Times New Roman" w:hAnsi="Times New Roman" w:cs="Times New Roman"/>
          <w:sz w:val="24"/>
          <w:szCs w:val="24"/>
        </w:rPr>
        <w:t xml:space="preserve"> Озаглавьте текст.</w:t>
      </w:r>
    </w:p>
    <w:p w:rsidR="005C5DDF" w:rsidRPr="00B97A53" w:rsidRDefault="005C5DDF" w:rsidP="008509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-Назовите ключевые слова. </w:t>
      </w:r>
    </w:p>
    <w:p w:rsidR="006038E3" w:rsidRPr="00B97A53" w:rsidRDefault="006038E3" w:rsidP="008509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-Какие доказательства он приводит для обоснования своей мысли?</w:t>
      </w:r>
    </w:p>
    <w:p w:rsidR="00F35413" w:rsidRPr="00B97A53" w:rsidRDefault="00F35413" w:rsidP="008509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-Чьё авторитетное мнение можете привести в качестве доказательства?</w:t>
      </w:r>
    </w:p>
    <w:p w:rsidR="006038E3" w:rsidRPr="00B97A53" w:rsidRDefault="00F35413" w:rsidP="008509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-К какому общему </w:t>
      </w:r>
      <w:proofErr w:type="gramStart"/>
      <w:r w:rsidRPr="00B97A53">
        <w:rPr>
          <w:rFonts w:ascii="Times New Roman" w:hAnsi="Times New Roman" w:cs="Times New Roman"/>
          <w:sz w:val="24"/>
          <w:szCs w:val="24"/>
        </w:rPr>
        <w:t xml:space="preserve">выводу </w:t>
      </w:r>
      <w:r w:rsidR="006038E3" w:rsidRPr="00B97A53">
        <w:rPr>
          <w:rFonts w:ascii="Times New Roman" w:hAnsi="Times New Roman" w:cs="Times New Roman"/>
          <w:sz w:val="24"/>
          <w:szCs w:val="24"/>
        </w:rPr>
        <w:t xml:space="preserve"> приходит</w:t>
      </w:r>
      <w:proofErr w:type="gramEnd"/>
      <w:r w:rsidRPr="00B97A53">
        <w:rPr>
          <w:rFonts w:ascii="Times New Roman" w:hAnsi="Times New Roman" w:cs="Times New Roman"/>
          <w:sz w:val="24"/>
          <w:szCs w:val="24"/>
        </w:rPr>
        <w:t xml:space="preserve"> автор</w:t>
      </w:r>
      <w:r w:rsidR="006038E3" w:rsidRPr="00B97A53">
        <w:rPr>
          <w:rFonts w:ascii="Times New Roman" w:hAnsi="Times New Roman" w:cs="Times New Roman"/>
          <w:sz w:val="24"/>
          <w:szCs w:val="24"/>
        </w:rPr>
        <w:t>?</w:t>
      </w:r>
    </w:p>
    <w:p w:rsidR="006038E3" w:rsidRPr="00B97A53" w:rsidRDefault="006038E3" w:rsidP="008509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>-Найдите тезис, доказательства и вывод.</w:t>
      </w:r>
    </w:p>
    <w:p w:rsidR="00CC46F0" w:rsidRPr="00B97A53" w:rsidRDefault="006038E3" w:rsidP="008509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b/>
          <w:sz w:val="24"/>
          <w:szCs w:val="24"/>
        </w:rPr>
        <w:t>4.</w:t>
      </w:r>
      <w:r w:rsidR="00776DC2" w:rsidRPr="00B97A53">
        <w:rPr>
          <w:rFonts w:ascii="Times New Roman" w:hAnsi="Times New Roman" w:cs="Times New Roman"/>
          <w:b/>
          <w:sz w:val="24"/>
          <w:szCs w:val="24"/>
        </w:rPr>
        <w:t>Совместная р</w:t>
      </w:r>
      <w:r w:rsidR="00CC46F0" w:rsidRPr="00B97A53">
        <w:rPr>
          <w:rFonts w:ascii="Times New Roman" w:hAnsi="Times New Roman" w:cs="Times New Roman"/>
          <w:b/>
          <w:sz w:val="24"/>
          <w:szCs w:val="24"/>
        </w:rPr>
        <w:t>абота по составлению т</w:t>
      </w:r>
      <w:r w:rsidR="00943C27" w:rsidRPr="00B97A53">
        <w:rPr>
          <w:rFonts w:ascii="Times New Roman" w:hAnsi="Times New Roman" w:cs="Times New Roman"/>
          <w:b/>
          <w:sz w:val="24"/>
          <w:szCs w:val="24"/>
        </w:rPr>
        <w:t>езис</w:t>
      </w:r>
      <w:r w:rsidR="00CC46F0" w:rsidRPr="00B97A53">
        <w:rPr>
          <w:rFonts w:ascii="Times New Roman" w:hAnsi="Times New Roman" w:cs="Times New Roman"/>
          <w:b/>
          <w:sz w:val="24"/>
          <w:szCs w:val="24"/>
        </w:rPr>
        <w:t>а</w:t>
      </w:r>
      <w:r w:rsidR="002645E4" w:rsidRPr="00B97A53">
        <w:rPr>
          <w:rFonts w:ascii="Times New Roman" w:hAnsi="Times New Roman" w:cs="Times New Roman"/>
          <w:sz w:val="24"/>
          <w:szCs w:val="24"/>
        </w:rPr>
        <w:t xml:space="preserve"> к тексту</w:t>
      </w:r>
      <w:r w:rsidR="00943C27" w:rsidRPr="00B97A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0935" w:rsidRPr="00B97A53" w:rsidRDefault="00187E16" w:rsidP="0085093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97A53">
        <w:rPr>
          <w:rFonts w:ascii="Times New Roman" w:hAnsi="Times New Roman" w:cs="Times New Roman"/>
          <w:i/>
          <w:sz w:val="24"/>
          <w:szCs w:val="24"/>
        </w:rPr>
        <w:t xml:space="preserve">Тезис: </w:t>
      </w:r>
      <w:r w:rsidR="00CC46F0" w:rsidRPr="00B97A53">
        <w:rPr>
          <w:rFonts w:ascii="Times New Roman" w:hAnsi="Times New Roman" w:cs="Times New Roman"/>
          <w:i/>
          <w:sz w:val="24"/>
          <w:szCs w:val="24"/>
        </w:rPr>
        <w:t xml:space="preserve">Почему я люблю зимние </w:t>
      </w:r>
      <w:r w:rsidR="00943C27" w:rsidRPr="00B97A53">
        <w:rPr>
          <w:rFonts w:ascii="Times New Roman" w:hAnsi="Times New Roman" w:cs="Times New Roman"/>
          <w:i/>
          <w:sz w:val="24"/>
          <w:szCs w:val="24"/>
        </w:rPr>
        <w:t>каникулы?</w:t>
      </w:r>
    </w:p>
    <w:p w:rsidR="00943C27" w:rsidRPr="00B97A53" w:rsidRDefault="00850935" w:rsidP="0085093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97A53">
        <w:rPr>
          <w:rFonts w:ascii="Times New Roman" w:hAnsi="Times New Roman" w:cs="Times New Roman"/>
          <w:i/>
          <w:sz w:val="24"/>
          <w:szCs w:val="24"/>
        </w:rPr>
        <w:t xml:space="preserve">Комментарий </w:t>
      </w:r>
      <w:r w:rsidR="00187E16" w:rsidRPr="00B97A53">
        <w:rPr>
          <w:rFonts w:ascii="Times New Roman" w:hAnsi="Times New Roman" w:cs="Times New Roman"/>
          <w:i/>
          <w:sz w:val="24"/>
          <w:szCs w:val="24"/>
        </w:rPr>
        <w:t>к тезису</w:t>
      </w:r>
      <w:r w:rsidRPr="00B97A53">
        <w:rPr>
          <w:rFonts w:ascii="Times New Roman" w:hAnsi="Times New Roman" w:cs="Times New Roman"/>
          <w:i/>
          <w:sz w:val="24"/>
          <w:szCs w:val="24"/>
        </w:rPr>
        <w:t>: …</w:t>
      </w:r>
    </w:p>
    <w:p w:rsidR="00943C27" w:rsidRPr="00B97A53" w:rsidRDefault="00943C27" w:rsidP="0085093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97A53">
        <w:rPr>
          <w:rFonts w:ascii="Times New Roman" w:hAnsi="Times New Roman" w:cs="Times New Roman"/>
          <w:i/>
          <w:sz w:val="24"/>
          <w:szCs w:val="24"/>
        </w:rPr>
        <w:t>Доказательство: Во-</w:t>
      </w:r>
      <w:proofErr w:type="gramStart"/>
      <w:r w:rsidRPr="00B97A53">
        <w:rPr>
          <w:rFonts w:ascii="Times New Roman" w:hAnsi="Times New Roman" w:cs="Times New Roman"/>
          <w:i/>
          <w:sz w:val="24"/>
          <w:szCs w:val="24"/>
        </w:rPr>
        <w:t>первых,…</w:t>
      </w:r>
      <w:proofErr w:type="gramEnd"/>
    </w:p>
    <w:p w:rsidR="00943C27" w:rsidRPr="00B97A53" w:rsidRDefault="00943C27" w:rsidP="0085093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97A5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C46F0" w:rsidRPr="00B97A53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B97A53">
        <w:rPr>
          <w:rFonts w:ascii="Times New Roman" w:hAnsi="Times New Roman" w:cs="Times New Roman"/>
          <w:i/>
          <w:sz w:val="24"/>
          <w:szCs w:val="24"/>
        </w:rPr>
        <w:t>Во-</w:t>
      </w:r>
      <w:proofErr w:type="gramStart"/>
      <w:r w:rsidRPr="00B97A53">
        <w:rPr>
          <w:rFonts w:ascii="Times New Roman" w:hAnsi="Times New Roman" w:cs="Times New Roman"/>
          <w:i/>
          <w:sz w:val="24"/>
          <w:szCs w:val="24"/>
        </w:rPr>
        <w:t>вторых,…</w:t>
      </w:r>
      <w:proofErr w:type="gramEnd"/>
    </w:p>
    <w:p w:rsidR="00943C27" w:rsidRPr="00B97A53" w:rsidRDefault="00943C27" w:rsidP="0085093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97A5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35413" w:rsidRPr="00B97A53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B97A53">
        <w:rPr>
          <w:rFonts w:ascii="Times New Roman" w:hAnsi="Times New Roman" w:cs="Times New Roman"/>
          <w:i/>
          <w:sz w:val="24"/>
          <w:szCs w:val="24"/>
        </w:rPr>
        <w:t>В-</w:t>
      </w:r>
      <w:proofErr w:type="gramStart"/>
      <w:r w:rsidRPr="00B97A53">
        <w:rPr>
          <w:rFonts w:ascii="Times New Roman" w:hAnsi="Times New Roman" w:cs="Times New Roman"/>
          <w:i/>
          <w:sz w:val="24"/>
          <w:szCs w:val="24"/>
        </w:rPr>
        <w:t>третьих,…</w:t>
      </w:r>
      <w:proofErr w:type="gramEnd"/>
    </w:p>
    <w:p w:rsidR="00943C27" w:rsidRPr="00B97A53" w:rsidRDefault="00943C27" w:rsidP="0085093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97A5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C46F0" w:rsidRPr="00B97A53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B97A53">
        <w:rPr>
          <w:rFonts w:ascii="Times New Roman" w:hAnsi="Times New Roman" w:cs="Times New Roman"/>
          <w:i/>
          <w:sz w:val="24"/>
          <w:szCs w:val="24"/>
        </w:rPr>
        <w:t xml:space="preserve">И, </w:t>
      </w:r>
      <w:proofErr w:type="gramStart"/>
      <w:r w:rsidRPr="00B97A53">
        <w:rPr>
          <w:rFonts w:ascii="Times New Roman" w:hAnsi="Times New Roman" w:cs="Times New Roman"/>
          <w:i/>
          <w:sz w:val="24"/>
          <w:szCs w:val="24"/>
        </w:rPr>
        <w:t>наконец,…</w:t>
      </w:r>
      <w:proofErr w:type="gramEnd"/>
    </w:p>
    <w:p w:rsidR="00943C27" w:rsidRPr="00B97A53" w:rsidRDefault="00187E16" w:rsidP="0085093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97A53">
        <w:rPr>
          <w:rFonts w:ascii="Times New Roman" w:hAnsi="Times New Roman" w:cs="Times New Roman"/>
          <w:i/>
          <w:sz w:val="24"/>
          <w:szCs w:val="24"/>
        </w:rPr>
        <w:t xml:space="preserve">Вывод: </w:t>
      </w:r>
      <w:r w:rsidR="00CC46F0" w:rsidRPr="00B97A53">
        <w:rPr>
          <w:rFonts w:ascii="Times New Roman" w:hAnsi="Times New Roman" w:cs="Times New Roman"/>
          <w:i/>
          <w:sz w:val="24"/>
          <w:szCs w:val="24"/>
        </w:rPr>
        <w:t xml:space="preserve">Вот почему я люблю </w:t>
      </w:r>
      <w:r w:rsidR="00943C27" w:rsidRPr="00B97A53">
        <w:rPr>
          <w:rFonts w:ascii="Times New Roman" w:hAnsi="Times New Roman" w:cs="Times New Roman"/>
          <w:i/>
          <w:sz w:val="24"/>
          <w:szCs w:val="24"/>
        </w:rPr>
        <w:t>зимние   каникулы.</w:t>
      </w:r>
    </w:p>
    <w:p w:rsidR="005C5DDF" w:rsidRPr="00B97A53" w:rsidRDefault="005C5DDF" w:rsidP="008509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7A53">
        <w:rPr>
          <w:rFonts w:ascii="Times New Roman" w:hAnsi="Times New Roman" w:cs="Times New Roman"/>
          <w:b/>
          <w:sz w:val="24"/>
          <w:szCs w:val="24"/>
        </w:rPr>
        <w:t>5.Словарная работа.</w:t>
      </w:r>
    </w:p>
    <w:p w:rsidR="00CC46F0" w:rsidRPr="00B97A53" w:rsidRDefault="005C5DDF" w:rsidP="008509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2645E4" w:rsidRPr="00B97A53">
        <w:rPr>
          <w:rFonts w:ascii="Times New Roman" w:hAnsi="Times New Roman" w:cs="Times New Roman"/>
          <w:b/>
          <w:sz w:val="24"/>
          <w:szCs w:val="24"/>
        </w:rPr>
        <w:t xml:space="preserve">.Самостоятельная работа </w:t>
      </w:r>
      <w:r w:rsidR="002645E4" w:rsidRPr="00B97A53">
        <w:rPr>
          <w:rFonts w:ascii="Times New Roman" w:hAnsi="Times New Roman" w:cs="Times New Roman"/>
          <w:sz w:val="24"/>
          <w:szCs w:val="24"/>
        </w:rPr>
        <w:t xml:space="preserve">по тексту № 2 </w:t>
      </w:r>
      <w:r w:rsidR="00CC46F0" w:rsidRPr="00B97A53">
        <w:rPr>
          <w:rFonts w:ascii="Times New Roman" w:hAnsi="Times New Roman" w:cs="Times New Roman"/>
          <w:sz w:val="24"/>
          <w:szCs w:val="24"/>
        </w:rPr>
        <w:t>/письменно/- Докажите, что учиться в школе вовсе не</w:t>
      </w:r>
      <w:r w:rsidR="008956F8" w:rsidRPr="00B97A53">
        <w:rPr>
          <w:rFonts w:ascii="Times New Roman" w:hAnsi="Times New Roman" w:cs="Times New Roman"/>
          <w:sz w:val="24"/>
          <w:szCs w:val="24"/>
        </w:rPr>
        <w:t xml:space="preserve"> скучно. Тезис дан, ваша задача- </w:t>
      </w:r>
      <w:r w:rsidR="00CC46F0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8956F8" w:rsidRPr="00B97A53">
        <w:rPr>
          <w:rFonts w:ascii="Times New Roman" w:hAnsi="Times New Roman" w:cs="Times New Roman"/>
          <w:sz w:val="24"/>
          <w:szCs w:val="24"/>
        </w:rPr>
        <w:t xml:space="preserve">прокомментировать, </w:t>
      </w:r>
      <w:r w:rsidR="00CC46F0" w:rsidRPr="00B97A53">
        <w:rPr>
          <w:rFonts w:ascii="Times New Roman" w:hAnsi="Times New Roman" w:cs="Times New Roman"/>
          <w:sz w:val="24"/>
          <w:szCs w:val="24"/>
        </w:rPr>
        <w:t xml:space="preserve">доказать и </w:t>
      </w:r>
      <w:r w:rsidR="003E5162" w:rsidRPr="00B97A53">
        <w:rPr>
          <w:rFonts w:ascii="Times New Roman" w:hAnsi="Times New Roman" w:cs="Times New Roman"/>
          <w:sz w:val="24"/>
          <w:szCs w:val="24"/>
        </w:rPr>
        <w:t>сделать вывод</w:t>
      </w:r>
      <w:r w:rsidR="00CC46F0" w:rsidRPr="00B97A53">
        <w:rPr>
          <w:rFonts w:ascii="Times New Roman" w:hAnsi="Times New Roman" w:cs="Times New Roman"/>
          <w:sz w:val="24"/>
          <w:szCs w:val="24"/>
        </w:rPr>
        <w:t>.</w:t>
      </w:r>
    </w:p>
    <w:p w:rsidR="00943C27" w:rsidRPr="00B97A53" w:rsidRDefault="00CC46F0" w:rsidP="0085093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943C27" w:rsidRPr="00B97A53">
        <w:rPr>
          <w:rFonts w:ascii="Times New Roman" w:hAnsi="Times New Roman" w:cs="Times New Roman"/>
          <w:i/>
          <w:sz w:val="24"/>
          <w:szCs w:val="24"/>
        </w:rPr>
        <w:t xml:space="preserve">Тезис:   </w:t>
      </w:r>
      <w:proofErr w:type="gramEnd"/>
      <w:r w:rsidR="00943C27" w:rsidRPr="00B97A53">
        <w:rPr>
          <w:rFonts w:ascii="Times New Roman" w:hAnsi="Times New Roman" w:cs="Times New Roman"/>
          <w:i/>
          <w:sz w:val="24"/>
          <w:szCs w:val="24"/>
        </w:rPr>
        <w:t>Учиться - очень интересно!</w:t>
      </w:r>
    </w:p>
    <w:p w:rsidR="00943C27" w:rsidRPr="00B97A53" w:rsidRDefault="00943C27" w:rsidP="0085093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A53">
        <w:rPr>
          <w:rFonts w:ascii="Times New Roman" w:hAnsi="Times New Roman" w:cs="Times New Roman"/>
          <w:i/>
          <w:sz w:val="24"/>
          <w:szCs w:val="24"/>
        </w:rPr>
        <w:t xml:space="preserve">    Многие считают, что учиться в школе скучно</w:t>
      </w:r>
      <w:r w:rsidR="00F35413" w:rsidRPr="00B97A53">
        <w:rPr>
          <w:rFonts w:ascii="Times New Roman" w:hAnsi="Times New Roman" w:cs="Times New Roman"/>
          <w:i/>
          <w:sz w:val="24"/>
          <w:szCs w:val="24"/>
        </w:rPr>
        <w:t>. На самом деле это вовсе не так. Известный русский писатель (мыслитель, ученый</w:t>
      </w:r>
      <w:r w:rsidR="00D01007" w:rsidRPr="00B97A53">
        <w:rPr>
          <w:rFonts w:ascii="Times New Roman" w:hAnsi="Times New Roman" w:cs="Times New Roman"/>
          <w:i/>
          <w:sz w:val="24"/>
          <w:szCs w:val="24"/>
        </w:rPr>
        <w:t>, пословица, поговорка</w:t>
      </w:r>
      <w:r w:rsidR="00F35413" w:rsidRPr="00B97A53">
        <w:rPr>
          <w:rFonts w:ascii="Times New Roman" w:hAnsi="Times New Roman" w:cs="Times New Roman"/>
          <w:i/>
          <w:sz w:val="24"/>
          <w:szCs w:val="24"/>
        </w:rPr>
        <w:t>) утверждал</w:t>
      </w:r>
      <w:r w:rsidR="00D01007" w:rsidRPr="00B97A53">
        <w:rPr>
          <w:rFonts w:ascii="Times New Roman" w:hAnsi="Times New Roman" w:cs="Times New Roman"/>
          <w:i/>
          <w:sz w:val="24"/>
          <w:szCs w:val="24"/>
        </w:rPr>
        <w:t xml:space="preserve"> (говорил)</w:t>
      </w:r>
      <w:r w:rsidR="00F35413" w:rsidRPr="00B97A53">
        <w:rPr>
          <w:rFonts w:ascii="Times New Roman" w:hAnsi="Times New Roman" w:cs="Times New Roman"/>
          <w:i/>
          <w:sz w:val="24"/>
          <w:szCs w:val="24"/>
        </w:rPr>
        <w:t>: …</w:t>
      </w:r>
    </w:p>
    <w:p w:rsidR="00F35413" w:rsidRPr="00B97A53" w:rsidRDefault="0058365E" w:rsidP="0085093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A53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F35413" w:rsidRPr="00B97A53">
        <w:rPr>
          <w:rFonts w:ascii="Times New Roman" w:hAnsi="Times New Roman" w:cs="Times New Roman"/>
          <w:i/>
          <w:sz w:val="24"/>
          <w:szCs w:val="24"/>
        </w:rPr>
        <w:t xml:space="preserve">Для подтверждения его мысли, приведу пример из личного </w:t>
      </w:r>
      <w:r w:rsidR="00D01007" w:rsidRPr="00B97A53">
        <w:rPr>
          <w:rFonts w:ascii="Times New Roman" w:hAnsi="Times New Roman" w:cs="Times New Roman"/>
          <w:i/>
          <w:sz w:val="24"/>
          <w:szCs w:val="24"/>
        </w:rPr>
        <w:t>опыта (художественного произведения</w:t>
      </w:r>
      <w:r w:rsidR="00202B6F" w:rsidRPr="00B97A53">
        <w:rPr>
          <w:rFonts w:ascii="Times New Roman" w:hAnsi="Times New Roman" w:cs="Times New Roman"/>
          <w:i/>
          <w:sz w:val="24"/>
          <w:szCs w:val="24"/>
        </w:rPr>
        <w:t xml:space="preserve"> –для сильных учеников</w:t>
      </w:r>
      <w:r w:rsidR="00D01007" w:rsidRPr="00B97A53">
        <w:rPr>
          <w:rFonts w:ascii="Times New Roman" w:hAnsi="Times New Roman" w:cs="Times New Roman"/>
          <w:i/>
          <w:sz w:val="24"/>
          <w:szCs w:val="24"/>
        </w:rPr>
        <w:t>).</w:t>
      </w:r>
    </w:p>
    <w:p w:rsidR="00943C27" w:rsidRPr="00B97A53" w:rsidRDefault="00943C27" w:rsidP="0085093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A53">
        <w:rPr>
          <w:rFonts w:ascii="Times New Roman" w:hAnsi="Times New Roman" w:cs="Times New Roman"/>
          <w:i/>
          <w:sz w:val="24"/>
          <w:szCs w:val="24"/>
        </w:rPr>
        <w:t xml:space="preserve">   Во-</w:t>
      </w:r>
      <w:proofErr w:type="gramStart"/>
      <w:r w:rsidRPr="00B97A53">
        <w:rPr>
          <w:rFonts w:ascii="Times New Roman" w:hAnsi="Times New Roman" w:cs="Times New Roman"/>
          <w:i/>
          <w:sz w:val="24"/>
          <w:szCs w:val="24"/>
        </w:rPr>
        <w:t>первых,…</w:t>
      </w:r>
      <w:proofErr w:type="gramEnd"/>
    </w:p>
    <w:p w:rsidR="00943C27" w:rsidRPr="00B97A53" w:rsidRDefault="00943C27" w:rsidP="0085093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A53">
        <w:rPr>
          <w:rFonts w:ascii="Times New Roman" w:hAnsi="Times New Roman" w:cs="Times New Roman"/>
          <w:i/>
          <w:sz w:val="24"/>
          <w:szCs w:val="24"/>
        </w:rPr>
        <w:t xml:space="preserve">   Во-</w:t>
      </w:r>
      <w:proofErr w:type="gramStart"/>
      <w:r w:rsidRPr="00B97A53">
        <w:rPr>
          <w:rFonts w:ascii="Times New Roman" w:hAnsi="Times New Roman" w:cs="Times New Roman"/>
          <w:i/>
          <w:sz w:val="24"/>
          <w:szCs w:val="24"/>
        </w:rPr>
        <w:t>вторых,…</w:t>
      </w:r>
      <w:proofErr w:type="gramEnd"/>
    </w:p>
    <w:p w:rsidR="00943C27" w:rsidRPr="00B97A53" w:rsidRDefault="00943C27" w:rsidP="0085093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A53">
        <w:rPr>
          <w:rFonts w:ascii="Times New Roman" w:hAnsi="Times New Roman" w:cs="Times New Roman"/>
          <w:i/>
          <w:sz w:val="24"/>
          <w:szCs w:val="24"/>
        </w:rPr>
        <w:t xml:space="preserve">   В-</w:t>
      </w:r>
      <w:proofErr w:type="gramStart"/>
      <w:r w:rsidRPr="00B97A53">
        <w:rPr>
          <w:rFonts w:ascii="Times New Roman" w:hAnsi="Times New Roman" w:cs="Times New Roman"/>
          <w:i/>
          <w:sz w:val="24"/>
          <w:szCs w:val="24"/>
        </w:rPr>
        <w:t>третьих,…</w:t>
      </w:r>
      <w:proofErr w:type="gramEnd"/>
    </w:p>
    <w:p w:rsidR="00943C27" w:rsidRPr="00B97A53" w:rsidRDefault="00850935" w:rsidP="0085093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A5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C46F0" w:rsidRPr="00B97A53">
        <w:rPr>
          <w:rFonts w:ascii="Times New Roman" w:hAnsi="Times New Roman" w:cs="Times New Roman"/>
          <w:i/>
          <w:sz w:val="24"/>
          <w:szCs w:val="24"/>
        </w:rPr>
        <w:t xml:space="preserve">Вот почему </w:t>
      </w:r>
      <w:r w:rsidR="00943C27" w:rsidRPr="00B97A53">
        <w:rPr>
          <w:rFonts w:ascii="Times New Roman" w:hAnsi="Times New Roman" w:cs="Times New Roman"/>
          <w:i/>
          <w:sz w:val="24"/>
          <w:szCs w:val="24"/>
        </w:rPr>
        <w:t>учиться в школе очень интересно!</w:t>
      </w:r>
    </w:p>
    <w:p w:rsidR="00CC46F0" w:rsidRPr="00B97A53" w:rsidRDefault="005C5DDF" w:rsidP="00850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b/>
          <w:sz w:val="24"/>
          <w:szCs w:val="24"/>
        </w:rPr>
        <w:t>7</w:t>
      </w:r>
      <w:r w:rsidR="00CC46F0" w:rsidRPr="00B97A53">
        <w:rPr>
          <w:rFonts w:ascii="Times New Roman" w:hAnsi="Times New Roman" w:cs="Times New Roman"/>
          <w:b/>
          <w:sz w:val="24"/>
          <w:szCs w:val="24"/>
        </w:rPr>
        <w:t>. Обобщение урока.</w:t>
      </w:r>
      <w:r w:rsidR="00CC46F0" w:rsidRPr="00B97A53">
        <w:rPr>
          <w:rFonts w:ascii="Times New Roman" w:hAnsi="Times New Roman" w:cs="Times New Roman"/>
          <w:sz w:val="24"/>
          <w:szCs w:val="24"/>
        </w:rPr>
        <w:t xml:space="preserve"> Проверка работ учащихся.</w:t>
      </w:r>
    </w:p>
    <w:p w:rsidR="002341EF" w:rsidRPr="00B97A53" w:rsidRDefault="00507AA0" w:rsidP="00850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b/>
          <w:sz w:val="24"/>
          <w:szCs w:val="24"/>
        </w:rPr>
        <w:t>8</w:t>
      </w:r>
      <w:r w:rsidR="002341EF" w:rsidRPr="00B97A53">
        <w:rPr>
          <w:rFonts w:ascii="Times New Roman" w:hAnsi="Times New Roman" w:cs="Times New Roman"/>
          <w:b/>
          <w:sz w:val="24"/>
          <w:szCs w:val="24"/>
        </w:rPr>
        <w:t>.Домашнее задание:</w:t>
      </w:r>
      <w:r w:rsidR="002341EF" w:rsidRPr="00B97A53">
        <w:rPr>
          <w:rFonts w:ascii="Times New Roman" w:hAnsi="Times New Roman" w:cs="Times New Roman"/>
          <w:sz w:val="24"/>
          <w:szCs w:val="24"/>
        </w:rPr>
        <w:t xml:space="preserve"> написать сочинение-рассуждение на тему «Моё любимое занятие» или «Кем я хочу стать?» (на выбор).</w:t>
      </w:r>
    </w:p>
    <w:p w:rsidR="00AD0BE4" w:rsidRPr="00B97A53" w:rsidRDefault="00B93B4B" w:rsidP="00850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      </w:t>
      </w:r>
      <w:r w:rsidR="000735A4" w:rsidRPr="00B97A53">
        <w:rPr>
          <w:rFonts w:ascii="Times New Roman" w:hAnsi="Times New Roman" w:cs="Times New Roman"/>
          <w:sz w:val="24"/>
          <w:szCs w:val="24"/>
        </w:rPr>
        <w:t>Приведё</w:t>
      </w:r>
      <w:r w:rsidR="009D4606" w:rsidRPr="00B97A53">
        <w:rPr>
          <w:rFonts w:ascii="Times New Roman" w:hAnsi="Times New Roman" w:cs="Times New Roman"/>
          <w:sz w:val="24"/>
          <w:szCs w:val="24"/>
        </w:rPr>
        <w:t>нная методика нацеливает на положительный результат в работе по развитию речи.</w:t>
      </w:r>
      <w:r w:rsidR="003A2EA1" w:rsidRPr="00B97A53">
        <w:rPr>
          <w:rFonts w:ascii="Times New Roman" w:hAnsi="Times New Roman" w:cs="Times New Roman"/>
          <w:sz w:val="24"/>
          <w:szCs w:val="24"/>
        </w:rPr>
        <w:t xml:space="preserve"> Т</w:t>
      </w:r>
      <w:r w:rsidR="009D4606" w:rsidRPr="00B97A53">
        <w:rPr>
          <w:rFonts w:ascii="Times New Roman" w:hAnsi="Times New Roman" w:cs="Times New Roman"/>
          <w:sz w:val="24"/>
          <w:szCs w:val="24"/>
        </w:rPr>
        <w:t>акие уроки проходят организованно, живо, интересно.</w:t>
      </w:r>
      <w:r w:rsidR="003A2EA1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E80B90" w:rsidRPr="00B97A53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074D65" w:rsidRPr="00B97A53">
        <w:rPr>
          <w:rFonts w:ascii="Times New Roman" w:hAnsi="Times New Roman" w:cs="Times New Roman"/>
          <w:sz w:val="24"/>
          <w:szCs w:val="24"/>
        </w:rPr>
        <w:t>после проведё</w:t>
      </w:r>
      <w:r w:rsidR="003A2EA1" w:rsidRPr="00B97A53">
        <w:rPr>
          <w:rFonts w:ascii="Times New Roman" w:hAnsi="Times New Roman" w:cs="Times New Roman"/>
          <w:sz w:val="24"/>
          <w:szCs w:val="24"/>
        </w:rPr>
        <w:t>нной работы видят, что есть возможность н</w:t>
      </w:r>
      <w:r w:rsidR="00074D65" w:rsidRPr="00B97A53">
        <w:rPr>
          <w:rFonts w:ascii="Times New Roman" w:hAnsi="Times New Roman" w:cs="Times New Roman"/>
          <w:sz w:val="24"/>
          <w:szCs w:val="24"/>
        </w:rPr>
        <w:t>аучиться хорошо писать сочинение</w:t>
      </w:r>
      <w:r w:rsidR="003A2EA1" w:rsidRPr="00B97A53">
        <w:rPr>
          <w:rFonts w:ascii="Times New Roman" w:hAnsi="Times New Roman" w:cs="Times New Roman"/>
          <w:sz w:val="24"/>
          <w:szCs w:val="24"/>
        </w:rPr>
        <w:t xml:space="preserve"> и получать удовольствие от затраченного труда.</w:t>
      </w:r>
      <w:r w:rsidR="00B775F7" w:rsidRPr="00B97A53">
        <w:rPr>
          <w:rFonts w:ascii="Times New Roman" w:hAnsi="Times New Roman" w:cs="Times New Roman"/>
          <w:sz w:val="24"/>
          <w:szCs w:val="24"/>
        </w:rPr>
        <w:t xml:space="preserve">  А и</w:t>
      </w:r>
      <w:r w:rsidR="003A2EA1" w:rsidRPr="00B97A53">
        <w:rPr>
          <w:rFonts w:ascii="Times New Roman" w:hAnsi="Times New Roman" w:cs="Times New Roman"/>
          <w:sz w:val="24"/>
          <w:szCs w:val="24"/>
        </w:rPr>
        <w:t xml:space="preserve">спользование </w:t>
      </w:r>
      <w:r w:rsidR="00B775F7" w:rsidRPr="00B97A53">
        <w:rPr>
          <w:rFonts w:ascii="Times New Roman" w:hAnsi="Times New Roman" w:cs="Times New Roman"/>
          <w:sz w:val="24"/>
          <w:szCs w:val="24"/>
        </w:rPr>
        <w:t>ИКТ на уроках развития</w:t>
      </w:r>
      <w:r w:rsidR="00E80B90" w:rsidRPr="00B97A53">
        <w:rPr>
          <w:rFonts w:ascii="Times New Roman" w:hAnsi="Times New Roman" w:cs="Times New Roman"/>
          <w:sz w:val="24"/>
          <w:szCs w:val="24"/>
        </w:rPr>
        <w:t xml:space="preserve"> речи </w:t>
      </w:r>
      <w:r w:rsidR="003A2EA1" w:rsidRPr="00B97A53">
        <w:rPr>
          <w:rFonts w:ascii="Times New Roman" w:hAnsi="Times New Roman" w:cs="Times New Roman"/>
          <w:sz w:val="24"/>
          <w:szCs w:val="24"/>
        </w:rPr>
        <w:t xml:space="preserve">позволяет максимально упростить процесс написания изложения и сочинения, </w:t>
      </w:r>
      <w:r w:rsidR="003A2EA1" w:rsidRPr="00B9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позволяет разнообразить формы работы, деятельность учащихся, активизировать внимание, повышает творческий потенциал личности.</w:t>
      </w:r>
    </w:p>
    <w:p w:rsidR="00D756A9" w:rsidRPr="00B97A53" w:rsidRDefault="00D756A9" w:rsidP="00850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     </w:t>
      </w:r>
      <w:r w:rsidR="00B775F7" w:rsidRPr="00B97A53">
        <w:rPr>
          <w:rFonts w:ascii="Times New Roman" w:hAnsi="Times New Roman" w:cs="Times New Roman"/>
          <w:sz w:val="24"/>
          <w:szCs w:val="24"/>
        </w:rPr>
        <w:t xml:space="preserve"> </w:t>
      </w:r>
      <w:r w:rsidR="003A2EA1" w:rsidRPr="00B9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Итак, </w:t>
      </w:r>
      <w:r w:rsidR="00B93B4B" w:rsidRPr="00B9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правильная организация работы по развитию</w:t>
      </w:r>
      <w:r w:rsidR="009D56D1" w:rsidRPr="00B9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речи </w:t>
      </w:r>
      <w:r w:rsidR="00B93B4B" w:rsidRPr="00B9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условиях </w:t>
      </w:r>
      <w:proofErr w:type="spellStart"/>
      <w:r w:rsidR="00B93B4B" w:rsidRPr="00B9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билингвального</w:t>
      </w:r>
      <w:proofErr w:type="spellEnd"/>
      <w:r w:rsidR="00B93B4B" w:rsidRPr="00B9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</w:t>
      </w:r>
      <w:r w:rsidR="00C61942" w:rsidRPr="00B9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ведё</w:t>
      </w:r>
      <w:r w:rsidR="009D56D1" w:rsidRPr="00B9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к </w:t>
      </w:r>
      <w:r w:rsidR="00E80B90" w:rsidRPr="00B9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формированию</w:t>
      </w:r>
      <w:r w:rsidR="003A2EA1" w:rsidRPr="00B9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учащихся</w:t>
      </w:r>
      <w:r w:rsidR="00E80B90" w:rsidRPr="00B9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80B90" w:rsidRPr="00B9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саха</w:t>
      </w:r>
      <w:proofErr w:type="spellEnd"/>
      <w:r w:rsidR="00E80B90" w:rsidRPr="00B9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способности</w:t>
      </w:r>
      <w:r w:rsidR="003A2EA1" w:rsidRPr="00B9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самовыражению в речи,</w:t>
      </w:r>
      <w:r w:rsidR="00E80B90" w:rsidRPr="00B9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свободному общению, потребности</w:t>
      </w:r>
      <w:r w:rsidR="003A2EA1" w:rsidRPr="00B9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практическом владении навыками аргументированной, ясной</w:t>
      </w:r>
      <w:r w:rsidR="00E80B90" w:rsidRPr="00B9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выразительной речи, выработке уважительного отношения к слову, бережному с ним обращению и, наконец, потребности</w:t>
      </w:r>
      <w:r w:rsidR="003A2EA1" w:rsidRPr="00B9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разнооб</w:t>
      </w:r>
      <w:r w:rsidR="00E1174A" w:rsidRPr="00B9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разных знаниях, в постоянном их </w:t>
      </w:r>
      <w:r w:rsidR="003A2EA1" w:rsidRPr="00B97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пополнении.</w:t>
      </w:r>
      <w:r w:rsidR="000F0F69" w:rsidRPr="00B97A5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756A9" w:rsidRPr="00B97A53" w:rsidRDefault="003A2EA1" w:rsidP="00850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53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D756A9" w:rsidRPr="00B9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34CDD"/>
    <w:multiLevelType w:val="hybridMultilevel"/>
    <w:tmpl w:val="4C7CA7D8"/>
    <w:lvl w:ilvl="0" w:tplc="19F8C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0A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246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829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BA3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DCA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7A3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24D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027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603E13"/>
    <w:multiLevelType w:val="hybridMultilevel"/>
    <w:tmpl w:val="363AC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325773"/>
    <w:multiLevelType w:val="hybridMultilevel"/>
    <w:tmpl w:val="B13031E2"/>
    <w:lvl w:ilvl="0" w:tplc="A78AF2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50E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4AF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6AF2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9E6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46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CD9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C43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D526C"/>
    <w:multiLevelType w:val="hybridMultilevel"/>
    <w:tmpl w:val="70C8320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4E67A72"/>
    <w:multiLevelType w:val="hybridMultilevel"/>
    <w:tmpl w:val="63960B4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1C0069A"/>
    <w:multiLevelType w:val="hybridMultilevel"/>
    <w:tmpl w:val="CC788B42"/>
    <w:lvl w:ilvl="0" w:tplc="027CB6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AC63DB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542F7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71EF6F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38F7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EC64FF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288E50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8EF4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4E6600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A17179"/>
    <w:multiLevelType w:val="hybridMultilevel"/>
    <w:tmpl w:val="718207EC"/>
    <w:lvl w:ilvl="0" w:tplc="2D186A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E2024"/>
    <w:multiLevelType w:val="hybridMultilevel"/>
    <w:tmpl w:val="9664162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7F0086E"/>
    <w:multiLevelType w:val="hybridMultilevel"/>
    <w:tmpl w:val="3410BA9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C87275"/>
    <w:multiLevelType w:val="hybridMultilevel"/>
    <w:tmpl w:val="95BE2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21"/>
    <w:rsid w:val="000735A4"/>
    <w:rsid w:val="00074D65"/>
    <w:rsid w:val="00082365"/>
    <w:rsid w:val="000E2DB2"/>
    <w:rsid w:val="000F0F69"/>
    <w:rsid w:val="001207DD"/>
    <w:rsid w:val="00177ED2"/>
    <w:rsid w:val="00187E16"/>
    <w:rsid w:val="00202B6F"/>
    <w:rsid w:val="002341EF"/>
    <w:rsid w:val="002645E4"/>
    <w:rsid w:val="002F3032"/>
    <w:rsid w:val="00325DB6"/>
    <w:rsid w:val="00331C66"/>
    <w:rsid w:val="0036586E"/>
    <w:rsid w:val="003A2EA1"/>
    <w:rsid w:val="003B58F9"/>
    <w:rsid w:val="003E2D6F"/>
    <w:rsid w:val="003E5162"/>
    <w:rsid w:val="004765FC"/>
    <w:rsid w:val="004D0108"/>
    <w:rsid w:val="004E1708"/>
    <w:rsid w:val="00507AA0"/>
    <w:rsid w:val="005247B1"/>
    <w:rsid w:val="00557EE5"/>
    <w:rsid w:val="005704B9"/>
    <w:rsid w:val="0058365E"/>
    <w:rsid w:val="00590114"/>
    <w:rsid w:val="005C5DDF"/>
    <w:rsid w:val="005D1D18"/>
    <w:rsid w:val="006038E3"/>
    <w:rsid w:val="006A4927"/>
    <w:rsid w:val="006E25D4"/>
    <w:rsid w:val="0073100A"/>
    <w:rsid w:val="00743259"/>
    <w:rsid w:val="00776DC2"/>
    <w:rsid w:val="007B6D5B"/>
    <w:rsid w:val="00850935"/>
    <w:rsid w:val="008568B5"/>
    <w:rsid w:val="00857784"/>
    <w:rsid w:val="00874032"/>
    <w:rsid w:val="008805FA"/>
    <w:rsid w:val="008956F8"/>
    <w:rsid w:val="008B0EEC"/>
    <w:rsid w:val="008B1FF2"/>
    <w:rsid w:val="008D2A39"/>
    <w:rsid w:val="00943C27"/>
    <w:rsid w:val="009C11BC"/>
    <w:rsid w:val="009D1F21"/>
    <w:rsid w:val="009D4606"/>
    <w:rsid w:val="009D56D1"/>
    <w:rsid w:val="00AC2D34"/>
    <w:rsid w:val="00AC63BC"/>
    <w:rsid w:val="00AD0BE4"/>
    <w:rsid w:val="00B334B2"/>
    <w:rsid w:val="00B34AD6"/>
    <w:rsid w:val="00B47A52"/>
    <w:rsid w:val="00B775F7"/>
    <w:rsid w:val="00B93B4B"/>
    <w:rsid w:val="00B97853"/>
    <w:rsid w:val="00B97A53"/>
    <w:rsid w:val="00BA7102"/>
    <w:rsid w:val="00C064B2"/>
    <w:rsid w:val="00C243F3"/>
    <w:rsid w:val="00C61942"/>
    <w:rsid w:val="00C76C23"/>
    <w:rsid w:val="00C96229"/>
    <w:rsid w:val="00C96DAC"/>
    <w:rsid w:val="00CC46F0"/>
    <w:rsid w:val="00CE6C57"/>
    <w:rsid w:val="00D01007"/>
    <w:rsid w:val="00D04DCD"/>
    <w:rsid w:val="00D20337"/>
    <w:rsid w:val="00D756A9"/>
    <w:rsid w:val="00DC6A43"/>
    <w:rsid w:val="00DF2163"/>
    <w:rsid w:val="00E1174A"/>
    <w:rsid w:val="00E21D35"/>
    <w:rsid w:val="00E510D5"/>
    <w:rsid w:val="00E80B90"/>
    <w:rsid w:val="00E9267C"/>
    <w:rsid w:val="00E95E38"/>
    <w:rsid w:val="00EA21B6"/>
    <w:rsid w:val="00EB2F65"/>
    <w:rsid w:val="00EB5C90"/>
    <w:rsid w:val="00F35413"/>
    <w:rsid w:val="00F549F6"/>
    <w:rsid w:val="00F853EC"/>
    <w:rsid w:val="00F96C67"/>
    <w:rsid w:val="00FC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956BC-3BE0-422F-8014-4E90EA8E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0F69"/>
  </w:style>
  <w:style w:type="paragraph" w:styleId="a3">
    <w:name w:val="List Paragraph"/>
    <w:basedOn w:val="a"/>
    <w:uiPriority w:val="34"/>
    <w:qFormat/>
    <w:rsid w:val="00EA21B6"/>
    <w:pPr>
      <w:ind w:left="720"/>
      <w:contextualSpacing/>
    </w:pPr>
  </w:style>
  <w:style w:type="table" w:styleId="a4">
    <w:name w:val="Table Grid"/>
    <w:basedOn w:val="a1"/>
    <w:uiPriority w:val="39"/>
    <w:rsid w:val="00BA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A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BA7102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B97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8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7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251A3-6B22-43DF-B0D9-09D563AE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6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</dc:creator>
  <cp:keywords/>
  <dc:description/>
  <cp:lastModifiedBy>купр</cp:lastModifiedBy>
  <cp:revision>62</cp:revision>
  <dcterms:created xsi:type="dcterms:W3CDTF">2016-10-11T13:41:00Z</dcterms:created>
  <dcterms:modified xsi:type="dcterms:W3CDTF">2017-03-06T00:30:00Z</dcterms:modified>
</cp:coreProperties>
</file>