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D8" w:rsidRPr="003402D8" w:rsidRDefault="003402D8" w:rsidP="003402D8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F243E" w:themeColor="text2" w:themeShade="80"/>
          <w:kern w:val="36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0F243E" w:themeColor="text2" w:themeShade="80"/>
          <w:kern w:val="36"/>
          <w:sz w:val="43"/>
          <w:szCs w:val="43"/>
          <w:lang w:eastAsia="ru-RU"/>
        </w:rPr>
        <w:t xml:space="preserve">                </w:t>
      </w:r>
      <w:hyperlink r:id="rId4" w:tooltip="«Профессионализм воспитателя — как необходимое условие внедрения ФГОС в ДО»" w:history="1">
        <w:r w:rsidRPr="003402D8">
          <w:rPr>
            <w:rFonts w:ascii="Arial" w:eastAsia="Times New Roman" w:hAnsi="Arial" w:cs="Arial"/>
            <w:color w:val="0F243E" w:themeColor="text2" w:themeShade="80"/>
            <w:kern w:val="36"/>
            <w:sz w:val="43"/>
            <w:lang w:eastAsia="ru-RU"/>
          </w:rPr>
          <w:t xml:space="preserve">«Профессионализм воспитателя — </w:t>
        </w:r>
        <w:r>
          <w:rPr>
            <w:rFonts w:ascii="Arial" w:eastAsia="Times New Roman" w:hAnsi="Arial" w:cs="Arial"/>
            <w:color w:val="0F243E" w:themeColor="text2" w:themeShade="80"/>
            <w:kern w:val="36"/>
            <w:sz w:val="43"/>
            <w:lang w:eastAsia="ru-RU"/>
          </w:rPr>
          <w:t xml:space="preserve">    </w:t>
        </w:r>
        <w:r w:rsidRPr="003402D8">
          <w:rPr>
            <w:rFonts w:ascii="Arial" w:eastAsia="Times New Roman" w:hAnsi="Arial" w:cs="Arial"/>
            <w:color w:val="0F243E" w:themeColor="text2" w:themeShade="80"/>
            <w:kern w:val="36"/>
            <w:sz w:val="43"/>
            <w:lang w:eastAsia="ru-RU"/>
          </w:rPr>
          <w:t xml:space="preserve">как необходимое условие внедрения ФГОС </w:t>
        </w:r>
        <w:proofErr w:type="gramStart"/>
        <w:r w:rsidRPr="003402D8">
          <w:rPr>
            <w:rFonts w:ascii="Arial" w:eastAsia="Times New Roman" w:hAnsi="Arial" w:cs="Arial"/>
            <w:color w:val="0F243E" w:themeColor="text2" w:themeShade="80"/>
            <w:kern w:val="36"/>
            <w:sz w:val="43"/>
            <w:lang w:eastAsia="ru-RU"/>
          </w:rPr>
          <w:t>в</w:t>
        </w:r>
        <w:proofErr w:type="gramEnd"/>
        <w:r w:rsidRPr="003402D8">
          <w:rPr>
            <w:rFonts w:ascii="Arial" w:eastAsia="Times New Roman" w:hAnsi="Arial" w:cs="Arial"/>
            <w:color w:val="0F243E" w:themeColor="text2" w:themeShade="80"/>
            <w:kern w:val="36"/>
            <w:sz w:val="43"/>
            <w:lang w:eastAsia="ru-RU"/>
          </w:rPr>
          <w:t xml:space="preserve"> ДО»</w:t>
        </w:r>
      </w:hyperlink>
    </w:p>
    <w:p w:rsidR="003402D8" w:rsidRDefault="003402D8" w:rsidP="003402D8">
      <w:pPr>
        <w:pStyle w:val="a3"/>
        <w:shd w:val="clear" w:color="auto" w:fill="FFFFFF" w:themeFill="background1"/>
        <w:spacing w:before="150" w:beforeAutospacing="0" w:after="150" w:afterAutospacing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                                                                       </w:t>
      </w:r>
      <w:proofErr w:type="spellStart"/>
      <w:r>
        <w:rPr>
          <w:rFonts w:ascii="Verdana" w:hAnsi="Verdana"/>
          <w:color w:val="000000" w:themeColor="text1"/>
          <w:sz w:val="18"/>
          <w:szCs w:val="18"/>
        </w:rPr>
        <w:t>Воспитатель</w:t>
      </w:r>
      <w:proofErr w:type="gramStart"/>
      <w:r>
        <w:rPr>
          <w:rFonts w:ascii="Verdana" w:hAnsi="Verdana"/>
          <w:color w:val="000000" w:themeColor="text1"/>
          <w:sz w:val="18"/>
          <w:szCs w:val="18"/>
        </w:rPr>
        <w:t>:М</w:t>
      </w:r>
      <w:proofErr w:type="gramEnd"/>
      <w:r>
        <w:rPr>
          <w:rFonts w:ascii="Verdana" w:hAnsi="Verdana"/>
          <w:color w:val="000000" w:themeColor="text1"/>
          <w:sz w:val="18"/>
          <w:szCs w:val="18"/>
        </w:rPr>
        <w:t>ореева</w:t>
      </w:r>
      <w:proofErr w:type="spellEnd"/>
      <w:r>
        <w:rPr>
          <w:rFonts w:ascii="Verdana" w:hAnsi="Verdana"/>
          <w:color w:val="000000" w:themeColor="text1"/>
          <w:sz w:val="18"/>
          <w:szCs w:val="18"/>
        </w:rPr>
        <w:t xml:space="preserve"> Лилия Дмитриевна</w:t>
      </w:r>
    </w:p>
    <w:p w:rsidR="003402D8" w:rsidRDefault="003402D8" w:rsidP="003402D8">
      <w:pPr>
        <w:pStyle w:val="a3"/>
        <w:shd w:val="clear" w:color="auto" w:fill="FFFFFF" w:themeFill="background1"/>
        <w:spacing w:before="150" w:beforeAutospacing="0" w:after="150" w:afterAutospacing="0"/>
        <w:rPr>
          <w:rFonts w:ascii="Verdana" w:hAnsi="Verdana"/>
          <w:color w:val="000000" w:themeColor="text1"/>
          <w:sz w:val="18"/>
          <w:szCs w:val="18"/>
        </w:rPr>
      </w:pPr>
    </w:p>
    <w:p w:rsidR="003402D8" w:rsidRPr="003402D8" w:rsidRDefault="003402D8" w:rsidP="003402D8">
      <w:pPr>
        <w:pStyle w:val="a3"/>
        <w:shd w:val="clear" w:color="auto" w:fill="FFFFFF" w:themeFill="background1"/>
        <w:spacing w:before="150" w:beforeAutospacing="0" w:after="150" w:afterAutospacing="0"/>
        <w:rPr>
          <w:rFonts w:ascii="Verdana" w:hAnsi="Verdana"/>
          <w:color w:val="000000" w:themeColor="text1"/>
          <w:sz w:val="18"/>
          <w:szCs w:val="18"/>
        </w:rPr>
      </w:pPr>
      <w:r w:rsidRPr="003402D8">
        <w:rPr>
          <w:rFonts w:ascii="Verdana" w:hAnsi="Verdana"/>
          <w:color w:val="000000" w:themeColor="text1"/>
          <w:sz w:val="18"/>
          <w:szCs w:val="18"/>
        </w:rPr>
        <w:t>«Если сегодня будем учить так, как учили вчера,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мы украдём у наших детей завтра”</w:t>
      </w:r>
    </w:p>
    <w:p w:rsidR="003402D8" w:rsidRPr="003402D8" w:rsidRDefault="003402D8" w:rsidP="003402D8">
      <w:pPr>
        <w:pStyle w:val="a3"/>
        <w:shd w:val="clear" w:color="auto" w:fill="FFFFFF" w:themeFill="background1"/>
        <w:spacing w:before="150" w:beforeAutospacing="0" w:after="150" w:afterAutospacing="0"/>
        <w:rPr>
          <w:rFonts w:ascii="Verdana" w:hAnsi="Verdana"/>
          <w:color w:val="000000" w:themeColor="text1"/>
          <w:sz w:val="18"/>
          <w:szCs w:val="18"/>
        </w:rPr>
      </w:pPr>
      <w:r w:rsidRPr="003402D8">
        <w:rPr>
          <w:rFonts w:ascii="Verdana" w:hAnsi="Verdana"/>
          <w:color w:val="000000" w:themeColor="text1"/>
          <w:sz w:val="18"/>
          <w:szCs w:val="18"/>
        </w:rPr>
        <w:t xml:space="preserve">Джон </w:t>
      </w:r>
      <w:proofErr w:type="spellStart"/>
      <w:r w:rsidRPr="003402D8">
        <w:rPr>
          <w:rFonts w:ascii="Verdana" w:hAnsi="Verdana"/>
          <w:color w:val="000000" w:themeColor="text1"/>
          <w:sz w:val="18"/>
          <w:szCs w:val="18"/>
        </w:rPr>
        <w:t>Дьюи</w:t>
      </w:r>
      <w:proofErr w:type="spellEnd"/>
      <w:r w:rsidRPr="003402D8">
        <w:rPr>
          <w:rFonts w:ascii="Verdana" w:hAnsi="Verdana"/>
          <w:color w:val="000000" w:themeColor="text1"/>
          <w:sz w:val="18"/>
          <w:szCs w:val="18"/>
        </w:rPr>
        <w:t>.</w:t>
      </w:r>
    </w:p>
    <w:p w:rsidR="003402D8" w:rsidRPr="003402D8" w:rsidRDefault="003402D8" w:rsidP="003402D8">
      <w:pPr>
        <w:pStyle w:val="a3"/>
        <w:shd w:val="clear" w:color="auto" w:fill="FFFFFF" w:themeFill="background1"/>
        <w:spacing w:before="150" w:beforeAutospacing="0" w:after="150" w:afterAutospacing="0"/>
        <w:rPr>
          <w:rFonts w:ascii="Verdana" w:hAnsi="Verdana"/>
          <w:color w:val="000000" w:themeColor="text1"/>
          <w:sz w:val="18"/>
          <w:szCs w:val="18"/>
        </w:rPr>
      </w:pPr>
      <w:r w:rsidRPr="003402D8">
        <w:rPr>
          <w:rFonts w:ascii="Verdana" w:hAnsi="Verdana"/>
          <w:color w:val="000000" w:themeColor="text1"/>
          <w:sz w:val="18"/>
          <w:szCs w:val="18"/>
        </w:rPr>
        <w:t>Современная система образования России переживает очередной этап модернизации. Усиливается внимание к профессиональной деятельности педагога. Подтверждение тому обнаруживается в различных документах, принятых на федеральном уровне: «Закон об образовании в Российской Федерации», «План деятельности Министерства образования и науки Российской федерации на 2013 – 2018 годы», «Федеральный государственный образовательный стандарт дошкольного образования», «Профессиональный стандарт» педагога.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Так, в «Плане деятельности Министерства образования и науки Российской федерации на 2013 – 2018 годы» одна из приоритетных задач – «развитие кадрового потенциала». В «Федеральном государственном образовательном стандарте дошкольного образования» подчеркнута важность образовательной среды, которая будет «способствовать профессиональному развитию педагогических работников». «Профессиональный стандарт» призван «раскрепостить педагога, дать новый импульс его развитию».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Новые социальные ориентиры, изложенные в документах, обусловливают необходимость и значимость профессионализма – не только наличие у педагога комплекса профессиональных знаний, умений, навыков, но и сформированных личностных и профессиональных качеств педагога. Необходимо, чтобы педагог дошкольного образования осознавал общественную значимость своей профессиональной деятельности в социуме. Сама деятельность все больше становится принципиально инновационной. Меняются требования к предметно-пространственной среде детского сада, методы, способы, приемы обучения, воспитательные средства.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Современная жизнь требует от педагога умения быть готовым к переменам, готовым к нестандартным трудовым действиям, а так же ответственности и самостоятельности в принятии решений.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Поэтому профессионализм педагога должен определяться высоким уровнем его педагогической компетентности: воспитатель должен владеть огромным багажом знаний и элементов инновационной деятельности; умением доступно и интересно преподносить материал; обладать личностными качествами: педагогическим тактом, добротой, отзывчивостью, чувством юмора, умением создать комфортный микроклимат, интересом к личности ребенка и многим другим.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В настоящее время государство всячески способствует развитию дошкольного образования, что позволяет педагогам развивать свои творческие и профессиональные качества.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 xml:space="preserve">В рамках этой программы в нашем дошкольном учреждении было пополнено методическое оснащение и частично обновлена предметно-пространственная среда. Данная программа способствует созданию условий в группах детского сада, которые необходимы педагогам для реализации требований ФГОС </w:t>
      </w:r>
      <w:proofErr w:type="gramStart"/>
      <w:r w:rsidRPr="003402D8">
        <w:rPr>
          <w:rFonts w:ascii="Verdana" w:hAnsi="Verdana"/>
          <w:color w:val="000000" w:themeColor="text1"/>
          <w:sz w:val="18"/>
          <w:szCs w:val="18"/>
        </w:rPr>
        <w:t>ДО</w:t>
      </w:r>
      <w:proofErr w:type="gramEnd"/>
      <w:r w:rsidRPr="003402D8">
        <w:rPr>
          <w:rFonts w:ascii="Verdana" w:hAnsi="Verdana"/>
          <w:color w:val="000000" w:themeColor="text1"/>
          <w:sz w:val="18"/>
          <w:szCs w:val="18"/>
        </w:rPr>
        <w:t>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 xml:space="preserve">Я работаю воспитателем в МБОУ </w:t>
      </w:r>
      <w:r>
        <w:rPr>
          <w:rFonts w:ascii="Verdana" w:hAnsi="Verdana"/>
          <w:color w:val="000000" w:themeColor="text1"/>
          <w:sz w:val="18"/>
          <w:szCs w:val="18"/>
        </w:rPr>
        <w:t xml:space="preserve">авторский лицей </w:t>
      </w:r>
      <w:proofErr w:type="spellStart"/>
      <w:r>
        <w:rPr>
          <w:rFonts w:ascii="Verdana" w:hAnsi="Verdana"/>
          <w:color w:val="000000" w:themeColor="text1"/>
          <w:sz w:val="18"/>
          <w:szCs w:val="18"/>
        </w:rPr>
        <w:t>Эдварса</w:t>
      </w:r>
      <w:proofErr w:type="spellEnd"/>
      <w:r>
        <w:rPr>
          <w:rFonts w:ascii="Verdana" w:hAnsi="Verdana"/>
          <w:color w:val="000000" w:themeColor="text1"/>
          <w:sz w:val="18"/>
          <w:szCs w:val="18"/>
        </w:rPr>
        <w:t xml:space="preserve"> № 90 .</w:t>
      </w:r>
      <w:r w:rsidRPr="003402D8">
        <w:rPr>
          <w:rFonts w:ascii="Verdana" w:hAnsi="Verdana"/>
          <w:color w:val="000000" w:themeColor="text1"/>
          <w:sz w:val="18"/>
          <w:szCs w:val="18"/>
        </w:rPr>
        <w:t xml:space="preserve"> Активно участвую в конференциях, районных методических объединениях воспитателей, в разных конкурсах как районного, так и краевого уровня. Понимаю значимость последних нововведений в дошкольную педагогику. Учитываю и использую их в своей работе.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 xml:space="preserve">Опираясь на принципы ФГОС </w:t>
      </w:r>
      <w:proofErr w:type="gramStart"/>
      <w:r w:rsidRPr="003402D8">
        <w:rPr>
          <w:rFonts w:ascii="Verdana" w:hAnsi="Verdana"/>
          <w:color w:val="000000" w:themeColor="text1"/>
          <w:sz w:val="18"/>
          <w:szCs w:val="18"/>
        </w:rPr>
        <w:t>ДО</w:t>
      </w:r>
      <w:proofErr w:type="gramEnd"/>
      <w:r w:rsidRPr="003402D8">
        <w:rPr>
          <w:rFonts w:ascii="Verdana" w:hAnsi="Verdana"/>
          <w:color w:val="000000" w:themeColor="text1"/>
          <w:sz w:val="18"/>
          <w:szCs w:val="18"/>
        </w:rPr>
        <w:t xml:space="preserve">, строю свою деятельность таким образом, чтобы каждый ребенок почувствовал свою уникальность. Непосредственно – образовательную деятельность строю с учетом интересов, возможностей, способностей детей. Именно такой прием активизирует активность ребенка, способствует самостоятельности и самовыражению. Во время общения у детей улучшается настроение, появляется чувство радости, удовольствия. Уверена, что детей надо любить </w:t>
      </w:r>
      <w:proofErr w:type="gramStart"/>
      <w:r w:rsidRPr="003402D8">
        <w:rPr>
          <w:rFonts w:ascii="Verdana" w:hAnsi="Verdana"/>
          <w:color w:val="000000" w:themeColor="text1"/>
          <w:sz w:val="18"/>
          <w:szCs w:val="18"/>
        </w:rPr>
        <w:t>такими</w:t>
      </w:r>
      <w:proofErr w:type="gramEnd"/>
      <w:r w:rsidRPr="003402D8">
        <w:rPr>
          <w:rFonts w:ascii="Verdana" w:hAnsi="Verdana"/>
          <w:color w:val="000000" w:themeColor="text1"/>
          <w:sz w:val="18"/>
          <w:szCs w:val="18"/>
        </w:rPr>
        <w:t>, какие они есть,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 Считаю, что нужно верить в возможности каждого ребёнка, в то доброе, что в нём заложено.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 xml:space="preserve">Образовательную программу своей группы составляю с учётом принципа интеграции образовательных областей, в соответствии с возрастными особенностями и возможностями детей. </w:t>
      </w:r>
      <w:proofErr w:type="gramStart"/>
      <w:r w:rsidRPr="003402D8">
        <w:rPr>
          <w:rFonts w:ascii="Verdana" w:hAnsi="Verdana"/>
          <w:color w:val="000000" w:themeColor="text1"/>
          <w:sz w:val="18"/>
          <w:szCs w:val="18"/>
        </w:rPr>
        <w:t xml:space="preserve">Широко использую в работе нетрадиционные формы организации непосредственно-образовательной деятельности: занятия-проектирования, викторины, игры-путешествия, КВН, занятия-посиделки, нетрадиционные формы продуктивной деятельности (рисование </w:t>
      </w:r>
      <w:r w:rsidRPr="003402D8">
        <w:rPr>
          <w:rFonts w:ascii="Verdana" w:hAnsi="Verdana"/>
          <w:color w:val="000000" w:themeColor="text1"/>
          <w:sz w:val="18"/>
          <w:szCs w:val="18"/>
        </w:rPr>
        <w:lastRenderedPageBreak/>
        <w:t>пластилином, восковыми палочками, с помощью тампонов, аппликация из туалетной бумаги, салфеток) и пр.</w:t>
      </w:r>
      <w:proofErr w:type="gramEnd"/>
      <w:r w:rsidRPr="003402D8">
        <w:rPr>
          <w:rFonts w:ascii="Verdana" w:hAnsi="Verdana"/>
          <w:color w:val="000000" w:themeColor="text1"/>
          <w:sz w:val="18"/>
          <w:szCs w:val="18"/>
        </w:rPr>
        <w:br/>
        <w:t>Реализуя годовую задачу нашего дошкольного учреждения: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«Формирование у детей нравственно-патриотических чувств, используя национально-региональный компонент», строю свою образовательную работу</w:t>
      </w:r>
      <w:r>
        <w:rPr>
          <w:rFonts w:ascii="Verdana" w:hAnsi="Verdana"/>
          <w:color w:val="000000" w:themeColor="text1"/>
          <w:sz w:val="18"/>
          <w:szCs w:val="18"/>
        </w:rPr>
        <w:t xml:space="preserve">. </w:t>
      </w:r>
      <w:r w:rsidRPr="003402D8">
        <w:rPr>
          <w:rFonts w:ascii="Verdana" w:hAnsi="Verdana"/>
          <w:color w:val="000000" w:themeColor="text1"/>
          <w:sz w:val="18"/>
          <w:szCs w:val="18"/>
        </w:rPr>
        <w:t>Любовь и привязанность к Родине, преданность ей, ответственность за нее, желание трудиться на благо, беречь ее богатства – начинает формироваться уже в дошкольном возрасте.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Воспитанникам своей группы прививаю любовь и уважение к родному дому, детскому саду, родной улице, селу, чувство гордости за достижения страны. Развиваю у детей интерес к доступным для его возраста явлениям общественной жизни. Мои воспитанники с удовольствием идут в группу и с хорошим настроением проводят свой день.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Для работы с детьми в данном направлении накоплено много материала: фотоальбомы «Знаменитые люди</w:t>
      </w:r>
      <w:r>
        <w:rPr>
          <w:rFonts w:ascii="Verdana" w:hAnsi="Verdana"/>
          <w:color w:val="000000" w:themeColor="text1"/>
          <w:sz w:val="18"/>
          <w:szCs w:val="18"/>
        </w:rPr>
        <w:t xml:space="preserve"> Ульяновска</w:t>
      </w:r>
      <w:r w:rsidRPr="003402D8">
        <w:rPr>
          <w:rFonts w:ascii="Verdana" w:hAnsi="Verdana"/>
          <w:color w:val="000000" w:themeColor="text1"/>
          <w:sz w:val="18"/>
          <w:szCs w:val="18"/>
        </w:rPr>
        <w:t>», «Достопримечательности</w:t>
      </w:r>
      <w:r>
        <w:rPr>
          <w:rFonts w:ascii="Verdana" w:hAnsi="Verdana"/>
          <w:color w:val="000000" w:themeColor="text1"/>
          <w:sz w:val="18"/>
          <w:szCs w:val="18"/>
        </w:rPr>
        <w:t xml:space="preserve"> г</w:t>
      </w:r>
      <w:proofErr w:type="gramStart"/>
      <w:r>
        <w:rPr>
          <w:rFonts w:ascii="Verdana" w:hAnsi="Verdana"/>
          <w:color w:val="000000" w:themeColor="text1"/>
          <w:sz w:val="18"/>
          <w:szCs w:val="18"/>
        </w:rPr>
        <w:t>.У</w:t>
      </w:r>
      <w:proofErr w:type="gramEnd"/>
      <w:r>
        <w:rPr>
          <w:rFonts w:ascii="Verdana" w:hAnsi="Verdana"/>
          <w:color w:val="000000" w:themeColor="text1"/>
          <w:sz w:val="18"/>
          <w:szCs w:val="18"/>
        </w:rPr>
        <w:t>льяновска</w:t>
      </w:r>
      <w:r w:rsidRPr="003402D8">
        <w:rPr>
          <w:rFonts w:ascii="Verdana" w:hAnsi="Verdana"/>
          <w:color w:val="000000" w:themeColor="text1"/>
          <w:sz w:val="18"/>
          <w:szCs w:val="18"/>
        </w:rPr>
        <w:t xml:space="preserve">», «Редкие растения и животные», «Птицы и животные </w:t>
      </w:r>
      <w:r>
        <w:rPr>
          <w:rFonts w:ascii="Verdana" w:hAnsi="Verdana"/>
          <w:color w:val="000000" w:themeColor="text1"/>
          <w:sz w:val="18"/>
          <w:szCs w:val="18"/>
        </w:rPr>
        <w:t xml:space="preserve">нашего </w:t>
      </w:r>
      <w:r w:rsidRPr="003402D8">
        <w:rPr>
          <w:rFonts w:ascii="Verdana" w:hAnsi="Verdana"/>
          <w:color w:val="000000" w:themeColor="text1"/>
          <w:sz w:val="18"/>
          <w:szCs w:val="18"/>
        </w:rPr>
        <w:t>края», «Игры народов</w:t>
      </w:r>
      <w:r>
        <w:rPr>
          <w:rFonts w:ascii="Verdana" w:hAnsi="Verdana"/>
          <w:color w:val="000000" w:themeColor="text1"/>
          <w:sz w:val="18"/>
          <w:szCs w:val="18"/>
        </w:rPr>
        <w:t xml:space="preserve"> Поволжья</w:t>
      </w:r>
      <w:r w:rsidRPr="003402D8">
        <w:rPr>
          <w:rFonts w:ascii="Verdana" w:hAnsi="Verdana"/>
          <w:color w:val="000000" w:themeColor="text1"/>
          <w:sz w:val="18"/>
          <w:szCs w:val="18"/>
        </w:rPr>
        <w:t>», картины, наборы открыток и другое.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 xml:space="preserve">Вся образовательная деятельность в моей группе проводится эмоционально, ярко, с привлечением большого набора иллюстративного материала, с использованием звуковых эффектов и видеозаписей. Все это обеспечивает компьютерная техника с ее </w:t>
      </w:r>
      <w:proofErr w:type="spellStart"/>
      <w:r w:rsidRPr="003402D8">
        <w:rPr>
          <w:rFonts w:ascii="Verdana" w:hAnsi="Verdana"/>
          <w:color w:val="000000" w:themeColor="text1"/>
          <w:sz w:val="18"/>
          <w:szCs w:val="18"/>
        </w:rPr>
        <w:t>мультимедийными</w:t>
      </w:r>
      <w:proofErr w:type="spellEnd"/>
      <w:r w:rsidRPr="003402D8">
        <w:rPr>
          <w:rFonts w:ascii="Verdana" w:hAnsi="Verdana"/>
          <w:color w:val="000000" w:themeColor="text1"/>
          <w:sz w:val="18"/>
          <w:szCs w:val="18"/>
        </w:rPr>
        <w:t xml:space="preserve"> возможностями. Применение компьютерной техники позволяет мне сделать непосредственную образовательную деятельность привлекательной и по-настоящему современной, решать познавательные и творческие задачи с опорой на наглядность.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ИКТ играет важную роль в развитии профессионализма и самообразования, поэтому дозировано использую современные компьютерные технологии в работе с детьми, повышая их учебную мотивацию. Применяя компьютерную технику по различным направлениям работы, позволяет сделать каждую встречу неповторимой и насыщенной.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Широко использую презентации для того, чтобы иметь возможность рассмотреть сложный материал поэтапно. Это касается нового материала по ознакомлению детей с окружающей действительностью, с моментами из окружающего мира, наблюдение которых непосредственно вызывает затруднение. Например, можно наглядно представить процессы в неживой природе: смена времен года, круговорот воды в природе, свойства веществ, наблюдение за движением планет и др.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Мною накоплен материал обучающих презентаций для занятий с детьми: «Зимние олимпийские игры», «Олимпиада», «Россия многонациональная страна», «Люблю тебя</w:t>
      </w:r>
      <w:r>
        <w:rPr>
          <w:rFonts w:ascii="Verdana" w:hAnsi="Verdana"/>
          <w:color w:val="000000" w:themeColor="text1"/>
          <w:sz w:val="18"/>
          <w:szCs w:val="18"/>
        </w:rPr>
        <w:t>,</w:t>
      </w:r>
      <w:r w:rsidRPr="003402D8">
        <w:rPr>
          <w:rFonts w:ascii="Verdana" w:hAnsi="Verdana"/>
          <w:color w:val="000000" w:themeColor="text1"/>
          <w:sz w:val="18"/>
          <w:szCs w:val="18"/>
        </w:rPr>
        <w:t xml:space="preserve"> мой край родной», «Кем работает наш нос», «Птицы </w:t>
      </w:r>
      <w:r>
        <w:rPr>
          <w:rFonts w:ascii="Verdana" w:hAnsi="Verdana"/>
          <w:color w:val="000000" w:themeColor="text1"/>
          <w:sz w:val="18"/>
          <w:szCs w:val="18"/>
        </w:rPr>
        <w:t xml:space="preserve">нашего </w:t>
      </w:r>
      <w:r w:rsidRPr="003402D8">
        <w:rPr>
          <w:rFonts w:ascii="Verdana" w:hAnsi="Verdana"/>
          <w:color w:val="000000" w:themeColor="text1"/>
          <w:sz w:val="18"/>
          <w:szCs w:val="18"/>
        </w:rPr>
        <w:t>края», «Многогранный мир живописи», «Вода вокруг нас».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Активно занимаюсь самообразованием. На данный момент тему по самообразованию выбрала « Нетрадиционные формы работы с родителями в соответствии с ФГОС», цель которой является создание инновационной системы сотрудничества и взаимодействия ДОУ и семьи, дающей новое качество образования, основу стратегического развития ДОУ, переход на личностное взаимодействие педагога и родителей в процессе воспитания ребенка.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Ведь одним из условий успешности образовательного процесса является включение семьи в образовательное пространство. Родителям предоставляется право включаться в жизнь детского коллектива, вносить свои предложения, принимать решения. Важной частью работы является проведение родительских собраний. Делаю их яркими и незабываемыми. Использование ИКТ помогает расположить родителей к непринужденному общению. Такая форма работы стала достойной альтернативой устным докладам. Мною были разработаны и проведены следующие собрания: «Роль этикета в воспитании детей», «Готовность к школе. Семья на пороге школьной жизни», «Роль отца в воспитании ребенка», «Развитие, обучение и воспитание ребенка раннего возраста», «Адаптация ребенка в ДОУ».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Также в моей группе было реализовано несколько проектов: «Традиции моей семьи», «Люблю тебя мой край родной», «</w:t>
      </w:r>
      <w:r>
        <w:rPr>
          <w:rFonts w:ascii="Verdana" w:hAnsi="Verdana"/>
          <w:color w:val="000000" w:themeColor="text1"/>
          <w:sz w:val="18"/>
          <w:szCs w:val="18"/>
        </w:rPr>
        <w:t>Мой родной город</w:t>
      </w:r>
      <w:r w:rsidRPr="003402D8">
        <w:rPr>
          <w:rFonts w:ascii="Verdana" w:hAnsi="Verdana"/>
          <w:color w:val="000000" w:themeColor="text1"/>
          <w:sz w:val="18"/>
          <w:szCs w:val="18"/>
        </w:rPr>
        <w:t xml:space="preserve">», «Девчонка </w:t>
      </w:r>
      <w:proofErr w:type="spellStart"/>
      <w:r w:rsidRPr="003402D8">
        <w:rPr>
          <w:rFonts w:ascii="Verdana" w:hAnsi="Verdana"/>
          <w:color w:val="000000" w:themeColor="text1"/>
          <w:sz w:val="18"/>
          <w:szCs w:val="18"/>
        </w:rPr>
        <w:t>веселушка</w:t>
      </w:r>
      <w:proofErr w:type="spellEnd"/>
      <w:r w:rsidRPr="003402D8">
        <w:rPr>
          <w:rFonts w:ascii="Verdana" w:hAnsi="Verdana"/>
          <w:color w:val="000000" w:themeColor="text1"/>
          <w:sz w:val="18"/>
          <w:szCs w:val="18"/>
        </w:rPr>
        <w:t xml:space="preserve"> – народная игрушка», «Огород на окне». Выполняя проекты, дети освоили методы творческой деятельности, приобрели умение и навыки практической работы. Дети научились проектировать самостоятельно свою работу, совместно с воспитателем и с родителями.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Развитие личности ребёнка напрямую зависит от высокой профессиональной деятельности педагога дошкольного образования, и главным показателем её результативности является то, что ребенок станет уверенным, счастливым, умным, добрым, успешным, готовым транслировать окружающим свой собственный внутренний мир.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В связи с вышесказанным, становление новой системы дошкольного образования требует радикального переосмысления сложившегося подхода к профессиональной деятельности педагога. Стабильно высокий уровень профессионализма, может быть, достигнут при условии непрерывного образования, развития профессионального сознания и мотивации педагогической культуры, индивидуального стиля деятельности.</w:t>
      </w:r>
    </w:p>
    <w:p w:rsidR="003402D8" w:rsidRPr="003402D8" w:rsidRDefault="003402D8" w:rsidP="003402D8">
      <w:pPr>
        <w:pStyle w:val="a3"/>
        <w:shd w:val="clear" w:color="auto" w:fill="FFFFFF" w:themeFill="background1"/>
        <w:spacing w:before="150" w:beforeAutospacing="0" w:after="150" w:afterAutospacing="0"/>
        <w:rPr>
          <w:rFonts w:ascii="Verdana" w:hAnsi="Verdana"/>
          <w:color w:val="000000" w:themeColor="text1"/>
          <w:sz w:val="18"/>
          <w:szCs w:val="18"/>
        </w:rPr>
      </w:pPr>
      <w:r w:rsidRPr="003402D8">
        <w:rPr>
          <w:rFonts w:ascii="Verdana" w:hAnsi="Verdana"/>
          <w:color w:val="000000" w:themeColor="text1"/>
          <w:sz w:val="18"/>
          <w:szCs w:val="18"/>
        </w:rPr>
        <w:t>«Дети должны жить в мире красоты, игры, сказки, музыки, рисунка, фантазии, творчества».</w:t>
      </w:r>
      <w:r w:rsidRPr="003402D8">
        <w:rPr>
          <w:rFonts w:ascii="Verdana" w:hAnsi="Verdana"/>
          <w:color w:val="000000" w:themeColor="text1"/>
          <w:sz w:val="18"/>
          <w:szCs w:val="18"/>
        </w:rPr>
        <w:br/>
        <w:t>В. А.Сухомлинский</w:t>
      </w:r>
    </w:p>
    <w:p w:rsidR="008F2BF1" w:rsidRPr="003402D8" w:rsidRDefault="008F2BF1" w:rsidP="003402D8">
      <w:pPr>
        <w:shd w:val="clear" w:color="auto" w:fill="FFFFFF" w:themeFill="background1"/>
        <w:rPr>
          <w:color w:val="000000" w:themeColor="text1"/>
        </w:rPr>
      </w:pPr>
    </w:p>
    <w:sectPr w:rsidR="008F2BF1" w:rsidRPr="003402D8" w:rsidSect="008F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2D8"/>
    <w:rsid w:val="003402D8"/>
    <w:rsid w:val="00586CF0"/>
    <w:rsid w:val="008F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F1"/>
  </w:style>
  <w:style w:type="paragraph" w:styleId="1">
    <w:name w:val="heading 1"/>
    <w:basedOn w:val="a"/>
    <w:link w:val="10"/>
    <w:uiPriority w:val="9"/>
    <w:qFormat/>
    <w:rsid w:val="00340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40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teljam.ru/professionalizm-vospitatelya-kak-neobxodimoe-uslovie-vnedreniya-fgos-v-d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Риана</dc:creator>
  <cp:lastModifiedBy>Риана</cp:lastModifiedBy>
  <cp:revision>1</cp:revision>
  <dcterms:created xsi:type="dcterms:W3CDTF">2017-05-04T11:01:00Z</dcterms:created>
  <dcterms:modified xsi:type="dcterms:W3CDTF">2017-05-04T11:13:00Z</dcterms:modified>
</cp:coreProperties>
</file>