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2D8" w:rsidRPr="003402D8" w:rsidRDefault="003402D8" w:rsidP="003402D8">
      <w:pPr>
        <w:shd w:val="clear" w:color="auto" w:fill="FFFFFF" w:themeFill="background1"/>
        <w:spacing w:after="0" w:line="240" w:lineRule="auto"/>
        <w:ind w:right="75"/>
        <w:outlineLvl w:val="0"/>
        <w:rPr>
          <w:rFonts w:ascii="Arial" w:eastAsia="Times New Roman" w:hAnsi="Arial" w:cs="Arial"/>
          <w:color w:val="0F243E" w:themeColor="text2" w:themeShade="80"/>
          <w:kern w:val="36"/>
          <w:sz w:val="43"/>
          <w:szCs w:val="43"/>
          <w:lang w:eastAsia="ru-RU"/>
        </w:rPr>
      </w:pPr>
      <w:r>
        <w:rPr>
          <w:rFonts w:ascii="Arial" w:eastAsia="Times New Roman" w:hAnsi="Arial" w:cs="Arial"/>
          <w:color w:val="0F243E" w:themeColor="text2" w:themeShade="80"/>
          <w:kern w:val="36"/>
          <w:sz w:val="43"/>
          <w:szCs w:val="43"/>
          <w:lang w:eastAsia="ru-RU"/>
        </w:rPr>
        <w:t xml:space="preserve">                </w:t>
      </w:r>
      <w:hyperlink r:id="rId4" w:tooltip="«Профессионализм воспитателя — как необходимое условие внедрения ФГОС в ДО»" w:history="1">
        <w:r w:rsidRPr="003402D8">
          <w:rPr>
            <w:rFonts w:ascii="Arial" w:eastAsia="Times New Roman" w:hAnsi="Arial" w:cs="Arial"/>
            <w:color w:val="0F243E" w:themeColor="text2" w:themeShade="80"/>
            <w:kern w:val="36"/>
            <w:sz w:val="43"/>
            <w:lang w:eastAsia="ru-RU"/>
          </w:rPr>
          <w:t xml:space="preserve">«Профессионализм воспитателя — </w:t>
        </w:r>
        <w:r>
          <w:rPr>
            <w:rFonts w:ascii="Arial" w:eastAsia="Times New Roman" w:hAnsi="Arial" w:cs="Arial"/>
            <w:color w:val="0F243E" w:themeColor="text2" w:themeShade="80"/>
            <w:kern w:val="36"/>
            <w:sz w:val="43"/>
            <w:lang w:eastAsia="ru-RU"/>
          </w:rPr>
          <w:t xml:space="preserve">    </w:t>
        </w:r>
        <w:r w:rsidRPr="003402D8">
          <w:rPr>
            <w:rFonts w:ascii="Arial" w:eastAsia="Times New Roman" w:hAnsi="Arial" w:cs="Arial"/>
            <w:color w:val="0F243E" w:themeColor="text2" w:themeShade="80"/>
            <w:kern w:val="36"/>
            <w:sz w:val="43"/>
            <w:lang w:eastAsia="ru-RU"/>
          </w:rPr>
          <w:t xml:space="preserve">как необходимое условие внедрения ФГОС </w:t>
        </w:r>
        <w:proofErr w:type="gramStart"/>
        <w:r w:rsidRPr="003402D8">
          <w:rPr>
            <w:rFonts w:ascii="Arial" w:eastAsia="Times New Roman" w:hAnsi="Arial" w:cs="Arial"/>
            <w:color w:val="0F243E" w:themeColor="text2" w:themeShade="80"/>
            <w:kern w:val="36"/>
            <w:sz w:val="43"/>
            <w:lang w:eastAsia="ru-RU"/>
          </w:rPr>
          <w:t>в</w:t>
        </w:r>
        <w:proofErr w:type="gramEnd"/>
        <w:r w:rsidRPr="003402D8">
          <w:rPr>
            <w:rFonts w:ascii="Arial" w:eastAsia="Times New Roman" w:hAnsi="Arial" w:cs="Arial"/>
            <w:color w:val="0F243E" w:themeColor="text2" w:themeShade="80"/>
            <w:kern w:val="36"/>
            <w:sz w:val="43"/>
            <w:lang w:eastAsia="ru-RU"/>
          </w:rPr>
          <w:t xml:space="preserve"> ДО»</w:t>
        </w:r>
      </w:hyperlink>
    </w:p>
    <w:p w:rsidR="003402D8" w:rsidRDefault="003402D8" w:rsidP="003402D8">
      <w:pPr>
        <w:pStyle w:val="a3"/>
        <w:shd w:val="clear" w:color="auto" w:fill="FFFFFF" w:themeFill="background1"/>
        <w:spacing w:before="150" w:beforeAutospacing="0" w:after="150" w:afterAutospacing="0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 xml:space="preserve">                                                                              </w:t>
      </w:r>
      <w:proofErr w:type="spellStart"/>
      <w:r>
        <w:rPr>
          <w:rFonts w:ascii="Verdana" w:hAnsi="Verdana"/>
          <w:color w:val="000000" w:themeColor="text1"/>
          <w:sz w:val="18"/>
          <w:szCs w:val="18"/>
        </w:rPr>
        <w:t>Воспитатель</w:t>
      </w:r>
      <w:proofErr w:type="gramStart"/>
      <w:r>
        <w:rPr>
          <w:rFonts w:ascii="Verdana" w:hAnsi="Verdana"/>
          <w:color w:val="000000" w:themeColor="text1"/>
          <w:sz w:val="18"/>
          <w:szCs w:val="18"/>
        </w:rPr>
        <w:t>:М</w:t>
      </w:r>
      <w:proofErr w:type="gramEnd"/>
      <w:r>
        <w:rPr>
          <w:rFonts w:ascii="Verdana" w:hAnsi="Verdana"/>
          <w:color w:val="000000" w:themeColor="text1"/>
          <w:sz w:val="18"/>
          <w:szCs w:val="18"/>
        </w:rPr>
        <w:t>ореева</w:t>
      </w:r>
      <w:proofErr w:type="spellEnd"/>
      <w:r>
        <w:rPr>
          <w:rFonts w:ascii="Verdana" w:hAnsi="Verdana"/>
          <w:color w:val="000000" w:themeColor="text1"/>
          <w:sz w:val="18"/>
          <w:szCs w:val="18"/>
        </w:rPr>
        <w:t xml:space="preserve"> Лилия Дмитриевна</w:t>
      </w:r>
    </w:p>
    <w:p w:rsidR="003402D8" w:rsidRDefault="003402D8" w:rsidP="003402D8">
      <w:pPr>
        <w:pStyle w:val="a3"/>
        <w:shd w:val="clear" w:color="auto" w:fill="FFFFFF" w:themeFill="background1"/>
        <w:spacing w:before="150" w:beforeAutospacing="0" w:after="150" w:afterAutospacing="0"/>
        <w:rPr>
          <w:rFonts w:ascii="Verdana" w:hAnsi="Verdana"/>
          <w:color w:val="000000" w:themeColor="text1"/>
          <w:sz w:val="18"/>
          <w:szCs w:val="18"/>
        </w:rPr>
      </w:pPr>
    </w:p>
    <w:p w:rsidR="003402D8" w:rsidRPr="003402D8" w:rsidRDefault="003402D8" w:rsidP="003402D8">
      <w:pPr>
        <w:pStyle w:val="a3"/>
        <w:shd w:val="clear" w:color="auto" w:fill="FFFFFF" w:themeFill="background1"/>
        <w:spacing w:before="150" w:beforeAutospacing="0" w:after="150" w:afterAutospacing="0"/>
        <w:rPr>
          <w:rFonts w:ascii="Verdana" w:hAnsi="Verdana"/>
          <w:color w:val="000000" w:themeColor="text1"/>
          <w:sz w:val="18"/>
          <w:szCs w:val="18"/>
        </w:rPr>
      </w:pPr>
      <w:r w:rsidRPr="003402D8">
        <w:rPr>
          <w:rFonts w:ascii="Verdana" w:hAnsi="Verdana"/>
          <w:color w:val="000000" w:themeColor="text1"/>
          <w:sz w:val="18"/>
          <w:szCs w:val="18"/>
        </w:rPr>
        <w:t>«Если сегодня будем учить так, как учили вчера,</w:t>
      </w:r>
      <w:r w:rsidRPr="003402D8">
        <w:rPr>
          <w:rFonts w:ascii="Verdana" w:hAnsi="Verdana"/>
          <w:color w:val="000000" w:themeColor="text1"/>
          <w:sz w:val="18"/>
          <w:szCs w:val="18"/>
        </w:rPr>
        <w:br/>
        <w:t>мы украдём у наших детей завтра”</w:t>
      </w:r>
    </w:p>
    <w:p w:rsidR="003402D8" w:rsidRPr="003402D8" w:rsidRDefault="003402D8" w:rsidP="003402D8">
      <w:pPr>
        <w:pStyle w:val="a3"/>
        <w:shd w:val="clear" w:color="auto" w:fill="FFFFFF" w:themeFill="background1"/>
        <w:spacing w:before="150" w:beforeAutospacing="0" w:after="150" w:afterAutospacing="0"/>
        <w:rPr>
          <w:rFonts w:ascii="Verdana" w:hAnsi="Verdana"/>
          <w:color w:val="000000" w:themeColor="text1"/>
          <w:sz w:val="18"/>
          <w:szCs w:val="18"/>
        </w:rPr>
      </w:pPr>
      <w:r w:rsidRPr="003402D8">
        <w:rPr>
          <w:rFonts w:ascii="Verdana" w:hAnsi="Verdana"/>
          <w:color w:val="000000" w:themeColor="text1"/>
          <w:sz w:val="18"/>
          <w:szCs w:val="18"/>
        </w:rPr>
        <w:t xml:space="preserve">Джон </w:t>
      </w:r>
      <w:proofErr w:type="spellStart"/>
      <w:r w:rsidRPr="003402D8">
        <w:rPr>
          <w:rFonts w:ascii="Verdana" w:hAnsi="Verdana"/>
          <w:color w:val="000000" w:themeColor="text1"/>
          <w:sz w:val="18"/>
          <w:szCs w:val="18"/>
        </w:rPr>
        <w:t>Дьюи</w:t>
      </w:r>
      <w:proofErr w:type="spellEnd"/>
      <w:r w:rsidRPr="003402D8">
        <w:rPr>
          <w:rFonts w:ascii="Verdana" w:hAnsi="Verdana"/>
          <w:color w:val="000000" w:themeColor="text1"/>
          <w:sz w:val="18"/>
          <w:szCs w:val="18"/>
        </w:rPr>
        <w:t>.</w:t>
      </w:r>
    </w:p>
    <w:p w:rsidR="003402D8" w:rsidRPr="003402D8" w:rsidRDefault="003402D8" w:rsidP="003402D8">
      <w:pPr>
        <w:pStyle w:val="a3"/>
        <w:shd w:val="clear" w:color="auto" w:fill="FFFFFF" w:themeFill="background1"/>
        <w:spacing w:before="150" w:beforeAutospacing="0" w:after="150" w:afterAutospacing="0"/>
        <w:rPr>
          <w:rFonts w:ascii="Verdana" w:hAnsi="Verdana"/>
          <w:color w:val="000000" w:themeColor="text1"/>
          <w:sz w:val="18"/>
          <w:szCs w:val="18"/>
        </w:rPr>
      </w:pPr>
      <w:r w:rsidRPr="003402D8">
        <w:rPr>
          <w:rFonts w:ascii="Verdana" w:hAnsi="Verdana"/>
          <w:color w:val="000000" w:themeColor="text1"/>
          <w:sz w:val="18"/>
          <w:szCs w:val="18"/>
        </w:rPr>
        <w:t>Современная система образования России переживает очередной этап модернизации. Усиливается внимание к профессиональной деятельности педагога. Подтверждение тому обнаруживается в различных документах, принятых на федеральном уровне: «Закон об образовании в Российской Федерации», «План деятельности Министерства образования и науки Российской федерации на 2013 – 2018 годы», «Федеральный государственный образовательный стандарт дошкольного образования», «Профессиональный стандарт» педагога.</w:t>
      </w:r>
      <w:r w:rsidRPr="003402D8">
        <w:rPr>
          <w:rFonts w:ascii="Verdana" w:hAnsi="Verdana"/>
          <w:color w:val="000000" w:themeColor="text1"/>
          <w:sz w:val="18"/>
          <w:szCs w:val="18"/>
        </w:rPr>
        <w:br/>
        <w:t>Так, в «Плане деятельности Министерства образования и науки Российской федерации на 2013 – 2018 годы» одна из приоритетных задач – «развитие кадрового потенциала». В «Федеральном государственном образовательном стандарте дошкольного образования» подчеркнута важность образовательной среды, которая будет «способствовать профессиональному развитию педагогических работников». «Профессиональный стандарт» призван «раскрепостить педагога, дать новый импульс его развитию».</w:t>
      </w:r>
      <w:r w:rsidRPr="003402D8">
        <w:rPr>
          <w:rFonts w:ascii="Verdana" w:hAnsi="Verdana"/>
          <w:color w:val="000000" w:themeColor="text1"/>
          <w:sz w:val="18"/>
          <w:szCs w:val="18"/>
        </w:rPr>
        <w:br/>
        <w:t>Новые социальные ориентиры, изложенные в документах, обусловливают необходимость и значимость профессионализма – не только наличие у педагога комплекса профессиональных знаний, умений, навыков, но и сформированных личностных и профессиональных качеств педагога. Необходимо, чтобы педагог дошкольного образования осознавал общественную значимость своей профессиональной деятельности в социуме. Сама деятельность все больше становится принципиально инновационной. Меняются требования к предметно-пространственной среде детского сада, методы, способы, приемы обучения, воспитательные средства.</w:t>
      </w:r>
      <w:r w:rsidRPr="003402D8">
        <w:rPr>
          <w:rFonts w:ascii="Verdana" w:hAnsi="Verdana"/>
          <w:color w:val="000000" w:themeColor="text1"/>
          <w:sz w:val="18"/>
          <w:szCs w:val="18"/>
        </w:rPr>
        <w:br/>
        <w:t>Современная жизнь требует от педагога умения быть готовым к переменам, готовым к нестандартным трудовым действиям, а так же ответственности и самостоятельности в принятии решений.</w:t>
      </w:r>
      <w:r w:rsidRPr="003402D8">
        <w:rPr>
          <w:rFonts w:ascii="Verdana" w:hAnsi="Verdana"/>
          <w:color w:val="000000" w:themeColor="text1"/>
          <w:sz w:val="18"/>
          <w:szCs w:val="18"/>
        </w:rPr>
        <w:br/>
        <w:t>Поэтому профессионализм педагога должен определяться высоким уровнем его педагогической компетентности: воспитатель должен владеть огромным багажом знаний и элементов инновационной деятельности; умением доступно и интересно преподносить материал; обладать личностными качествами: педагогическим тактом, добротой, отзывчивостью, чувством юмора, умением создать комфортный микроклимат, интересом к личности ребенка и многим другим.</w:t>
      </w:r>
      <w:r w:rsidRPr="003402D8">
        <w:rPr>
          <w:rFonts w:ascii="Verdana" w:hAnsi="Verdana"/>
          <w:color w:val="000000" w:themeColor="text1"/>
          <w:sz w:val="18"/>
          <w:szCs w:val="18"/>
        </w:rPr>
        <w:br/>
        <w:t>В настоящее время государство всячески способствует развитию дошкольного образования, что позволяет педагогам развивать свои творческие и профессиональные качества.</w:t>
      </w:r>
      <w:r w:rsidRPr="003402D8">
        <w:rPr>
          <w:rFonts w:ascii="Verdana" w:hAnsi="Verdana"/>
          <w:color w:val="000000" w:themeColor="text1"/>
          <w:sz w:val="18"/>
          <w:szCs w:val="18"/>
        </w:rPr>
        <w:br/>
        <w:t xml:space="preserve">В рамках этой программы в нашем дошкольном учреждении было пополнено методическое оснащение и частично обновлена предметно-пространственная среда. Данная программа способствует созданию условий в группах детского сада, которые необходимы педагогам для реализации требований ФГОС </w:t>
      </w:r>
      <w:proofErr w:type="gramStart"/>
      <w:r w:rsidRPr="003402D8">
        <w:rPr>
          <w:rFonts w:ascii="Verdana" w:hAnsi="Verdana"/>
          <w:color w:val="000000" w:themeColor="text1"/>
          <w:sz w:val="18"/>
          <w:szCs w:val="18"/>
        </w:rPr>
        <w:t>ДО</w:t>
      </w:r>
      <w:proofErr w:type="gramEnd"/>
      <w:r w:rsidRPr="003402D8">
        <w:rPr>
          <w:rFonts w:ascii="Verdana" w:hAnsi="Verdana"/>
          <w:color w:val="000000" w:themeColor="text1"/>
          <w:sz w:val="18"/>
          <w:szCs w:val="18"/>
        </w:rPr>
        <w:t>.</w:t>
      </w:r>
      <w:r w:rsidRPr="003402D8">
        <w:rPr>
          <w:rFonts w:ascii="Verdana" w:hAnsi="Verdana"/>
          <w:color w:val="000000" w:themeColor="text1"/>
          <w:sz w:val="18"/>
          <w:szCs w:val="18"/>
        </w:rPr>
        <w:br/>
        <w:t xml:space="preserve">Я работаю воспитателем в МБОУ </w:t>
      </w:r>
      <w:r>
        <w:rPr>
          <w:rFonts w:ascii="Verdana" w:hAnsi="Verdana"/>
          <w:color w:val="000000" w:themeColor="text1"/>
          <w:sz w:val="18"/>
          <w:szCs w:val="18"/>
        </w:rPr>
        <w:t xml:space="preserve">авторский лицей </w:t>
      </w:r>
      <w:proofErr w:type="spellStart"/>
      <w:r>
        <w:rPr>
          <w:rFonts w:ascii="Verdana" w:hAnsi="Verdana"/>
          <w:color w:val="000000" w:themeColor="text1"/>
          <w:sz w:val="18"/>
          <w:szCs w:val="18"/>
        </w:rPr>
        <w:t>Эдварса</w:t>
      </w:r>
      <w:proofErr w:type="spellEnd"/>
      <w:r>
        <w:rPr>
          <w:rFonts w:ascii="Verdana" w:hAnsi="Verdana"/>
          <w:color w:val="000000" w:themeColor="text1"/>
          <w:sz w:val="18"/>
          <w:szCs w:val="18"/>
        </w:rPr>
        <w:t xml:space="preserve"> № 90 .</w:t>
      </w:r>
      <w:r w:rsidRPr="003402D8">
        <w:rPr>
          <w:rFonts w:ascii="Verdana" w:hAnsi="Verdana"/>
          <w:color w:val="000000" w:themeColor="text1"/>
          <w:sz w:val="18"/>
          <w:szCs w:val="18"/>
        </w:rPr>
        <w:t xml:space="preserve"> Активно участвую в конференциях, районных методических объединениях воспитателей, в разных конкурсах как районного, так и краевого уровня. Понимаю значимость последних нововведений в дошкольную педагогику. Учитываю и использую их в своей работе.</w:t>
      </w:r>
      <w:r w:rsidRPr="003402D8">
        <w:rPr>
          <w:rFonts w:ascii="Verdana" w:hAnsi="Verdana"/>
          <w:color w:val="000000" w:themeColor="text1"/>
          <w:sz w:val="18"/>
          <w:szCs w:val="18"/>
        </w:rPr>
        <w:br/>
        <w:t xml:space="preserve">Опираясь на принципы ФГОС </w:t>
      </w:r>
      <w:proofErr w:type="gramStart"/>
      <w:r w:rsidRPr="003402D8">
        <w:rPr>
          <w:rFonts w:ascii="Verdana" w:hAnsi="Verdana"/>
          <w:color w:val="000000" w:themeColor="text1"/>
          <w:sz w:val="18"/>
          <w:szCs w:val="18"/>
        </w:rPr>
        <w:t>ДО</w:t>
      </w:r>
      <w:proofErr w:type="gramEnd"/>
      <w:r w:rsidRPr="003402D8">
        <w:rPr>
          <w:rFonts w:ascii="Verdana" w:hAnsi="Verdana"/>
          <w:color w:val="000000" w:themeColor="text1"/>
          <w:sz w:val="18"/>
          <w:szCs w:val="18"/>
        </w:rPr>
        <w:t xml:space="preserve">, строю свою деятельность таким образом, чтобы каждый ребенок почувствовал свою уникальность. Непосредственно – образовательную деятельность строю с учетом интересов, возможностей, способностей детей. Именно такой прием активизирует активность ребенка, способствует самостоятельности и самовыражению. Во время общения у детей улучшается настроение, появляется чувство радости, удовольствия. Уверена, что детей надо любить </w:t>
      </w:r>
      <w:proofErr w:type="gramStart"/>
      <w:r w:rsidRPr="003402D8">
        <w:rPr>
          <w:rFonts w:ascii="Verdana" w:hAnsi="Verdana"/>
          <w:color w:val="000000" w:themeColor="text1"/>
          <w:sz w:val="18"/>
          <w:szCs w:val="18"/>
        </w:rPr>
        <w:t>такими</w:t>
      </w:r>
      <w:proofErr w:type="gramEnd"/>
      <w:r w:rsidRPr="003402D8">
        <w:rPr>
          <w:rFonts w:ascii="Verdana" w:hAnsi="Verdana"/>
          <w:color w:val="000000" w:themeColor="text1"/>
          <w:sz w:val="18"/>
          <w:szCs w:val="18"/>
        </w:rPr>
        <w:t>, какие они есть, воспитывать в них чувства собственного достоинства и ответственности за себя и свои поступки. Хвалить, поощрять, одобрять, создавать положительную атмосферу вокруг него. Считаю, что нужно верить в возможности каждого ребёнка, в то доброе, что в нём заложено.</w:t>
      </w:r>
      <w:r w:rsidRPr="003402D8">
        <w:rPr>
          <w:rFonts w:ascii="Verdana" w:hAnsi="Verdana"/>
          <w:color w:val="000000" w:themeColor="text1"/>
          <w:sz w:val="18"/>
          <w:szCs w:val="18"/>
        </w:rPr>
        <w:br/>
        <w:t xml:space="preserve">Образовательную программу своей группы составляю с учётом принципа интеграции образовательных областей, в соответствии с возрастными особенностями и возможностями детей. </w:t>
      </w:r>
      <w:proofErr w:type="gramStart"/>
      <w:r w:rsidRPr="003402D8">
        <w:rPr>
          <w:rFonts w:ascii="Verdana" w:hAnsi="Verdana"/>
          <w:color w:val="000000" w:themeColor="text1"/>
          <w:sz w:val="18"/>
          <w:szCs w:val="18"/>
        </w:rPr>
        <w:t xml:space="preserve">Широко использую в работе нетрадиционные формы организации непосредственно-образовательной деятельности: занятия-проектирования, викторины, игры-путешествия, КВН, занятия-посиделки, нетрадиционные формы продуктивной деятельности (рисование </w:t>
      </w:r>
      <w:r w:rsidRPr="003402D8">
        <w:rPr>
          <w:rFonts w:ascii="Verdana" w:hAnsi="Verdana"/>
          <w:color w:val="000000" w:themeColor="text1"/>
          <w:sz w:val="18"/>
          <w:szCs w:val="18"/>
        </w:rPr>
        <w:lastRenderedPageBreak/>
        <w:t>пластилином, восковыми палочками, с помощью тампонов, аппликация из туалетной бумаги, салфеток) и пр.</w:t>
      </w:r>
      <w:proofErr w:type="gramEnd"/>
      <w:r w:rsidRPr="003402D8">
        <w:rPr>
          <w:rFonts w:ascii="Verdana" w:hAnsi="Verdana"/>
          <w:color w:val="000000" w:themeColor="text1"/>
          <w:sz w:val="18"/>
          <w:szCs w:val="18"/>
        </w:rPr>
        <w:br/>
        <w:t>Реализуя годовую задачу нашего дошкольного учреждения:</w:t>
      </w:r>
      <w:r w:rsidRPr="003402D8">
        <w:rPr>
          <w:rFonts w:ascii="Verdana" w:hAnsi="Verdana"/>
          <w:color w:val="000000" w:themeColor="text1"/>
          <w:sz w:val="18"/>
          <w:szCs w:val="18"/>
        </w:rPr>
        <w:br/>
        <w:t>«Формирование у детей нравственно-патриотических чувств, используя национально-региональный компонент», строю свою образовательную работу</w:t>
      </w:r>
      <w:r>
        <w:rPr>
          <w:rFonts w:ascii="Verdana" w:hAnsi="Verdana"/>
          <w:color w:val="000000" w:themeColor="text1"/>
          <w:sz w:val="18"/>
          <w:szCs w:val="18"/>
        </w:rPr>
        <w:t xml:space="preserve">. </w:t>
      </w:r>
      <w:r w:rsidRPr="003402D8">
        <w:rPr>
          <w:rFonts w:ascii="Verdana" w:hAnsi="Verdana"/>
          <w:color w:val="000000" w:themeColor="text1"/>
          <w:sz w:val="18"/>
          <w:szCs w:val="18"/>
        </w:rPr>
        <w:t>Любовь и привязанность к Родине, преданность ей, ответственность за нее, желание трудиться на благо, беречь ее богатства – начинает формироваться уже в дошкольном возрасте.</w:t>
      </w:r>
      <w:r w:rsidRPr="003402D8">
        <w:rPr>
          <w:rFonts w:ascii="Verdana" w:hAnsi="Verdana"/>
          <w:color w:val="000000" w:themeColor="text1"/>
          <w:sz w:val="18"/>
          <w:szCs w:val="18"/>
        </w:rPr>
        <w:br/>
        <w:t>Воспитанникам своей группы прививаю любовь и уважение к родному дому, детскому саду, родной улице, селу, чувство гордости за достижения страны. Развиваю у детей интерес к доступным для его возраста явлениям общественной жизни. Мои воспитанники с удовольствием идут в группу и с хорошим настроением проводят свой день.</w:t>
      </w:r>
      <w:r w:rsidRPr="003402D8">
        <w:rPr>
          <w:rFonts w:ascii="Verdana" w:hAnsi="Verdana"/>
          <w:color w:val="000000" w:themeColor="text1"/>
          <w:sz w:val="18"/>
          <w:szCs w:val="18"/>
        </w:rPr>
        <w:br/>
        <w:t>Для работы с детьми в данном направлении накоплено много материала: фотоальбомы «Знаменитые люди</w:t>
      </w:r>
      <w:r>
        <w:rPr>
          <w:rFonts w:ascii="Verdana" w:hAnsi="Verdana"/>
          <w:color w:val="000000" w:themeColor="text1"/>
          <w:sz w:val="18"/>
          <w:szCs w:val="18"/>
        </w:rPr>
        <w:t xml:space="preserve"> Ульяновска</w:t>
      </w:r>
      <w:r w:rsidRPr="003402D8">
        <w:rPr>
          <w:rFonts w:ascii="Verdana" w:hAnsi="Verdana"/>
          <w:color w:val="000000" w:themeColor="text1"/>
          <w:sz w:val="18"/>
          <w:szCs w:val="18"/>
        </w:rPr>
        <w:t>», «Достопримечательности</w:t>
      </w:r>
      <w:r>
        <w:rPr>
          <w:rFonts w:ascii="Verdana" w:hAnsi="Verdana"/>
          <w:color w:val="000000" w:themeColor="text1"/>
          <w:sz w:val="18"/>
          <w:szCs w:val="18"/>
        </w:rPr>
        <w:t xml:space="preserve"> г</w:t>
      </w:r>
      <w:proofErr w:type="gramStart"/>
      <w:r>
        <w:rPr>
          <w:rFonts w:ascii="Verdana" w:hAnsi="Verdana"/>
          <w:color w:val="000000" w:themeColor="text1"/>
          <w:sz w:val="18"/>
          <w:szCs w:val="18"/>
        </w:rPr>
        <w:t>.У</w:t>
      </w:r>
      <w:proofErr w:type="gramEnd"/>
      <w:r>
        <w:rPr>
          <w:rFonts w:ascii="Verdana" w:hAnsi="Verdana"/>
          <w:color w:val="000000" w:themeColor="text1"/>
          <w:sz w:val="18"/>
          <w:szCs w:val="18"/>
        </w:rPr>
        <w:t>льяновска</w:t>
      </w:r>
      <w:r w:rsidRPr="003402D8">
        <w:rPr>
          <w:rFonts w:ascii="Verdana" w:hAnsi="Verdana"/>
          <w:color w:val="000000" w:themeColor="text1"/>
          <w:sz w:val="18"/>
          <w:szCs w:val="18"/>
        </w:rPr>
        <w:t xml:space="preserve">», «Редкие растения и животные», «Птицы и животные </w:t>
      </w:r>
      <w:r>
        <w:rPr>
          <w:rFonts w:ascii="Verdana" w:hAnsi="Verdana"/>
          <w:color w:val="000000" w:themeColor="text1"/>
          <w:sz w:val="18"/>
          <w:szCs w:val="18"/>
        </w:rPr>
        <w:t xml:space="preserve">нашего </w:t>
      </w:r>
      <w:r w:rsidRPr="003402D8">
        <w:rPr>
          <w:rFonts w:ascii="Verdana" w:hAnsi="Verdana"/>
          <w:color w:val="000000" w:themeColor="text1"/>
          <w:sz w:val="18"/>
          <w:szCs w:val="18"/>
        </w:rPr>
        <w:t>края», «Игры народов</w:t>
      </w:r>
      <w:r>
        <w:rPr>
          <w:rFonts w:ascii="Verdana" w:hAnsi="Verdana"/>
          <w:color w:val="000000" w:themeColor="text1"/>
          <w:sz w:val="18"/>
          <w:szCs w:val="18"/>
        </w:rPr>
        <w:t xml:space="preserve"> Поволжья</w:t>
      </w:r>
      <w:r w:rsidRPr="003402D8">
        <w:rPr>
          <w:rFonts w:ascii="Verdana" w:hAnsi="Verdana"/>
          <w:color w:val="000000" w:themeColor="text1"/>
          <w:sz w:val="18"/>
          <w:szCs w:val="18"/>
        </w:rPr>
        <w:t>», картины, наборы открыток и другое.</w:t>
      </w:r>
      <w:r w:rsidRPr="003402D8">
        <w:rPr>
          <w:rFonts w:ascii="Verdana" w:hAnsi="Verdana"/>
          <w:color w:val="000000" w:themeColor="text1"/>
          <w:sz w:val="18"/>
          <w:szCs w:val="18"/>
        </w:rPr>
        <w:br/>
        <w:t xml:space="preserve">Вся образовательная деятельность в моей группе проводится эмоционально, ярко, с привлечением большого набора иллюстративного материала, с использованием звуковых эффектов и видеозаписей. Все это обеспечивает компьютерная техника с ее </w:t>
      </w:r>
      <w:proofErr w:type="spellStart"/>
      <w:r w:rsidRPr="003402D8">
        <w:rPr>
          <w:rFonts w:ascii="Verdana" w:hAnsi="Verdana"/>
          <w:color w:val="000000" w:themeColor="text1"/>
          <w:sz w:val="18"/>
          <w:szCs w:val="18"/>
        </w:rPr>
        <w:t>мультимедийными</w:t>
      </w:r>
      <w:proofErr w:type="spellEnd"/>
      <w:r w:rsidRPr="003402D8">
        <w:rPr>
          <w:rFonts w:ascii="Verdana" w:hAnsi="Verdana"/>
          <w:color w:val="000000" w:themeColor="text1"/>
          <w:sz w:val="18"/>
          <w:szCs w:val="18"/>
        </w:rPr>
        <w:t xml:space="preserve"> возможностями. Применение компьютерной техники позволяет мне сделать непосредственную образовательную деятельность привлекательной и по-настоящему современной, решать познавательные и творческие задачи с опорой на наглядность.</w:t>
      </w:r>
      <w:r w:rsidRPr="003402D8">
        <w:rPr>
          <w:rFonts w:ascii="Verdana" w:hAnsi="Verdana"/>
          <w:color w:val="000000" w:themeColor="text1"/>
          <w:sz w:val="18"/>
          <w:szCs w:val="18"/>
        </w:rPr>
        <w:br/>
        <w:t>ИКТ играет важную роль в развитии профессионализма и самообразования, поэтому дозировано использую современные компьютерные технологии в работе с детьми, повышая их учебную мотивацию. Применяя компьютерную технику по различным направлениям работы, позволяет сделать каждую встречу неповторимой и насыщенной.</w:t>
      </w:r>
      <w:r w:rsidRPr="003402D8">
        <w:rPr>
          <w:rFonts w:ascii="Verdana" w:hAnsi="Verdana"/>
          <w:color w:val="000000" w:themeColor="text1"/>
          <w:sz w:val="18"/>
          <w:szCs w:val="18"/>
        </w:rPr>
        <w:br/>
        <w:t>Широко использую презентации для того, чтобы иметь возможность рассмотреть сложный материал поэтапно. Это касается нового материала по ознакомлению детей с окружающей действительностью, с моментами из окружающего мира, наблюдение которых непосредственно вызывает затруднение. Например, можно наглядно представить процессы в неживой природе: смена времен года, круговорот воды в природе, свойства веществ, наблюдение за движением планет и др.</w:t>
      </w:r>
      <w:r w:rsidRPr="003402D8">
        <w:rPr>
          <w:rFonts w:ascii="Verdana" w:hAnsi="Verdana"/>
          <w:color w:val="000000" w:themeColor="text1"/>
          <w:sz w:val="18"/>
          <w:szCs w:val="18"/>
        </w:rPr>
        <w:br/>
        <w:t>Мною накоплен материал обучающих презентаций для занятий с детьми: «Зимние олимпийские игры», «Олимпиада», «Россия многонациональная страна», «Люблю тебя</w:t>
      </w:r>
      <w:r>
        <w:rPr>
          <w:rFonts w:ascii="Verdana" w:hAnsi="Verdana"/>
          <w:color w:val="000000" w:themeColor="text1"/>
          <w:sz w:val="18"/>
          <w:szCs w:val="18"/>
        </w:rPr>
        <w:t>,</w:t>
      </w:r>
      <w:r w:rsidRPr="003402D8">
        <w:rPr>
          <w:rFonts w:ascii="Verdana" w:hAnsi="Verdana"/>
          <w:color w:val="000000" w:themeColor="text1"/>
          <w:sz w:val="18"/>
          <w:szCs w:val="18"/>
        </w:rPr>
        <w:t xml:space="preserve"> мой край родной», «Кем работает наш нос», «Птицы </w:t>
      </w:r>
      <w:r>
        <w:rPr>
          <w:rFonts w:ascii="Verdana" w:hAnsi="Verdana"/>
          <w:color w:val="000000" w:themeColor="text1"/>
          <w:sz w:val="18"/>
          <w:szCs w:val="18"/>
        </w:rPr>
        <w:t xml:space="preserve">нашего </w:t>
      </w:r>
      <w:r w:rsidRPr="003402D8">
        <w:rPr>
          <w:rFonts w:ascii="Verdana" w:hAnsi="Verdana"/>
          <w:color w:val="000000" w:themeColor="text1"/>
          <w:sz w:val="18"/>
          <w:szCs w:val="18"/>
        </w:rPr>
        <w:t>края», «Многогранный мир живописи», «Вода вокруг нас».</w:t>
      </w:r>
      <w:r w:rsidRPr="003402D8">
        <w:rPr>
          <w:rFonts w:ascii="Verdana" w:hAnsi="Verdana"/>
          <w:color w:val="000000" w:themeColor="text1"/>
          <w:sz w:val="18"/>
          <w:szCs w:val="18"/>
        </w:rPr>
        <w:br/>
        <w:t>Активно занимаюсь самообразованием. На данный момент тему по самообразованию выбрала « Нетрадиционные формы работы с родителями в соответствии с ФГОС», цель которой является создание инновационной системы сотрудничества и взаимодействия ДОУ и семьи, дающей новое качество образования, основу стратегического развития ДОУ, переход на личностное взаимодействие педагога и родителей в процессе воспитания ребенка.</w:t>
      </w:r>
      <w:r w:rsidRPr="003402D8">
        <w:rPr>
          <w:rFonts w:ascii="Verdana" w:hAnsi="Verdana"/>
          <w:color w:val="000000" w:themeColor="text1"/>
          <w:sz w:val="18"/>
          <w:szCs w:val="18"/>
        </w:rPr>
        <w:br/>
        <w:t>Ведь одним из условий успешности образовательного процесса является включение семьи в образовательное пространство. Родителям предоставляется право включаться в жизнь детского коллектива, вносить свои предложения, принимать решения. Важной частью работы является проведение родительских собраний. Делаю их яркими и незабываемыми. Использование ИКТ помогает расположить родителей к непринужденному общению. Такая форма работы стала достойной альтернативой устным докладам. Мною были разработаны и проведены следующие собрания: «Роль этикета в воспитании детей», «Готовность к школе. Семья на пороге школьной жизни», «Роль отца в воспитании ребенка», «Развитие, обучение и воспитание ребенка раннего возраста», «Адаптация ребенка в ДОУ».</w:t>
      </w:r>
      <w:r w:rsidRPr="003402D8">
        <w:rPr>
          <w:rFonts w:ascii="Verdana" w:hAnsi="Verdana"/>
          <w:color w:val="000000" w:themeColor="text1"/>
          <w:sz w:val="18"/>
          <w:szCs w:val="18"/>
        </w:rPr>
        <w:br/>
        <w:t>Также в моей группе было реализовано несколько проектов: «Традиции моей семьи», «Люблю тебя мой край родной», «</w:t>
      </w:r>
      <w:r>
        <w:rPr>
          <w:rFonts w:ascii="Verdana" w:hAnsi="Verdana"/>
          <w:color w:val="000000" w:themeColor="text1"/>
          <w:sz w:val="18"/>
          <w:szCs w:val="18"/>
        </w:rPr>
        <w:t>Мой родной город</w:t>
      </w:r>
      <w:r w:rsidRPr="003402D8">
        <w:rPr>
          <w:rFonts w:ascii="Verdana" w:hAnsi="Verdana"/>
          <w:color w:val="000000" w:themeColor="text1"/>
          <w:sz w:val="18"/>
          <w:szCs w:val="18"/>
        </w:rPr>
        <w:t xml:space="preserve">», «Девчонка </w:t>
      </w:r>
      <w:proofErr w:type="spellStart"/>
      <w:r w:rsidRPr="003402D8">
        <w:rPr>
          <w:rFonts w:ascii="Verdana" w:hAnsi="Verdana"/>
          <w:color w:val="000000" w:themeColor="text1"/>
          <w:sz w:val="18"/>
          <w:szCs w:val="18"/>
        </w:rPr>
        <w:t>веселушка</w:t>
      </w:r>
      <w:proofErr w:type="spellEnd"/>
      <w:r w:rsidRPr="003402D8">
        <w:rPr>
          <w:rFonts w:ascii="Verdana" w:hAnsi="Verdana"/>
          <w:color w:val="000000" w:themeColor="text1"/>
          <w:sz w:val="18"/>
          <w:szCs w:val="18"/>
        </w:rPr>
        <w:t xml:space="preserve"> – народная игрушка», «Огород на окне». Выполняя проекты, дети освоили методы творческой деятельности, приобрели умение и навыки практической работы. Дети научились проектировать самостоятельно свою работу, совместно с воспитателем и с родителями.</w:t>
      </w:r>
      <w:r w:rsidRPr="003402D8">
        <w:rPr>
          <w:rFonts w:ascii="Verdana" w:hAnsi="Verdana"/>
          <w:color w:val="000000" w:themeColor="text1"/>
          <w:sz w:val="18"/>
          <w:szCs w:val="18"/>
        </w:rPr>
        <w:br/>
        <w:t>Развитие личности ребёнка напрямую зависит от высокой профессиональной деятельности педагога дошкольного образования, и главным показателем её результативности является то, что ребенок станет уверенным, счастливым, умным, добрым, успешным, готовым транслировать окружающим свой собственный внутренний мир.</w:t>
      </w:r>
      <w:r w:rsidRPr="003402D8">
        <w:rPr>
          <w:rFonts w:ascii="Verdana" w:hAnsi="Verdana"/>
          <w:color w:val="000000" w:themeColor="text1"/>
          <w:sz w:val="18"/>
          <w:szCs w:val="18"/>
        </w:rPr>
        <w:br/>
        <w:t>В связи с вышесказанным, становление новой системы дошкольного образования требует радикального переосмысления сложившегося подхода к профессиональной деятельности педагога. Стабильно высокий уровень профессионализма, может быть, достигнут при условии непрерывного образования, развития профессионального сознания и мотивации педагогической культуры, индивидуального стиля деятельности.</w:t>
      </w:r>
    </w:p>
    <w:p w:rsidR="003402D8" w:rsidRPr="003402D8" w:rsidRDefault="003402D8" w:rsidP="003402D8">
      <w:pPr>
        <w:pStyle w:val="a3"/>
        <w:shd w:val="clear" w:color="auto" w:fill="FFFFFF" w:themeFill="background1"/>
        <w:spacing w:before="150" w:beforeAutospacing="0" w:after="150" w:afterAutospacing="0"/>
        <w:rPr>
          <w:rFonts w:ascii="Verdana" w:hAnsi="Verdana"/>
          <w:color w:val="000000" w:themeColor="text1"/>
          <w:sz w:val="18"/>
          <w:szCs w:val="18"/>
        </w:rPr>
      </w:pPr>
      <w:r w:rsidRPr="003402D8">
        <w:rPr>
          <w:rFonts w:ascii="Verdana" w:hAnsi="Verdana"/>
          <w:color w:val="000000" w:themeColor="text1"/>
          <w:sz w:val="18"/>
          <w:szCs w:val="18"/>
        </w:rPr>
        <w:t>«Дети должны жить в мире красоты, игры, сказки, музыки, рисунка, фантазии, творчества».</w:t>
      </w:r>
      <w:r w:rsidRPr="003402D8">
        <w:rPr>
          <w:rFonts w:ascii="Verdana" w:hAnsi="Verdana"/>
          <w:color w:val="000000" w:themeColor="text1"/>
          <w:sz w:val="18"/>
          <w:szCs w:val="18"/>
        </w:rPr>
        <w:br/>
        <w:t>В. А.Сухомлинский</w:t>
      </w:r>
    </w:p>
    <w:p w:rsidR="008F2BF1" w:rsidRPr="003402D8" w:rsidRDefault="008F2BF1" w:rsidP="003402D8">
      <w:pPr>
        <w:shd w:val="clear" w:color="auto" w:fill="FFFFFF" w:themeFill="background1"/>
        <w:rPr>
          <w:color w:val="000000" w:themeColor="text1"/>
        </w:rPr>
      </w:pPr>
    </w:p>
    <w:sectPr w:rsidR="008F2BF1" w:rsidRPr="003402D8" w:rsidSect="008F2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2D8"/>
    <w:rsid w:val="003402D8"/>
    <w:rsid w:val="00586CF0"/>
    <w:rsid w:val="008F2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BF1"/>
  </w:style>
  <w:style w:type="paragraph" w:styleId="1">
    <w:name w:val="heading 1"/>
    <w:basedOn w:val="a"/>
    <w:link w:val="10"/>
    <w:uiPriority w:val="9"/>
    <w:qFormat/>
    <w:rsid w:val="003402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0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02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3402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ospitateljam.ru/professionalizm-vospitatelya-kak-neobxodimoe-uslovie-vnedreniya-fgos-v-d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Риана</dc:creator>
  <cp:lastModifiedBy>Риана</cp:lastModifiedBy>
  <cp:revision>1</cp:revision>
  <dcterms:created xsi:type="dcterms:W3CDTF">2017-05-04T11:01:00Z</dcterms:created>
  <dcterms:modified xsi:type="dcterms:W3CDTF">2017-05-04T11:13:00Z</dcterms:modified>
</cp:coreProperties>
</file>