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CA" w:rsidRPr="00523960" w:rsidRDefault="00AF35CA" w:rsidP="00AF35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523960" w:rsidRDefault="00523960" w:rsidP="00523960">
      <w:pPr>
        <w:jc w:val="center"/>
        <w:rPr>
          <w:rFonts w:ascii="Arial" w:hAnsi="Arial" w:cs="Arial"/>
          <w:color w:val="2863BD"/>
          <w:sz w:val="32"/>
          <w:szCs w:val="32"/>
          <w:shd w:val="clear" w:color="auto" w:fill="F0F3EC"/>
        </w:rPr>
      </w:pPr>
      <w:r>
        <w:rPr>
          <w:b/>
          <w:sz w:val="28"/>
        </w:rPr>
        <w:t xml:space="preserve">Муниципальное бюджетное учреждение дополнительного образования «Детская школа искусств № 3» </w:t>
      </w:r>
      <w:proofErr w:type="spellStart"/>
      <w:r>
        <w:rPr>
          <w:b/>
          <w:sz w:val="28"/>
        </w:rPr>
        <w:t>Дёмского</w:t>
      </w:r>
      <w:proofErr w:type="spellEnd"/>
      <w:r>
        <w:rPr>
          <w:b/>
          <w:sz w:val="28"/>
        </w:rPr>
        <w:t xml:space="preserve"> района городского округа город Уфа Республики Башкортостан</w:t>
      </w:r>
    </w:p>
    <w:p w:rsidR="00523960" w:rsidRPr="007944C8" w:rsidRDefault="00523960" w:rsidP="00523960">
      <w:pPr>
        <w:pBdr>
          <w:bottom w:val="single" w:sz="6" w:space="0" w:color="D6DDB9"/>
        </w:pBdr>
        <w:spacing w:after="0" w:line="240" w:lineRule="auto"/>
        <w:ind w:left="150" w:right="150"/>
        <w:jc w:val="center"/>
        <w:outlineLvl w:val="0"/>
        <w:rPr>
          <w:rFonts w:ascii="Trebuchet MS" w:eastAsia="Times New Roman" w:hAnsi="Trebuchet MS" w:cs="Times New Roman"/>
          <w:bCs/>
          <w:kern w:val="36"/>
          <w:sz w:val="28"/>
          <w:szCs w:val="28"/>
          <w:lang w:eastAsia="ru-RU"/>
        </w:rPr>
      </w:pPr>
    </w:p>
    <w:p w:rsidR="00AF35CA" w:rsidRPr="00E9374C" w:rsidRDefault="00AF35CA" w:rsidP="0052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AF35CA" w:rsidRPr="00E9374C" w:rsidRDefault="00AF35CA" w:rsidP="00AF35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AF35CA" w:rsidRPr="00E9374C" w:rsidRDefault="00AF35CA" w:rsidP="00AF35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AF35CA" w:rsidRPr="00E9374C" w:rsidRDefault="00AF35CA" w:rsidP="00AF35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AF35CA" w:rsidRPr="00AF35CA" w:rsidRDefault="00AF35CA" w:rsidP="00AF35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</w:p>
    <w:p w:rsidR="00523960" w:rsidRDefault="00523960" w:rsidP="00AF35C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</w:p>
    <w:p w:rsidR="00AF35CA" w:rsidRPr="00AF35CA" w:rsidRDefault="00AF35CA" w:rsidP="00AF35C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  <w:r w:rsidRPr="00AF35CA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Методическая разработка</w:t>
      </w:r>
    </w:p>
    <w:p w:rsidR="00AF35CA" w:rsidRPr="00AF35CA" w:rsidRDefault="00AF35CA" w:rsidP="00AF35C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F35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тему</w:t>
      </w:r>
    </w:p>
    <w:p w:rsidR="00AF35CA" w:rsidRPr="005D2228" w:rsidRDefault="00AF35CA" w:rsidP="00AF35C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22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«Использование компьютерных технологий в деятельности концертмейстера детских школ искусств»</w:t>
      </w:r>
    </w:p>
    <w:p w:rsidR="00AF35CA" w:rsidRPr="005D2228" w:rsidRDefault="00AF35CA" w:rsidP="00AF35CA">
      <w:pPr>
        <w:shd w:val="clear" w:color="auto" w:fill="FFFFFF"/>
        <w:spacing w:after="27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F35CA" w:rsidRPr="00E9374C" w:rsidRDefault="00AF35CA" w:rsidP="00AF35C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F35CA" w:rsidRPr="00E9374C" w:rsidRDefault="00AF35CA" w:rsidP="00AF35C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5CA" w:rsidRDefault="00AF35CA" w:rsidP="00AF35C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960" w:rsidRDefault="00AF35CA" w:rsidP="00523960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523960">
        <w:rPr>
          <w:b/>
          <w:color w:val="000000"/>
          <w:sz w:val="28"/>
          <w:szCs w:val="28"/>
        </w:rPr>
        <w:t>Выполнила: Юхина Н. Б.,</w:t>
      </w:r>
    </w:p>
    <w:p w:rsidR="00523960" w:rsidRPr="00444801" w:rsidRDefault="00523960" w:rsidP="00523960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концертмейстер высшей категории.</w:t>
      </w:r>
    </w:p>
    <w:p w:rsidR="00AF35CA" w:rsidRDefault="00AF35CA" w:rsidP="005239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CA" w:rsidRDefault="00AF35CA" w:rsidP="00AF35C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AF35CA" w:rsidRDefault="00AF35CA" w:rsidP="00AF35C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CA" w:rsidRDefault="00AF35CA" w:rsidP="00AF35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CA" w:rsidRDefault="00AF35CA" w:rsidP="00AF35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CA" w:rsidRDefault="00AF35CA" w:rsidP="00AF35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CA" w:rsidRDefault="00AF35CA" w:rsidP="00AF35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CA" w:rsidRDefault="00AF35CA" w:rsidP="00AF35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CA" w:rsidRDefault="00041547" w:rsidP="00AF35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Уфа  </w:t>
      </w:r>
      <w:r w:rsidR="0097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AF35CA" w:rsidRPr="00E9374C" w:rsidRDefault="00AF35CA" w:rsidP="00AF35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XXI века ознаменовалось глобальными изменениями как области способов передачи информации, так и её представления: компьютерные и коммуникационные технологии всё глубже проникают в различные сферы человеческой деятельности, в область культуры, в область музыкального творчества и музыкального образования.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 инновации затронули все социальные институты, и в частности детские школы искусств и детские музыкальные школы. В на</w:t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стоящее время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детская ш</w:t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кола искусств - это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усовершенствованное, модернизированное учебное заведение, имеющее огромный потенциал и возможности внести весомый вклад в воспитание, мировоззрение и образование детей.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музыкальное образование проявляет возрастающий интерес к компьютерным технологиям. Использование компьютерных музыкальных технологий сейчас можно наблюдать практически на каждом отделении детских школ искусств, в работе каждого преподавателя. Не является исключением и работа концертмейстера в детских школах искусств и музыкальных школах. В последние годы обучение с помощью информационных технологий получило название информатизации, использование которой повышает положительную мотивацию учащихся к учению, формирует активную жизненную позицию в современном обществе.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Педагогическая творческая работа концертмейстера представляет собой весьма ответственную сферу деятельности музыканта. Работа концертмейстера — нечто большее, чем просто игра по нотам. Это творческая работа, воплощение замысла художественного произведения. Было бы в корне неверно низводить деятельность концертмейстера к только лишь механистическому озвучиванию исполняемой в ансамбле песни, хореографической композиции,  заполнению необходимых пауз у солистов. Наравне с руководителем, проникаясь его творческими, художественными замыслами, концертмейстер, используя средства музыкальной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выразительности, добивается решения той или иной творческой задачи, участвует в различных видах деятельности: в подготовке учебного процесса, конкурсах, концертах. Для работы концертмейстера использование информационно-компьютерных технологий открывают новые возможности: творческую перспективу, повышение уровня образованности, карьерный рост.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использование информационно-коммуникативных технологий в деятельности концертмейстера очень актуально. В постоянном стремлении улучшить свою деятельность, концертмейстеры используют новую нотную литературу, много занимаются на инструменте, но порой этого не хватает. На помощь приходят компьютерные технологии.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для концертмейстера имеет использование музыкальной программы «Сибелиус». «Сибелиус» является одной из мощных современных систем нотации. В нём имеется порядка 450 инструментов, для каждого из которых предусмотрена специфическая система записи в разных ключах. С помощью программы можно за короткий промежуток времени подготовить музыкальный материал (сопровождение к песни, танцу). Программа позволяет прослушать произведение, подобрать и гармонизовать мелодию, упростить музыкальную фактуру, транспонировать произведение. Данная программа способствует развитию профессионального умения аккомпанировать солисту, вокально-хоровому или танцевальному коллективу.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можно отметить следующие компьютерные технологии в работе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нцертмейстера, это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 — музыкальные проигрыватели. Это проигрыватели 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Aimp</w:t>
      </w:r>
      <w:proofErr w:type="spellEnd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4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Winamp</w:t>
      </w:r>
      <w:proofErr w:type="spellEnd"/>
      <w:r w:rsidRPr="00D4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J.River</w:t>
      </w:r>
      <w:proofErr w:type="spellEnd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Media</w:t>
      </w:r>
      <w:proofErr w:type="spellEnd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Center</w:t>
      </w:r>
      <w:proofErr w:type="spellEnd"/>
      <w:r w:rsidRPr="00D4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Проигрыватели поддерживают очень большое количество форматов музыки -AAC, MP3, WMA, WAV, FLAC. Для улучшения прослушивания музыки можно использовать эквалайзер и звуковые эффекты — такие как бас, усиление, подавление голоса и другие. Кроме стандартных возможностей плеера можно записывать музыку на диски,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переписывать на жесткий диск виниловые диски и кассеты (убирая при этом помехи и шумы).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применения программ проигрывателя в работе концертмейстера обусловлена его спецификой. Известно, что игра концертмейстера на инструменте, особенно если это баян или аккордеон требует больших физических усилий, и для более плодотворной работы требуются перерывы. Но в работе, тем более, педагогическом процессе это недопустимо, вот здесь и приходят на помощь компьютерные технологии. Процесс слушания музыки становится легко управляемым и контролируемым, насыщает его красочными видео эффектами в режиме реального времени, что, в свою очередь, помогает больше заинтересовывать детей и повышает результативность совместного творчества.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 в работе концертмейстера программа — пение под фонограмму. Стандартной возможностью подобных программ является транспонирование и изменение темпа. Таким образом, можно легко подобрать комфортные условия для пения. Для записи фонограмм применяются такие программы как,</w:t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521061"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"http://vip-file.com/download/3fcbe9439693/AdobeAudition.rar.html" </w:instrText>
      </w:r>
      <w:r w:rsidR="00521061"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Adobe</w:t>
      </w:r>
      <w:proofErr w:type="spellEnd"/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Audition</w:t>
      </w:r>
      <w:proofErr w:type="spellEnd"/>
      <w:r w:rsidR="00521061"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(пакет 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Adobe</w:t>
      </w:r>
      <w:proofErr w:type="spellEnd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Audition</w:t>
      </w:r>
      <w:proofErr w:type="spellEnd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обладает расширенными возможностями 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аудиомикширования</w:t>
      </w:r>
      <w:proofErr w:type="spellEnd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редактирования, записи </w:t>
      </w:r>
      <w:proofErr w:type="spellStart"/>
      <w:proofErr w:type="gram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мастер-диска</w:t>
      </w:r>
      <w:proofErr w:type="spellEnd"/>
      <w:proofErr w:type="gramEnd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наложения звуковых эффектов);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proofErr w:type="spellStart"/>
        <w:r w:rsidRPr="00D442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Gold</w:t>
        </w:r>
        <w:proofErr w:type="spellEnd"/>
        <w:r w:rsidRPr="00D442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442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Wave</w:t>
        </w:r>
        <w:proofErr w:type="spellEnd"/>
        <w:r w:rsidRPr="00D442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442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Editor</w:t>
        </w:r>
        <w:proofErr w:type="spellEnd"/>
      </w:hyperlink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для записи,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 и редактирования звука. М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ожно записывать звук с микрофона, подключенного </w:t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proofErr w:type="spellStart"/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аудиокарте</w:t>
      </w:r>
      <w:proofErr w:type="spellEnd"/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компьютера, или любого другого устройства — радиоприемника, телевизора, аудио или видеомагнитофона, CD/DVD проигрывателя, системы спутникового ТВ и т. д. Встроенный аудио редактор позволяет обрезать, делить и объединять записи, добавлять к ним звуковые эффекты и фильтры. Кроме этого имеется функция конвертирования аудио фа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йлов из одного формата в другой,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добавления и редактирования дополнительной информации в аудио файлах, восстановления аудио фа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йлов с некачественным звучанием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также отметить, что современные информационные технологии требуют формирования интеллектуальных умений, обучения способам и приемам рациональной умственной деятельности, позволяющей эффективно использовать обширную информацию, которая все более доступна. Здесь на помощь концертмейстеру приходят Интернет — ресурсы.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Эмоциональное восприятие музыки — важный момент в творчестве концертмейстера, не обладая им невозможно передать своё отношение к музыкальному образу и выявить художественный замысел музыкального произведения. В Интернете можно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дополнительную информацию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произведение, подходящую инструментовку, можно также прослушать исполнение других солистов, сравнить</w:t>
      </w:r>
      <w:r w:rsidRPr="00E93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35CA" w:rsidRPr="00E9374C" w:rsidRDefault="00AF35CA" w:rsidP="00AF35CA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9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очевидно, что применение информационных технологий в деятельности концертмейстера предоставляют возможности совершенствования целей, содержания, методов, организационных форм, технологий, средств подготовки обучающихся к концертным выступлениям, расширенного доступа к информации, а также выступают одним из показателей профессиональной компетентности концертмейстера детской школы искусств.</w:t>
      </w:r>
    </w:p>
    <w:p w:rsidR="00AF35CA" w:rsidRDefault="00AF35CA" w:rsidP="00AF35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литературы:</w:t>
      </w:r>
    </w:p>
    <w:p w:rsidR="00AF35CA" w:rsidRDefault="00AF35CA" w:rsidP="00AF35C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Березина В.А. Дополнительное образование детей в России</w:t>
      </w:r>
      <w:r w:rsidRPr="00D4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В.А.Березина. – М., 2007.</w:t>
      </w:r>
    </w:p>
    <w:p w:rsidR="00AF35CA" w:rsidRDefault="00AF35CA" w:rsidP="00AF35C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Красильников И.М. Электронное и музыкальное творчество в системе художественного образования</w:t>
      </w:r>
      <w:r w:rsidRPr="00B1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И.М.Красильников – Дубна: Феникс+,2007.</w:t>
      </w:r>
    </w:p>
    <w:p w:rsidR="00AF35CA" w:rsidRPr="00B1045A" w:rsidRDefault="00AF35CA" w:rsidP="00AF35C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Сахарова С.П. Воспитание концертмейстера: сборник методических статей </w:t>
      </w:r>
      <w:r w:rsidRPr="00B1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С.П. Сахарова. – Ростов-на-Дону: Изд-во Ростовской государственной консерватории им. С.В.Рахманинова, 2001.</w:t>
      </w:r>
    </w:p>
    <w:p w:rsidR="00AF35CA" w:rsidRPr="00E9374C" w:rsidRDefault="00AF35CA" w:rsidP="00AF3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BC9" w:rsidRDefault="00361BC9"/>
    <w:sectPr w:rsidR="00361BC9" w:rsidSect="00F5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3CC"/>
    <w:multiLevelType w:val="hybridMultilevel"/>
    <w:tmpl w:val="7994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CA"/>
    <w:rsid w:val="00041547"/>
    <w:rsid w:val="00361BC9"/>
    <w:rsid w:val="00521061"/>
    <w:rsid w:val="00523960"/>
    <w:rsid w:val="009738C4"/>
    <w:rsid w:val="00A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positfiles.com/files/837bsgu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dcterms:created xsi:type="dcterms:W3CDTF">2014-03-02T08:38:00Z</dcterms:created>
  <dcterms:modified xsi:type="dcterms:W3CDTF">2017-01-31T18:31:00Z</dcterms:modified>
</cp:coreProperties>
</file>