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1D0" w:rsidRDefault="005072E7" w:rsidP="008E02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Тема: Патриотическое воспитание детей старшего дошкольного возраста </w:t>
      </w:r>
      <w:r w:rsidRPr="005072E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через использование  </w:t>
      </w:r>
      <w:r w:rsidR="009051D0"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>дидактических электронных</w:t>
      </w:r>
      <w:r w:rsidR="008E029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игр и занятий</w:t>
      </w:r>
    </w:p>
    <w:p w:rsidR="008E0297" w:rsidRPr="009051D0" w:rsidRDefault="008E0297" w:rsidP="008E02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051D0" w:rsidRDefault="005072E7" w:rsidP="008E029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072E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Что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же </w:t>
      </w:r>
      <w:r w:rsidRPr="005072E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такое патриотизм?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</w:t>
      </w:r>
      <w:r w:rsidR="009051D0" w:rsidRPr="005072E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Патриотизм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ом называют</w:t>
      </w:r>
      <w:r w:rsidR="009051D0"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любовь 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своей</w:t>
      </w:r>
      <w:r w:rsidR="009051D0"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Родине, природе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родного края</w:t>
      </w:r>
      <w:r w:rsidR="009051D0"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>, людям, культуре своего народа. </w:t>
      </w:r>
      <w:r w:rsidR="009051D0" w:rsidRPr="005072E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Патриотизм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,</w:t>
      </w:r>
      <w:r w:rsidR="009051D0"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="009051D0" w:rsidRPr="009051D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как личностное образование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,</w:t>
      </w:r>
      <w:r w:rsidR="009051D0" w:rsidRPr="009051D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включает в себя</w:t>
      </w:r>
      <w:r w:rsidR="009051D0"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>: привязанность, сочувствие, сопереживание, ответственность и другие качества, без которых человек не может состояться как личность.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современном мире патриотическое воспитание подрастающего поколения очень важно, поскольку</w:t>
      </w:r>
      <w:r w:rsidR="00DD516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именно сейчас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необходимо сохранять русскую культуру, память о героическом прошлом наших предков, </w:t>
      </w:r>
      <w:r w:rsidR="008E029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сохранять традиции семьи, общества, государства, приобщать к </w:t>
      </w:r>
      <w:proofErr w:type="spellStart"/>
      <w:r w:rsidR="008E0297">
        <w:rPr>
          <w:rFonts w:ascii="Times New Roman" w:eastAsia="Times New Roman" w:hAnsi="Times New Roman" w:cs="Times New Roman"/>
          <w:color w:val="111111"/>
          <w:sz w:val="28"/>
          <w:szCs w:val="28"/>
        </w:rPr>
        <w:t>социокультурным</w:t>
      </w:r>
      <w:proofErr w:type="spellEnd"/>
      <w:r w:rsidR="008E029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нормам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E0297" w:rsidRDefault="00DD5168" w:rsidP="008E029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 нашем детском саду  формирование основ патриотизма происходит не только в процессе занятий, бесед, тематических праздников, но и экскурсий в детский музей воинской славы «Этих дней не смолкнет слава», который создан руками педагогов</w:t>
      </w:r>
      <w:r w:rsidR="00B739A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детей и их родителей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экспозиции представлены в доступной для детей форме. Занятия в музее способствуют лучшему восприятию и запоминанию представленного материала. </w:t>
      </w:r>
      <w:r w:rsidR="00F2403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Тематика экспозиций представлена промежутком времени от прошлого к настоящему, от былинных героев до современных защитников Родины. </w:t>
      </w:r>
    </w:p>
    <w:p w:rsidR="008E0297" w:rsidRDefault="00DD5168" w:rsidP="008E029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Но время не стоит на месте,</w:t>
      </w:r>
      <w:r w:rsidR="008E029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8E0297"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>ИКТ прочно входит в </w:t>
      </w:r>
      <w:proofErr w:type="spellStart"/>
      <w:proofErr w:type="gramStart"/>
      <w:r w:rsidR="008E0297" w:rsidRPr="00F24033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воспитательно</w:t>
      </w:r>
      <w:proofErr w:type="spellEnd"/>
      <w:r w:rsidR="008E0297"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> – образовательный</w:t>
      </w:r>
      <w:proofErr w:type="gramEnd"/>
      <w:r w:rsidR="008E0297"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процесс </w:t>
      </w:r>
      <w:r w:rsidR="008E0297" w:rsidRPr="00F24033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дошкольных учреждений</w:t>
      </w:r>
      <w:r w:rsidR="008E029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да и</w:t>
      </w:r>
      <w:r w:rsidR="008E029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современным детям </w:t>
      </w:r>
      <w:r w:rsidR="00A445AB">
        <w:rPr>
          <w:rFonts w:ascii="Times New Roman" w:eastAsia="Times New Roman" w:hAnsi="Times New Roman" w:cs="Times New Roman"/>
          <w:color w:val="111111"/>
          <w:sz w:val="28"/>
          <w:szCs w:val="28"/>
        </w:rPr>
        <w:t>становится интересно электронное образование. И мы, педагоги, стараемся  развиваться и идти вперед. И совершенно новым видом деятельности в работе стало внедрение компьютерных игр и заданий. В нашей копилке представлены электронные занятия и игры из серии «Любознательный тигренок», где в игровой форме и общении с виртуальным персонажем ребята знакомятся с</w:t>
      </w:r>
      <w:r w:rsidR="00F2403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современной </w:t>
      </w:r>
      <w:r w:rsidR="00A445A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F2403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Россией и ее историей. Специфика игровых заданий заключается </w:t>
      </w:r>
      <w:r w:rsidR="00F24033"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>в том, что ребенок</w:t>
      </w:r>
      <w:r w:rsidR="00F2403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(или группа детей)</w:t>
      </w:r>
      <w:r w:rsidR="00F24033"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долж</w:t>
      </w:r>
      <w:r w:rsidR="00F24033">
        <w:rPr>
          <w:rFonts w:ascii="Times New Roman" w:eastAsia="Times New Roman" w:hAnsi="Times New Roman" w:cs="Times New Roman"/>
          <w:color w:val="111111"/>
          <w:sz w:val="28"/>
          <w:szCs w:val="28"/>
        </w:rPr>
        <w:t>ен</w:t>
      </w:r>
      <w:r w:rsidR="00F24033"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самостоятельно найти способы решения поставленной перед ним задачи, что позволяет рассматривать их как особое средство развития творчества детей</w:t>
      </w:r>
      <w:r w:rsidR="00F2403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  <w:r w:rsidR="00F24033"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>Данная игра является очень ценным средством </w:t>
      </w:r>
      <w:r w:rsidR="00F24033" w:rsidRPr="00F24033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воспитания</w:t>
      </w:r>
      <w:r w:rsidR="00F24033"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> действенной активности, она активизирует психические процессы, вызывает у детей живой интерес к процессу познания</w:t>
      </w:r>
      <w:r w:rsidR="00F2403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  <w:r w:rsidR="00F24033"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>В игре дети охотно преодолевают значительные трудности, тренируют свои силы, развивают способности и умения</w:t>
      </w:r>
      <w:r w:rsidR="00F24033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="008E0297" w:rsidRPr="008E029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8E0297">
        <w:rPr>
          <w:rFonts w:ascii="Times New Roman" w:eastAsia="Times New Roman" w:hAnsi="Times New Roman" w:cs="Times New Roman"/>
          <w:color w:val="111111"/>
          <w:sz w:val="28"/>
          <w:szCs w:val="28"/>
        </w:rPr>
        <w:t>Основной</w:t>
      </w:r>
      <w:r w:rsidR="008E0297"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цель</w:t>
      </w:r>
      <w:r w:rsidR="008E0297">
        <w:rPr>
          <w:rFonts w:ascii="Times New Roman" w:eastAsia="Times New Roman" w:hAnsi="Times New Roman" w:cs="Times New Roman"/>
          <w:color w:val="111111"/>
          <w:sz w:val="28"/>
          <w:szCs w:val="28"/>
        </w:rPr>
        <w:t>ю</w:t>
      </w:r>
      <w:r w:rsidR="008E0297"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proofErr w:type="spellStart"/>
      <w:proofErr w:type="gramStart"/>
      <w:r w:rsidR="008E0297" w:rsidRPr="00F24033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электронно</w:t>
      </w:r>
      <w:proofErr w:type="spellEnd"/>
      <w:r w:rsidR="008E0297" w:rsidRPr="00F24033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– дидактических</w:t>
      </w:r>
      <w:proofErr w:type="gramEnd"/>
      <w:r w:rsidR="008E0297" w:rsidRPr="00F24033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игр</w:t>
      </w:r>
      <w:r w:rsidR="008E029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является п</w:t>
      </w:r>
      <w:r w:rsidR="008E0297"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>оиск и внедрение информационно – коммуникативных технологий в игровую деятельность детей </w:t>
      </w:r>
      <w:r w:rsidR="008E0297" w:rsidRPr="00F24033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дошкольного возраста</w:t>
      </w:r>
      <w:r w:rsidR="008E0297"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="008E029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Так же мы ставим перед собой следующие задачи:</w:t>
      </w:r>
    </w:p>
    <w:p w:rsidR="008E0297" w:rsidRPr="008E0297" w:rsidRDefault="008E0297" w:rsidP="008E0297">
      <w:pPr>
        <w:pStyle w:val="a6"/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E029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Формировать потребность в формировании более глубоких знаний,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у</w:t>
      </w:r>
      <w:r w:rsidRPr="008E0297">
        <w:rPr>
          <w:rFonts w:ascii="Times New Roman" w:eastAsia="Times New Roman" w:hAnsi="Times New Roman" w:cs="Times New Roman"/>
          <w:color w:val="111111"/>
          <w:sz w:val="28"/>
          <w:szCs w:val="28"/>
        </w:rPr>
        <w:t>чить детей выбирать правильные решения.</w:t>
      </w:r>
    </w:p>
    <w:p w:rsidR="008E0297" w:rsidRPr="008E0297" w:rsidRDefault="008E0297" w:rsidP="008E0297">
      <w:pPr>
        <w:pStyle w:val="a6"/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E0297">
        <w:rPr>
          <w:rFonts w:ascii="Times New Roman" w:eastAsia="Times New Roman" w:hAnsi="Times New Roman" w:cs="Times New Roman"/>
          <w:color w:val="111111"/>
          <w:sz w:val="28"/>
          <w:szCs w:val="28"/>
        </w:rPr>
        <w:t>Укреплять познавательный интерес, который обеспечивает базу для получения новых, более глубоких и полных знаний.</w:t>
      </w:r>
    </w:p>
    <w:p w:rsidR="008E0297" w:rsidRPr="008E0297" w:rsidRDefault="008E0297" w:rsidP="008E0297">
      <w:pPr>
        <w:pStyle w:val="a6"/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E0297">
        <w:rPr>
          <w:rFonts w:ascii="Times New Roman" w:eastAsia="Times New Roman" w:hAnsi="Times New Roman" w:cs="Times New Roman"/>
          <w:color w:val="111111"/>
          <w:sz w:val="28"/>
          <w:szCs w:val="28"/>
        </w:rPr>
        <w:t>Побуждать </w:t>
      </w:r>
      <w:r w:rsidRPr="008E029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воспитанников</w:t>
      </w:r>
      <w:r w:rsidRPr="008E0297">
        <w:rPr>
          <w:rFonts w:ascii="Times New Roman" w:eastAsia="Times New Roman" w:hAnsi="Times New Roman" w:cs="Times New Roman"/>
          <w:color w:val="111111"/>
          <w:sz w:val="28"/>
          <w:szCs w:val="28"/>
        </w:rPr>
        <w:t> к настойчивости и целеустремленности.</w:t>
      </w:r>
    </w:p>
    <w:p w:rsidR="008E0297" w:rsidRPr="008E0297" w:rsidRDefault="008E0297" w:rsidP="008E0297">
      <w:pPr>
        <w:pStyle w:val="a6"/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E0297">
        <w:rPr>
          <w:rFonts w:ascii="Times New Roman" w:eastAsia="Times New Roman" w:hAnsi="Times New Roman" w:cs="Times New Roman"/>
          <w:color w:val="111111"/>
          <w:sz w:val="28"/>
          <w:szCs w:val="28"/>
        </w:rPr>
        <w:t>Внедр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я</w:t>
      </w:r>
      <w:r w:rsidRPr="008E0297">
        <w:rPr>
          <w:rFonts w:ascii="Times New Roman" w:eastAsia="Times New Roman" w:hAnsi="Times New Roman" w:cs="Times New Roman"/>
          <w:color w:val="111111"/>
          <w:sz w:val="28"/>
          <w:szCs w:val="28"/>
        </w:rPr>
        <w:t>ть ИКТ в работу игровой деятельности детей </w:t>
      </w:r>
      <w:r w:rsidRPr="008E029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дошкольного возраста</w:t>
      </w:r>
      <w:r w:rsidRPr="008E0297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E0297" w:rsidRDefault="008E0297" w:rsidP="008E0297">
      <w:pPr>
        <w:pStyle w:val="a6"/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E0297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Приучать родителей творить, созидать вместе с ребенком, добиваться получения положительных эмоций от совместно выполненной деятельности.</w:t>
      </w:r>
    </w:p>
    <w:p w:rsidR="00B739A3" w:rsidRDefault="00B739A3" w:rsidP="00B739A3">
      <w:pPr>
        <w:pStyle w:val="a6"/>
        <w:shd w:val="clear" w:color="auto" w:fill="FFFFFF"/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>Для работы в музее ДОО была разработана и издана в издательстве </w:t>
      </w:r>
      <w:r w:rsidRPr="009051D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«Сфера»</w:t>
      </w:r>
      <w:r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> программа </w:t>
      </w:r>
      <w:r w:rsidRPr="009051D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«Этих дней не смолкнет слава»</w:t>
      </w:r>
      <w:r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авторы:</w:t>
      </w:r>
      <w:r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Белоусова 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.Ю.</w:t>
      </w:r>
      <w:r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>, доцент кафедры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д</w:t>
      </w:r>
      <w:r w:rsidRPr="008E029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ошкольного воспитания</w:t>
      </w:r>
      <w:r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> Нижегородского институ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т</w:t>
      </w:r>
      <w:r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>а развития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образования</w:t>
      </w:r>
      <w:r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proofErr w:type="spellStart"/>
      <w:r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>Перевезенцева</w:t>
      </w:r>
      <w:proofErr w:type="spellEnd"/>
      <w:r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proofErr w:type="gramStart"/>
      <w:r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>заведующий</w:t>
      </w:r>
      <w:proofErr w:type="gramEnd"/>
      <w:r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нашего детского сада и </w:t>
      </w:r>
      <w:proofErr w:type="spellStart"/>
      <w:r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>Сикачева</w:t>
      </w:r>
      <w:proofErr w:type="spellEnd"/>
      <w:r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8E029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воспитатель детского сада</w:t>
      </w:r>
      <w:r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>, а сейчас консультант отдела </w:t>
      </w:r>
      <w:r w:rsidRPr="008E029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дошкольного</w:t>
      </w:r>
      <w:r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образования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департам</w:t>
      </w:r>
      <w:r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>ента образования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Pr="00B739A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>Программа состоит из 3 тематических блоков, взаимосвязанных между собой. В тематическом планировании раскрываются вопросы по формированию</w:t>
      </w:r>
      <w:r w:rsidRPr="00B739A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>у детей чувства гордости и уважения к истории России, к защитникам Родины прошлого и настоящего.</w:t>
      </w:r>
      <w:r w:rsidRPr="00B739A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9051D0"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>В соответствии с тематикой блоков и были разработаны </w:t>
      </w:r>
      <w:proofErr w:type="spellStart"/>
      <w:proofErr w:type="gramStart"/>
      <w:r w:rsidR="009051D0" w:rsidRPr="00B739A3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электронно</w:t>
      </w:r>
      <w:proofErr w:type="spellEnd"/>
      <w:r w:rsidR="009051D0" w:rsidRPr="00B739A3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– дидактические</w:t>
      </w:r>
      <w:proofErr w:type="gramEnd"/>
      <w:r w:rsidR="009051D0" w:rsidRPr="00B739A3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игры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 занятия</w:t>
      </w:r>
      <w:r w:rsidR="009051D0"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Так же в группах установлены интерактивные доски, что позволяет проводить занятия и играть сразу с группой детей, а так же удобно, что ребенок сам может сделать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выбор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нажав на соответствующую область на доске. Так же можно играть и индивидуально, используя  ноутбук. </w:t>
      </w:r>
    </w:p>
    <w:p w:rsidR="00B739A3" w:rsidRDefault="00B739A3" w:rsidP="00B739A3">
      <w:pPr>
        <w:pStyle w:val="a6"/>
        <w:shd w:val="clear" w:color="auto" w:fill="FFFFFF"/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Так же в детском музее установлен интерактивный стол, который вызывает у детей особый интерес. </w:t>
      </w:r>
      <w:r w:rsidR="00563050">
        <w:rPr>
          <w:rFonts w:ascii="Times New Roman" w:eastAsia="Times New Roman" w:hAnsi="Times New Roman" w:cs="Times New Roman"/>
          <w:color w:val="111111"/>
          <w:sz w:val="28"/>
          <w:szCs w:val="28"/>
        </w:rPr>
        <w:t>Ребята с удовольствием выполняют задания направленные на патриотическое воспитание, отгадывают загадки от Тигренка.</w:t>
      </w:r>
    </w:p>
    <w:p w:rsidR="00563050" w:rsidRPr="009051D0" w:rsidRDefault="00563050" w:rsidP="00B739A3">
      <w:pPr>
        <w:pStyle w:val="a6"/>
        <w:shd w:val="clear" w:color="auto" w:fill="FFFFFF"/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На данный момент в серию электронных дидактических игр «Любопытный тигренок» вошли следующие темы:</w:t>
      </w:r>
      <w:r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9051D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«Защитники Отечества. Русские богатыри»</w:t>
      </w:r>
      <w:r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9051D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«Защитники Отечества. Наша армия родная»</w:t>
      </w:r>
      <w:r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9051D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«Путешествие к родным истокам»</w:t>
      </w:r>
      <w:r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> и </w:t>
      </w:r>
      <w:r w:rsidRPr="009051D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«Прогулка по городу»</w:t>
      </w:r>
      <w:r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Но работа ведется  и   над другими темами в соответствии с программой.</w:t>
      </w:r>
    </w:p>
    <w:p w:rsidR="003730F7" w:rsidRPr="009051D0" w:rsidRDefault="00563050" w:rsidP="003730F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 каждой теме представлено несколько игровых заданий. Так, например, в </w:t>
      </w:r>
      <w:r w:rsidRPr="0056305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теме </w:t>
      </w:r>
      <w:r w:rsidRPr="0056305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9051D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</w:t>
      </w:r>
      <w:r w:rsidRPr="0056305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Защитники Отечества. </w:t>
      </w:r>
      <w:r w:rsidRPr="009051D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Русские богатыри»</w:t>
      </w:r>
      <w:r w:rsidR="0067501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6 заданий, направленных на развитие у детей представления о том, что </w:t>
      </w:r>
      <w:r w:rsidR="003730F7"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>во все времена Русь нуждалась в защите своих границ</w:t>
      </w:r>
      <w:r w:rsidR="003730F7">
        <w:rPr>
          <w:rFonts w:ascii="Times New Roman" w:eastAsia="Times New Roman" w:hAnsi="Times New Roman" w:cs="Times New Roman"/>
          <w:color w:val="111111"/>
          <w:sz w:val="28"/>
          <w:szCs w:val="28"/>
        </w:rPr>
        <w:t>, а так же</w:t>
      </w:r>
      <w:r w:rsidR="003730F7"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="003730F7" w:rsidRPr="00B739A3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воспит</w:t>
      </w:r>
      <w:r w:rsidR="003730F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ание</w:t>
      </w:r>
      <w:r w:rsidR="003730F7"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> у детей чувств</w:t>
      </w:r>
      <w:r w:rsidR="003730F7"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 w:rsidR="003730F7"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уважения к людям, защищавших Русь от врагов</w:t>
      </w:r>
      <w:r w:rsidR="003730F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В теме </w:t>
      </w:r>
      <w:r w:rsidR="003730F7" w:rsidRPr="009051D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«Защитники Отечества. Наша армия родная»</w:t>
      </w:r>
      <w:r w:rsidR="003730F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6 заданий и направлены на развитие </w:t>
      </w:r>
      <w:r w:rsidR="003730F7"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>у детей знания о вооружённых силах</w:t>
      </w:r>
      <w:r w:rsidR="003730F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РФ, а так же в</w:t>
      </w:r>
      <w:r w:rsidR="003730F7" w:rsidRPr="00B739A3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оспит</w:t>
      </w:r>
      <w:r w:rsidR="003730F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ание</w:t>
      </w:r>
      <w:r w:rsidR="003730F7"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> чувств</w:t>
      </w:r>
      <w:r w:rsidR="003730F7"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 w:rsidR="003730F7"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гордости за свою армию, любовь и уважение к защитникам Родины, </w:t>
      </w:r>
      <w:r w:rsidR="003730F7">
        <w:rPr>
          <w:rFonts w:ascii="Times New Roman" w:eastAsia="Times New Roman" w:hAnsi="Times New Roman" w:cs="Times New Roman"/>
          <w:color w:val="111111"/>
          <w:sz w:val="28"/>
          <w:szCs w:val="28"/>
        </w:rPr>
        <w:t>так же направлены на то, чтобы вызывать</w:t>
      </w:r>
      <w:r w:rsidR="003730F7"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у детей эмоциональные переживания</w:t>
      </w:r>
      <w:r w:rsidR="003730F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В теме </w:t>
      </w:r>
      <w:r w:rsidR="003730F7" w:rsidRPr="009051D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«Путешествие к родным истокам»</w:t>
      </w:r>
      <w:r w:rsidR="003730F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задания направлены на воспитание </w:t>
      </w:r>
      <w:r w:rsidR="003730F7">
        <w:rPr>
          <w:rFonts w:ascii="Times New Roman" w:eastAsia="Times New Roman" w:hAnsi="Times New Roman" w:cs="Times New Roman"/>
          <w:color w:val="111111"/>
          <w:sz w:val="28"/>
          <w:szCs w:val="28"/>
        </w:rPr>
        <w:t>чувства</w:t>
      </w:r>
      <w:r w:rsidR="003730F7"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уважения к историческому прошлому, чувств</w:t>
      </w:r>
      <w:r w:rsidR="003730F7"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 w:rsidR="003730F7"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гордости к символике России, любви к своей Родине</w:t>
      </w:r>
      <w:r w:rsidR="003730F7">
        <w:rPr>
          <w:rFonts w:ascii="Times New Roman" w:eastAsia="Times New Roman" w:hAnsi="Times New Roman" w:cs="Times New Roman"/>
          <w:color w:val="111111"/>
          <w:sz w:val="28"/>
          <w:szCs w:val="28"/>
        </w:rPr>
        <w:t>, а так же з</w:t>
      </w:r>
      <w:r w:rsidR="003730F7"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>акрепл</w:t>
      </w:r>
      <w:r w:rsidR="003730F7">
        <w:rPr>
          <w:rFonts w:ascii="Times New Roman" w:eastAsia="Times New Roman" w:hAnsi="Times New Roman" w:cs="Times New Roman"/>
          <w:color w:val="111111"/>
          <w:sz w:val="28"/>
          <w:szCs w:val="28"/>
        </w:rPr>
        <w:t>ение</w:t>
      </w:r>
      <w:r w:rsidR="003730F7"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знани</w:t>
      </w:r>
      <w:r w:rsidR="003730F7">
        <w:rPr>
          <w:rFonts w:ascii="Times New Roman" w:eastAsia="Times New Roman" w:hAnsi="Times New Roman" w:cs="Times New Roman"/>
          <w:color w:val="111111"/>
          <w:sz w:val="28"/>
          <w:szCs w:val="28"/>
        </w:rPr>
        <w:t>й</w:t>
      </w:r>
      <w:r w:rsidR="003730F7"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детей о подвиге народных героев, о разных видах оружия Древней Руси, снаряжении.</w:t>
      </w:r>
      <w:r w:rsidR="003730F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теме </w:t>
      </w:r>
      <w:r w:rsidR="003730F7" w:rsidRPr="009051D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«Прогулка по городу»</w:t>
      </w:r>
      <w:r w:rsidR="003730F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расширяется представление детей о родном городе, знакомство </w:t>
      </w:r>
      <w:r w:rsidR="003730F7">
        <w:rPr>
          <w:rFonts w:ascii="Times New Roman" w:eastAsia="Times New Roman" w:hAnsi="Times New Roman" w:cs="Times New Roman"/>
          <w:color w:val="111111"/>
          <w:sz w:val="28"/>
          <w:szCs w:val="28"/>
        </w:rPr>
        <w:t>с его достопримечательностями, а так же систематизируются знания детей об устройстве улицы, о дорожном движении, закрепление знаний дорожных знаков. Каждая игра проводится как итог по определенной тем</w:t>
      </w:r>
      <w:r w:rsidR="00342645">
        <w:rPr>
          <w:rFonts w:ascii="Times New Roman" w:eastAsia="Times New Roman" w:hAnsi="Times New Roman" w:cs="Times New Roman"/>
          <w:color w:val="111111"/>
          <w:sz w:val="28"/>
          <w:szCs w:val="28"/>
        </w:rPr>
        <w:t>е.</w:t>
      </w:r>
    </w:p>
    <w:p w:rsidR="008742BC" w:rsidRDefault="00FF7F32" w:rsidP="00FF7F3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442595</wp:posOffset>
            </wp:positionV>
            <wp:extent cx="2242185" cy="1660525"/>
            <wp:effectExtent l="19050" t="0" r="571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3071" t="17907" r="17056" b="16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166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30F7">
        <w:rPr>
          <w:rFonts w:ascii="Times New Roman" w:eastAsia="Times New Roman" w:hAnsi="Times New Roman" w:cs="Times New Roman"/>
          <w:color w:val="111111"/>
          <w:sz w:val="28"/>
          <w:szCs w:val="28"/>
        </w:rPr>
        <w:t>Подробнее хочется остановиться на э</w:t>
      </w:r>
      <w:r w:rsidR="009051D0" w:rsidRPr="00B739A3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лектронно</w:t>
      </w:r>
      <w:r w:rsidR="003730F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й</w:t>
      </w:r>
      <w:r w:rsidR="009051D0" w:rsidRPr="00B739A3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дидактическ</w:t>
      </w:r>
      <w:r w:rsidR="003730F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ой</w:t>
      </w:r>
      <w:r w:rsidR="009051D0" w:rsidRPr="00B739A3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игр</w:t>
      </w:r>
      <w:r w:rsidR="003730F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е</w:t>
      </w:r>
      <w:r w:rsidR="009051D0" w:rsidRPr="00B739A3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</w:t>
      </w:r>
      <w:r w:rsidR="00342645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на тему </w:t>
      </w:r>
      <w:r w:rsidR="00342645" w:rsidRPr="009051D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«Защитники Отечества. Русские богатыри»</w:t>
      </w:r>
      <w:r w:rsidR="0034264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. Задания из данной игры помогают детям в игровой форме, с помощью интерактивного общения, повторить, закрепить, обобщить знания о былинных русских богатырях, об их героических подвигах, об их снаряжении и видах оружия в Древней Руси. Как говорилось выше: в игре 6 заданий. </w:t>
      </w:r>
      <w:r w:rsidR="008742B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В заданиях на экране появляется </w:t>
      </w:r>
      <w:r w:rsidR="008742BC"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иллюстрированный вопрос </w:t>
      </w:r>
      <w:r w:rsidR="008742BC">
        <w:rPr>
          <w:rFonts w:ascii="Times New Roman" w:eastAsia="Times New Roman" w:hAnsi="Times New Roman" w:cs="Times New Roman"/>
          <w:color w:val="111111"/>
          <w:sz w:val="28"/>
          <w:szCs w:val="28"/>
        </w:rPr>
        <w:t>и</w:t>
      </w:r>
      <w:r w:rsidR="008742BC"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нескольк</w:t>
      </w:r>
      <w:r w:rsidR="008742BC"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r w:rsidR="008742BC"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вариант</w:t>
      </w:r>
      <w:r w:rsidR="008742B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ов </w:t>
      </w:r>
      <w:r w:rsidR="008742BC"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>ответов</w:t>
      </w:r>
      <w:r w:rsidR="008742BC">
        <w:rPr>
          <w:rFonts w:ascii="Times New Roman" w:eastAsia="Times New Roman" w:hAnsi="Times New Roman" w:cs="Times New Roman"/>
          <w:color w:val="111111"/>
          <w:sz w:val="28"/>
          <w:szCs w:val="28"/>
        </w:rPr>
        <w:t>, а тигренок с экрана задает вопрос и идет интерактивное общение.</w:t>
      </w:r>
      <w:r w:rsidR="008742BC" w:rsidRPr="008742B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8742B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Если ребенок отвечает верно, появляется звуковой сигнал «колокольчик», высвечивается картинка, подтверждающая правильность ответа и поощрение от тигренка, а если ответ не верный, то звуковой сигнал «барабанная дробь» означает, что ответ </w:t>
      </w:r>
      <w:proofErr w:type="gramStart"/>
      <w:r w:rsidR="008742BC">
        <w:rPr>
          <w:rFonts w:ascii="Times New Roman" w:eastAsia="Times New Roman" w:hAnsi="Times New Roman" w:cs="Times New Roman"/>
          <w:color w:val="111111"/>
          <w:sz w:val="28"/>
          <w:szCs w:val="28"/>
        </w:rPr>
        <w:t>не верный</w:t>
      </w:r>
      <w:proofErr w:type="gramEnd"/>
      <w:r w:rsidR="008742B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предлагает повторить попытку.</w:t>
      </w:r>
    </w:p>
    <w:p w:rsidR="008742BC" w:rsidRDefault="00D423AB" w:rsidP="003730F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В первом задании д</w:t>
      </w:r>
      <w:r w:rsidR="0034264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ети знакомятся с образами Алеши Поповича, Добрыни Никитича и Ильи Муромца. </w:t>
      </w:r>
    </w:p>
    <w:p w:rsidR="008742BC" w:rsidRDefault="00D423AB" w:rsidP="003730F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Во втором задании</w:t>
      </w:r>
      <w:r w:rsidR="008742B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дети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выясняют с кем эти богатыри сражались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="0034264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8742BC" w:rsidRDefault="00FF7F32" w:rsidP="003730F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215900</wp:posOffset>
            </wp:positionV>
            <wp:extent cx="2248535" cy="1682115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305" t="17287" r="16861" b="16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168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42B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 третьем задании дети </w:t>
      </w:r>
      <w:proofErr w:type="gramStart"/>
      <w:r w:rsidR="008742BC">
        <w:rPr>
          <w:rFonts w:ascii="Times New Roman" w:eastAsia="Times New Roman" w:hAnsi="Times New Roman" w:cs="Times New Roman"/>
          <w:color w:val="111111"/>
          <w:sz w:val="28"/>
          <w:szCs w:val="28"/>
        </w:rPr>
        <w:t>выясняют от кого защищал</w:t>
      </w:r>
      <w:proofErr w:type="gramEnd"/>
      <w:r w:rsidR="008742B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Русь Алеша Попович, от кого Добрыня Никитич, а от кого Илья Муромец.</w:t>
      </w:r>
    </w:p>
    <w:p w:rsidR="008742BC" w:rsidRDefault="00FF7F32" w:rsidP="003730F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1339215</wp:posOffset>
            </wp:positionH>
            <wp:positionV relativeFrom="paragraph">
              <wp:posOffset>831850</wp:posOffset>
            </wp:positionV>
            <wp:extent cx="2248535" cy="1689735"/>
            <wp:effectExtent l="19050" t="0" r="0" b="0"/>
            <wp:wrapSquare wrapText="bothSides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464" r="12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168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23A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Дальше детям предлагается знакомство </w:t>
      </w:r>
      <w:r w:rsidR="00D423AB"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>с пословицами в словесной игре </w:t>
      </w:r>
      <w:r w:rsidR="00D423AB" w:rsidRPr="009051D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«Доскажи словечко»</w:t>
      </w:r>
      <w:r w:rsidR="00D423AB"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="00D423A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D423AB"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>где дети приобщаются к народному творчеству, наглядно видят образность, яркость народных высказываний, лучше понимают их суть.</w:t>
      </w:r>
      <w:r w:rsidR="00D423A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3730F7" w:rsidRDefault="00FF7F32" w:rsidP="003730F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3744595</wp:posOffset>
            </wp:positionH>
            <wp:positionV relativeFrom="paragraph">
              <wp:posOffset>1668145</wp:posOffset>
            </wp:positionV>
            <wp:extent cx="2160270" cy="1588135"/>
            <wp:effectExtent l="19050" t="0" r="0" b="0"/>
            <wp:wrapSquare wrapText="bothSides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055" t="17731" r="16890" b="16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58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23AB">
        <w:rPr>
          <w:rFonts w:ascii="Times New Roman" w:eastAsia="Times New Roman" w:hAnsi="Times New Roman" w:cs="Times New Roman"/>
          <w:color w:val="111111"/>
          <w:sz w:val="28"/>
          <w:szCs w:val="28"/>
        </w:rPr>
        <w:t>Следующее задание – «Отгадай загадки». Тигренок озвучивает загадку, ребенок ее отгадывает и проверяет правильность нажатием на соответствующий кружок. Н</w:t>
      </w:r>
      <w:r w:rsidR="00D423AB"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>а экране появляется изображение с правильным ответом</w:t>
      </w:r>
      <w:r w:rsidR="00D423A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  <w:r w:rsidR="00D423AB"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D423A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Данное задание </w:t>
      </w:r>
      <w:r w:rsidR="00D423AB"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проводится, как итог по данным темам</w:t>
      </w:r>
      <w:r w:rsidR="00D423AB">
        <w:rPr>
          <w:rFonts w:ascii="Times New Roman" w:eastAsia="Times New Roman" w:hAnsi="Times New Roman" w:cs="Times New Roman"/>
          <w:color w:val="111111"/>
          <w:sz w:val="28"/>
          <w:szCs w:val="28"/>
        </w:rPr>
        <w:t>, н</w:t>
      </w:r>
      <w:r w:rsidR="00D423AB"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>о можно </w:t>
      </w:r>
      <w:r w:rsidR="00D423AB" w:rsidRPr="00B739A3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использовать отдельные задания</w:t>
      </w:r>
      <w:r w:rsidR="00D423AB"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>, например, при чтении былин (рассматривание и описание предмета, для чего он нужен богатырю</w:t>
      </w:r>
      <w:r w:rsidR="00D423A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а </w:t>
      </w:r>
      <w:proofErr w:type="gramStart"/>
      <w:r w:rsidR="00D423AB">
        <w:rPr>
          <w:rFonts w:ascii="Times New Roman" w:eastAsia="Times New Roman" w:hAnsi="Times New Roman" w:cs="Times New Roman"/>
          <w:color w:val="111111"/>
          <w:sz w:val="28"/>
          <w:szCs w:val="28"/>
        </w:rPr>
        <w:t>так</w:t>
      </w:r>
      <w:proofErr w:type="gramEnd"/>
      <w:r w:rsidR="00D423A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же</w:t>
      </w:r>
      <w:r w:rsidR="00D423AB"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FF7F3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D423AB"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>активизация словаря терминами, </w:t>
      </w:r>
      <w:r w:rsidR="00D423AB" w:rsidRPr="009051D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обозначающими богатырское снаряжение</w:t>
      </w:r>
      <w:r w:rsidR="00D423AB"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>: шлем, кольчуга, меч, щит, богатырский конь)</w:t>
      </w:r>
      <w:r w:rsidR="00D423A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</w:p>
    <w:p w:rsidR="00FF7F32" w:rsidRPr="009051D0" w:rsidRDefault="008742BC" w:rsidP="00FF7F3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И последнее задание «Собери богатыря в бой». </w:t>
      </w:r>
      <w:r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>Дети выбирают необходимое снаряжение богатырю из разных предметов, убирая лишние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9051D0" w:rsidRDefault="008742BC" w:rsidP="00FD27B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 xml:space="preserve">После освоения всего материала по данной теме (да и по любой другой) </w:t>
      </w:r>
      <w:r w:rsidR="00FD27B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можно предложить другой вариант игры, например на экране появляется изображение </w:t>
      </w:r>
      <w:proofErr w:type="gramStart"/>
      <w:r w:rsidR="00FD27BD">
        <w:rPr>
          <w:rFonts w:ascii="Times New Roman" w:eastAsia="Times New Roman" w:hAnsi="Times New Roman" w:cs="Times New Roman"/>
          <w:color w:val="111111"/>
          <w:sz w:val="28"/>
          <w:szCs w:val="28"/>
        </w:rPr>
        <w:t>богатыря</w:t>
      </w:r>
      <w:proofErr w:type="gramEnd"/>
      <w:r w:rsidR="00FD27B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ребенок уже сам рассказывает тигренку об этом богатыре: как его зовут, </w:t>
      </w:r>
      <w:r w:rsidR="00FD27BD"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>с кем сражался, что надевал на себя перед боем, какое оружие брал, как называется былина об этом богатыре</w:t>
      </w:r>
      <w:r w:rsidR="00FD27B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9051D0" w:rsidRDefault="00FF7F32" w:rsidP="00D07E5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7F3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9051D0"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 век </w:t>
      </w:r>
      <w:r w:rsidR="00FD27BD"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современных технологий </w:t>
      </w:r>
      <w:r w:rsidR="009051D0"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>детей нужно чем – то удивлять</w:t>
      </w:r>
      <w:r w:rsidR="00FD27B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в</w:t>
      </w:r>
      <w:r w:rsidR="00D07E5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работе </w:t>
      </w:r>
      <w:r w:rsidR="00FD27B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педагогу </w:t>
      </w:r>
      <w:r w:rsidR="00D07E5F">
        <w:rPr>
          <w:rFonts w:ascii="Times New Roman" w:eastAsia="Times New Roman" w:hAnsi="Times New Roman" w:cs="Times New Roman"/>
          <w:color w:val="111111"/>
          <w:sz w:val="28"/>
          <w:szCs w:val="28"/>
        </w:rPr>
        <w:t>очень помогает использование электронных</w:t>
      </w:r>
      <w:r w:rsidR="00D07E5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</w:t>
      </w:r>
      <w:r w:rsidR="009051D0" w:rsidRPr="00B739A3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дидактически</w:t>
      </w:r>
      <w:r w:rsidR="00D07E5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х </w:t>
      </w:r>
      <w:r w:rsidR="00D07E5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игр. </w:t>
      </w:r>
      <w:r w:rsidR="009051D0" w:rsidRPr="009051D0">
        <w:rPr>
          <w:rFonts w:ascii="Times New Roman" w:eastAsia="Times New Roman" w:hAnsi="Times New Roman" w:cs="Times New Roman"/>
          <w:color w:val="111111"/>
          <w:sz w:val="28"/>
          <w:szCs w:val="28"/>
        </w:rPr>
        <w:t>Они способствуют развитию познавательных способностей, получению новых знаний, их обобщению и закреплению.</w:t>
      </w:r>
    </w:p>
    <w:p w:rsidR="003241CA" w:rsidRPr="00B739A3" w:rsidRDefault="003241CA" w:rsidP="00B739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3241CA" w:rsidRPr="00B739A3" w:rsidSect="00FF7F32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7F6791"/>
    <w:multiLevelType w:val="multilevel"/>
    <w:tmpl w:val="531A9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72F65DB"/>
    <w:multiLevelType w:val="hybridMultilevel"/>
    <w:tmpl w:val="8190D71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9051D0"/>
    <w:rsid w:val="003241CA"/>
    <w:rsid w:val="00342645"/>
    <w:rsid w:val="003730F7"/>
    <w:rsid w:val="00444958"/>
    <w:rsid w:val="0046569D"/>
    <w:rsid w:val="005072E7"/>
    <w:rsid w:val="00563050"/>
    <w:rsid w:val="00675019"/>
    <w:rsid w:val="008742BC"/>
    <w:rsid w:val="008E0297"/>
    <w:rsid w:val="009051D0"/>
    <w:rsid w:val="0096235E"/>
    <w:rsid w:val="00A445AB"/>
    <w:rsid w:val="00B739A3"/>
    <w:rsid w:val="00D07E5F"/>
    <w:rsid w:val="00D423AB"/>
    <w:rsid w:val="00DD5168"/>
    <w:rsid w:val="00F24033"/>
    <w:rsid w:val="00FD27BD"/>
    <w:rsid w:val="00FF7F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35E"/>
  </w:style>
  <w:style w:type="paragraph" w:styleId="2">
    <w:name w:val="heading 2"/>
    <w:basedOn w:val="a"/>
    <w:link w:val="20"/>
    <w:uiPriority w:val="9"/>
    <w:qFormat/>
    <w:rsid w:val="009051D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051D0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headline">
    <w:name w:val="headline"/>
    <w:basedOn w:val="a"/>
    <w:rsid w:val="009051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9051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051D0"/>
    <w:rPr>
      <w:b/>
      <w:bCs/>
    </w:rPr>
  </w:style>
  <w:style w:type="character" w:styleId="a5">
    <w:name w:val="Hyperlink"/>
    <w:basedOn w:val="a0"/>
    <w:uiPriority w:val="99"/>
    <w:semiHidden/>
    <w:unhideWhenUsed/>
    <w:rsid w:val="009051D0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8E029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FF7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F7F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195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4</Pages>
  <Words>1227</Words>
  <Characters>6998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2023-06-19T05:56:00Z</dcterms:created>
  <dcterms:modified xsi:type="dcterms:W3CDTF">2023-06-19T08:50:00Z</dcterms:modified>
</cp:coreProperties>
</file>