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3DA" w:rsidRDefault="002E53DA" w:rsidP="002E53DA">
      <w:pPr>
        <w:jc w:val="center"/>
      </w:pPr>
      <w:r w:rsidRPr="002E53DA">
        <w:rPr>
          <w:b/>
          <w:bCs/>
        </w:rPr>
        <w:t xml:space="preserve">Обоснование актуальности исследования </w:t>
      </w:r>
      <w:bookmarkStart w:id="0" w:name="_Hlk105319422"/>
      <w:r w:rsidRPr="002E53DA">
        <w:rPr>
          <w:b/>
          <w:bCs/>
        </w:rPr>
        <w:t xml:space="preserve">педагогической проблемы </w:t>
      </w:r>
      <w:bookmarkStart w:id="1" w:name="_GoBack"/>
      <w:r w:rsidRPr="002E53DA">
        <w:rPr>
          <w:b/>
          <w:bCs/>
        </w:rPr>
        <w:t>правового просвещения при обучении музыки</w:t>
      </w:r>
      <w:bookmarkEnd w:id="0"/>
    </w:p>
    <w:bookmarkEnd w:id="1"/>
    <w:p w:rsidR="002E53DA" w:rsidRDefault="002E53DA" w:rsidP="002E53DA"/>
    <w:p w:rsidR="002E53DA" w:rsidRDefault="002E53DA" w:rsidP="002E53DA">
      <w:pPr>
        <w:ind w:firstLine="709"/>
      </w:pPr>
      <w:r w:rsidRPr="002E53DA">
        <w:rPr>
          <w:i/>
          <w:iCs/>
        </w:rPr>
        <w:t>Правовое просвещение</w:t>
      </w:r>
      <w:r>
        <w:t xml:space="preserve"> — это целенаправленная деятельность определенного круга субъектов по распространению знаний о гражданских правах, свободах и обязанностях человека и способах их реализации, систематическому воздействию на сознание и поведение подрастающего поколения в целях формирования позитивных представлений, взглядов, ценностных ориентаций, установок, обеспечивающих соблюдение, исполнение и использование юридических норм, а также по формированию правосознания и правовой культуры.</w:t>
      </w:r>
    </w:p>
    <w:p w:rsidR="002E53DA" w:rsidRDefault="002E53DA" w:rsidP="002E53DA">
      <w:pPr>
        <w:ind w:firstLine="709"/>
      </w:pPr>
      <w:r w:rsidRPr="002E53DA">
        <w:rPr>
          <w:i/>
          <w:iCs/>
        </w:rPr>
        <w:t>Правовое просвещение и воспитание учащихся</w:t>
      </w:r>
      <w:r>
        <w:t xml:space="preserve"> — это целенаправленная деятельность преподавателей образовательных организаций (школ, колледжей, лицеев, техникумов), ориентированная на создание условий для повышения правового сознания учащихся на основе общечеловеческих моральных ценностей; оказание детям помощи в жизненном самоопределении, гражданском и профессиональном становлении; создание условий для самореализации личности.</w:t>
      </w:r>
    </w:p>
    <w:p w:rsidR="00C3134A" w:rsidRDefault="00C3134A" w:rsidP="002E53DA">
      <w:pPr>
        <w:ind w:firstLine="709"/>
      </w:pPr>
      <w:r>
        <w:t>На тему формирования правового сознания детей создано огромное количество трудов. Начиная с Сократа, люди обращались к изучению данного вопроса. Взаимосвязь права, как науки</w:t>
      </w:r>
      <w:r w:rsidR="00ED6441">
        <w:t>,</w:t>
      </w:r>
      <w:r>
        <w:t xml:space="preserve"> и воспитания Аристотель сводил к такому важному качеству личности, как гражданская заинтересованность в делах общества.</w:t>
      </w:r>
    </w:p>
    <w:p w:rsidR="002E53DA" w:rsidRDefault="00C3134A" w:rsidP="002E53DA">
      <w:pPr>
        <w:ind w:firstLine="709"/>
      </w:pPr>
      <w:r>
        <w:t xml:space="preserve">В России первые системы правового воспитания появились в период царствования Петра </w:t>
      </w:r>
      <w:r>
        <w:rPr>
          <w:lang w:val="en-US"/>
        </w:rPr>
        <w:t>I</w:t>
      </w:r>
      <w:r>
        <w:t>, с течением времени изменявши</w:t>
      </w:r>
      <w:r w:rsidR="00ED6441">
        <w:t>е</w:t>
      </w:r>
      <w:r>
        <w:t xml:space="preserve">ся в </w:t>
      </w:r>
      <w:r w:rsidR="002E53DA">
        <w:t>соответстви</w:t>
      </w:r>
      <w:r>
        <w:t>и с</w:t>
      </w:r>
      <w:r w:rsidR="002E53DA">
        <w:t xml:space="preserve"> дух</w:t>
      </w:r>
      <w:r>
        <w:t>ом</w:t>
      </w:r>
      <w:r w:rsidR="002E53DA">
        <w:t xml:space="preserve"> истории.</w:t>
      </w:r>
    </w:p>
    <w:p w:rsidR="00C3134A" w:rsidRDefault="002E53DA" w:rsidP="002E53DA">
      <w:pPr>
        <w:ind w:firstLine="709"/>
      </w:pPr>
      <w:r>
        <w:t>В 70-е годы ХХ века правовое воспитание граждан станови</w:t>
      </w:r>
      <w:r w:rsidR="00CF6D0E">
        <w:t>лось</w:t>
      </w:r>
      <w:r>
        <w:t xml:space="preserve"> одним из стратегических направлений деятельности государственных органов страны. </w:t>
      </w:r>
      <w:r w:rsidR="00C3134A">
        <w:t>В средней школе стали появляться дисциплины, направленные на правовое образование.</w:t>
      </w:r>
    </w:p>
    <w:p w:rsidR="002E53DA" w:rsidRDefault="00C3134A" w:rsidP="002E53DA">
      <w:pPr>
        <w:ind w:firstLine="709"/>
      </w:pPr>
      <w:r>
        <w:t>С началом "перестроечной</w:t>
      </w:r>
      <w:r w:rsidR="00CF6D0E">
        <w:t>" эпохи (</w:t>
      </w:r>
      <w:r w:rsidR="00CF6D0E">
        <w:t>90-х годов ХХ века</w:t>
      </w:r>
      <w:r w:rsidR="00CF6D0E">
        <w:t xml:space="preserve">) данный вопрос встал достаточно остро. </w:t>
      </w:r>
      <w:r w:rsidR="002E53DA">
        <w:t>В это время структурир</w:t>
      </w:r>
      <w:r w:rsidR="00CF6D0E">
        <w:t>овались</w:t>
      </w:r>
      <w:r w:rsidR="002E53DA">
        <w:t xml:space="preserve"> новые концепции правового образования, разрабатыва</w:t>
      </w:r>
      <w:r w:rsidR="00CF6D0E">
        <w:t>лись</w:t>
      </w:r>
      <w:r w:rsidR="002E53DA">
        <w:t xml:space="preserve"> различные региональные программы правового воспитания</w:t>
      </w:r>
      <w:r w:rsidR="002E53DA">
        <w:t>.</w:t>
      </w:r>
    </w:p>
    <w:p w:rsidR="002E53DA" w:rsidRDefault="00CF6D0E" w:rsidP="002E53DA">
      <w:pPr>
        <w:ind w:firstLine="709"/>
      </w:pPr>
      <w:r>
        <w:t xml:space="preserve">Современные реформы в системе образования и правовой сферы </w:t>
      </w:r>
      <w:r w:rsidR="002E53DA">
        <w:t xml:space="preserve">предполагают расширение правовой информированности общества, </w:t>
      </w:r>
      <w:r w:rsidR="00ED6441">
        <w:t>создание</w:t>
      </w:r>
      <w:r w:rsidR="002E53DA">
        <w:t xml:space="preserve"> новой системы управления воспитательным процессом. </w:t>
      </w:r>
      <w:r>
        <w:t xml:space="preserve">Правовое воспитание в условиях </w:t>
      </w:r>
      <w:r w:rsidR="00ED6441">
        <w:t xml:space="preserve">настоящего времени </w:t>
      </w:r>
      <w:r>
        <w:t>предпола</w:t>
      </w:r>
      <w:r w:rsidR="00E73D91">
        <w:t xml:space="preserve">гает </w:t>
      </w:r>
      <w:r w:rsidR="00ED6441">
        <w:t xml:space="preserve">формирование </w:t>
      </w:r>
      <w:r w:rsidR="00E73D91">
        <w:t xml:space="preserve">правосознания и правовой культуры подрастающего поколения и общества в целом, </w:t>
      </w:r>
      <w:r w:rsidR="002E53DA">
        <w:t>становлени</w:t>
      </w:r>
      <w:r w:rsidR="00E73D91">
        <w:t>е</w:t>
      </w:r>
      <w:r w:rsidR="002E53DA">
        <w:t xml:space="preserve"> правового демократического государств</w:t>
      </w:r>
      <w:r w:rsidR="002E53DA">
        <w:t>а</w:t>
      </w:r>
      <w:r w:rsidR="002E53DA">
        <w:t xml:space="preserve">, которым Россия себя провозгласила. </w:t>
      </w:r>
    </w:p>
    <w:p w:rsidR="002E53DA" w:rsidRDefault="00CF6D0E" w:rsidP="002E53DA">
      <w:pPr>
        <w:ind w:firstLine="709"/>
      </w:pPr>
      <w:r>
        <w:t xml:space="preserve">Анонсируя историю </w:t>
      </w:r>
      <w:r w:rsidR="00ED6441">
        <w:t>развития</w:t>
      </w:r>
      <w:r>
        <w:t xml:space="preserve"> правового воспитания, можно выявить тот факт, что проблема правового воспитания появилась достаточно давно и по сей день является весьма актуальной.</w:t>
      </w:r>
    </w:p>
    <w:p w:rsidR="00E73D91" w:rsidRDefault="00E73D91" w:rsidP="002E53DA">
      <w:pPr>
        <w:ind w:firstLine="709"/>
      </w:pPr>
      <w:r>
        <w:lastRenderedPageBreak/>
        <w:t>В перечне дисциплин образовательных организаций есть специализированная – право. Однако, для того чтобы добиться целостного восприятия правовой действительности</w:t>
      </w:r>
      <w:r w:rsidRPr="00E73D91">
        <w:t xml:space="preserve"> </w:t>
      </w:r>
      <w:r>
        <w:t>обучающимися</w:t>
      </w:r>
      <w:r>
        <w:t>, необходимо показать прикладную функцию этого аспекта жизни личности.</w:t>
      </w:r>
    </w:p>
    <w:p w:rsidR="002E53DA" w:rsidRDefault="00E73D91" w:rsidP="00E73D91">
      <w:pPr>
        <w:ind w:firstLine="709"/>
      </w:pPr>
      <w:r>
        <w:t>В связи</w:t>
      </w:r>
      <w:r w:rsidR="0000196F">
        <w:t xml:space="preserve"> с этим,</w:t>
      </w:r>
      <w:r>
        <w:t xml:space="preserve"> мы провели исследование</w:t>
      </w:r>
      <w:r w:rsidR="00582BC4" w:rsidRPr="00582BC4">
        <w:t xml:space="preserve"> </w:t>
      </w:r>
      <w:r w:rsidR="00582BC4" w:rsidRPr="00582BC4">
        <w:t xml:space="preserve">педагогической проблемы правового просвещения </w:t>
      </w:r>
      <w:r w:rsidR="00ED6441">
        <w:t>в процессе</w:t>
      </w:r>
      <w:r w:rsidR="00582BC4" w:rsidRPr="00582BC4">
        <w:t xml:space="preserve"> обучени</w:t>
      </w:r>
      <w:r w:rsidR="00ED6441">
        <w:t>я</w:t>
      </w:r>
      <w:r w:rsidR="00582BC4" w:rsidRPr="00582BC4">
        <w:t xml:space="preserve"> музык</w:t>
      </w:r>
      <w:r w:rsidR="00ED6441">
        <w:t>е</w:t>
      </w:r>
      <w:r>
        <w:t>, основными респондентами которого стали преподаватели музык</w:t>
      </w:r>
      <w:r w:rsidR="00582BC4">
        <w:t>альных дисциплин</w:t>
      </w:r>
      <w:r>
        <w:t>.</w:t>
      </w:r>
    </w:p>
    <w:p w:rsidR="00CF6D0E" w:rsidRDefault="00582BC4" w:rsidP="002E53DA">
      <w:pPr>
        <w:ind w:firstLine="709"/>
      </w:pPr>
      <w:r>
        <w:t>100% опрошенных отмечают актуальность и значимость правового просвещения подрастающего поколения в образовательных организациях. Многие (более 60%) считают, что на данном этапе формирования правового пространства в образовательных организациях недостаточно полно обучающимся раскрывают данную тему.</w:t>
      </w:r>
    </w:p>
    <w:p w:rsidR="00E73D91" w:rsidRDefault="00582BC4" w:rsidP="002E53DA">
      <w:pPr>
        <w:ind w:firstLine="709"/>
      </w:pPr>
      <w:r>
        <w:t>Участники опроса видят дополнительными дисциплинами, на которых есть возможность обсудить и продемонстрировать правовые вопросы, русский язык, литератур</w:t>
      </w:r>
      <w:r w:rsidR="00291165">
        <w:t>у</w:t>
      </w:r>
      <w:r>
        <w:t>, физик</w:t>
      </w:r>
      <w:r w:rsidR="00291165">
        <w:t>у</w:t>
      </w:r>
      <w:r>
        <w:t xml:space="preserve">, </w:t>
      </w:r>
      <w:r w:rsidRPr="00582BC4">
        <w:t>математик</w:t>
      </w:r>
      <w:r w:rsidR="00291165">
        <w:t>у</w:t>
      </w:r>
      <w:r w:rsidRPr="00582BC4">
        <w:t>,</w:t>
      </w:r>
      <w:r>
        <w:t xml:space="preserve"> истори</w:t>
      </w:r>
      <w:r w:rsidR="00291165">
        <w:t>ю</w:t>
      </w:r>
      <w:r>
        <w:t>, изобразительное искусство, религи</w:t>
      </w:r>
      <w:r w:rsidR="00291165">
        <w:t>ю</w:t>
      </w:r>
      <w:r>
        <w:t xml:space="preserve"> и музык</w:t>
      </w:r>
      <w:r w:rsidR="00291165">
        <w:t>у</w:t>
      </w:r>
      <w:r>
        <w:t xml:space="preserve">. Также отмечают, что при необходимости </w:t>
      </w:r>
      <w:r w:rsidR="00291165">
        <w:t>можно</w:t>
      </w:r>
      <w:r>
        <w:t xml:space="preserve"> подобные вопросы рассмотреть в ходе изучения любого предмета.</w:t>
      </w:r>
    </w:p>
    <w:p w:rsidR="00291165" w:rsidRDefault="00291165" w:rsidP="007436AA">
      <w:pPr>
        <w:ind w:firstLine="709"/>
      </w:pPr>
      <w:r w:rsidRPr="007436AA">
        <w:t>Достаточно продуктивным в плане прикладного использования</w:t>
      </w:r>
      <w:r w:rsidR="007436AA" w:rsidRPr="007436AA">
        <w:t xml:space="preserve"> правовых норм</w:t>
      </w:r>
      <w:r w:rsidRPr="007436AA">
        <w:t xml:space="preserve"> оказался вопрос о формулировке конкретных тем, при</w:t>
      </w:r>
      <w:r>
        <w:t xml:space="preserve"> изучении которых есть </w:t>
      </w:r>
      <w:r w:rsidRPr="00ED6441">
        <w:t>возможность</w:t>
      </w:r>
      <w:r>
        <w:t xml:space="preserve"> затронуть правовые аспекты. Например, при рассмотрении системы авторского права, о</w:t>
      </w:r>
      <w:r>
        <w:t>собенност</w:t>
      </w:r>
      <w:r>
        <w:t>ей</w:t>
      </w:r>
      <w:r>
        <w:t xml:space="preserve"> композиторского творчества в современном мире</w:t>
      </w:r>
      <w:r>
        <w:t>, при о</w:t>
      </w:r>
      <w:r>
        <w:t>рганизаци</w:t>
      </w:r>
      <w:r>
        <w:t>и</w:t>
      </w:r>
      <w:r>
        <w:t xml:space="preserve"> концертной деятельности</w:t>
      </w:r>
      <w:r>
        <w:t>, а также при погружении в т</w:t>
      </w:r>
      <w:r w:rsidRPr="00291165">
        <w:t>ем</w:t>
      </w:r>
      <w:r>
        <w:t>ы</w:t>
      </w:r>
      <w:r w:rsidRPr="00291165">
        <w:t xml:space="preserve"> патриотизма, любви к природе, дружбы</w:t>
      </w:r>
      <w:r>
        <w:t>.</w:t>
      </w:r>
      <w:r w:rsidR="007436AA">
        <w:t xml:space="preserve"> Через эти темы можно раскрыть следующие аспекты правового просвещения: к</w:t>
      </w:r>
      <w:r w:rsidR="007436AA">
        <w:t>ак происходит процесс продажи музыки, что такое авторское право, какие могут быть последствия несоблюдения авторского права;</w:t>
      </w:r>
      <w:r w:rsidR="007436AA">
        <w:t xml:space="preserve"> </w:t>
      </w:r>
      <w:r w:rsidR="007436AA">
        <w:t>как организу</w:t>
      </w:r>
      <w:r w:rsidR="00ED6441">
        <w:t>ю</w:t>
      </w:r>
      <w:r w:rsidR="007436AA">
        <w:t xml:space="preserve">тся масштабные музыкальные проекты, кто </w:t>
      </w:r>
      <w:r w:rsidR="007436AA">
        <w:t xml:space="preserve">их </w:t>
      </w:r>
      <w:r w:rsidR="007436AA">
        <w:t>реализует, кто имеет право заниматься концертной деятельностью;</w:t>
      </w:r>
      <w:r w:rsidR="007436AA">
        <w:t xml:space="preserve"> у</w:t>
      </w:r>
      <w:r w:rsidR="007436AA">
        <w:t>важение к общечеловеческим ценностям, правам и свободам других людей</w:t>
      </w:r>
      <w:r w:rsidR="007436AA">
        <w:t xml:space="preserve">, </w:t>
      </w:r>
      <w:r w:rsidR="007436AA">
        <w:t>обязанности в семье,</w:t>
      </w:r>
      <w:r w:rsidR="007436AA">
        <w:t xml:space="preserve"> </w:t>
      </w:r>
      <w:r w:rsidR="007436AA">
        <w:t>права и обязанности человека</w:t>
      </w:r>
      <w:r w:rsidR="007436AA">
        <w:t xml:space="preserve"> </w:t>
      </w:r>
      <w:r w:rsidR="007436AA">
        <w:t>(ребёнка)</w:t>
      </w:r>
      <w:r w:rsidR="007436AA">
        <w:t>. Также через музыкальные сказки, классику в музыке и кино различать д</w:t>
      </w:r>
      <w:r w:rsidR="007436AA" w:rsidRPr="007436AA">
        <w:t>обро и зло</w:t>
      </w:r>
      <w:r w:rsidR="007436AA">
        <w:t>,</w:t>
      </w:r>
      <w:r w:rsidR="007436AA" w:rsidRPr="007436AA">
        <w:t xml:space="preserve"> </w:t>
      </w:r>
      <w:r w:rsidR="007436AA">
        <w:t>к</w:t>
      </w:r>
      <w:r w:rsidR="007436AA" w:rsidRPr="007436AA">
        <w:t>то прав, кто виноват.</w:t>
      </w:r>
      <w:r w:rsidR="0067438F">
        <w:t xml:space="preserve"> Большинство преподавателей считает, что удобнее и целесообразнее подобные вопросы освещать в рамках теоретических музыкальных дисциплин.</w:t>
      </w:r>
    </w:p>
    <w:p w:rsidR="007436AA" w:rsidRPr="00C32851" w:rsidRDefault="00C32851" w:rsidP="00C32851">
      <w:pPr>
        <w:ind w:firstLine="709"/>
      </w:pPr>
      <w:r>
        <w:t>Однако, не у всех педагогов имеются ресурсы (методика, способы, средства) и временна</w:t>
      </w:r>
      <w:r w:rsidR="0067438F">
        <w:t>́</w:t>
      </w:r>
      <w:r>
        <w:t xml:space="preserve">я возможность включения </w:t>
      </w:r>
      <w:r w:rsidR="0067438F">
        <w:t>достаточно обширных тем. Около 50% опрошенных педагогов г</w:t>
      </w:r>
      <w:r w:rsidR="0067438F" w:rsidRPr="0067438F">
        <w:t>отовы к освоению новых технологий и методов, позволяющих использовать потенциал преподаваемой дисциплины для правового просвещения</w:t>
      </w:r>
      <w:r w:rsidR="0067438F">
        <w:t>.</w:t>
      </w:r>
    </w:p>
    <w:p w:rsidR="00582BC4" w:rsidRDefault="00724CB0" w:rsidP="00291165">
      <w:pPr>
        <w:ind w:firstLine="709"/>
      </w:pPr>
      <w:r>
        <w:t>О</w:t>
      </w:r>
      <w:r w:rsidR="0067438F">
        <w:t>тдель</w:t>
      </w:r>
      <w:r>
        <w:t xml:space="preserve">ной актуальной </w:t>
      </w:r>
      <w:proofErr w:type="spellStart"/>
      <w:r>
        <w:t>подтемой</w:t>
      </w:r>
      <w:proofErr w:type="spellEnd"/>
      <w:r>
        <w:t xml:space="preserve"> является освещение прав и свобод детей с ОВЗ. Законные представители детей с ОВЗ в каждом учреждении нуждаются в отдельной консультации и поддержке со стороны специалистов медицинской организации, администрации образовательного учреждения.</w:t>
      </w:r>
    </w:p>
    <w:p w:rsidR="00BA5EED" w:rsidRDefault="00724CB0" w:rsidP="00BA5EED">
      <w:pPr>
        <w:ind w:firstLine="709"/>
      </w:pPr>
      <w:r>
        <w:t xml:space="preserve">Также наиболее актуальной в стремительно развивающемся интернет-мире является </w:t>
      </w:r>
      <w:r w:rsidRPr="00724CB0">
        <w:t>тема конфиденциальности персональных данных и разрешение публикации в социальных сетях</w:t>
      </w:r>
      <w:r>
        <w:t xml:space="preserve">. </w:t>
      </w:r>
      <w:r w:rsidR="00BA5EED">
        <w:t xml:space="preserve">Социальные сети и сайты видео-контента </w:t>
      </w:r>
      <w:r w:rsidR="00BA5EED">
        <w:lastRenderedPageBreak/>
        <w:t xml:space="preserve">представляют собой не только платформу для общения, но и таят достаточно опасностей. Крайне важно рассказывать детям </w:t>
      </w:r>
      <w:r w:rsidR="00BA5EED">
        <w:t>о правилах безопасного пользования этими ресурсами.</w:t>
      </w:r>
      <w:r w:rsidR="00BA5EED">
        <w:t xml:space="preserve"> Существуют достаточно простые</w:t>
      </w:r>
      <w:r w:rsidR="00BA5EED">
        <w:t xml:space="preserve"> правила,</w:t>
      </w:r>
      <w:r w:rsidR="00BA5EED">
        <w:t xml:space="preserve"> которые,</w:t>
      </w:r>
      <w:r w:rsidR="00BA5EED">
        <w:t xml:space="preserve"> пожалуй, совпадают не только с мнением ведущих специалистов, но и абсолютно не противоречат простой человеческой логике. </w:t>
      </w:r>
      <w:r w:rsidR="00BA5EED">
        <w:t>Познакомив детей с правилами безопасности, мы</w:t>
      </w:r>
      <w:r w:rsidR="00BA5EED">
        <w:t xml:space="preserve"> будем немно</w:t>
      </w:r>
      <w:r w:rsidR="00BA5EED">
        <w:t>г</w:t>
      </w:r>
      <w:r w:rsidR="00BA5EED">
        <w:t>о увереннее в своей информационной безопасности</w:t>
      </w:r>
      <w:r w:rsidR="00BA5EED">
        <w:t>.</w:t>
      </w:r>
    </w:p>
    <w:p w:rsidR="00BA5EED" w:rsidRDefault="00BA5EED" w:rsidP="00BA5EED">
      <w:pPr>
        <w:ind w:firstLine="709"/>
      </w:pPr>
      <w:r>
        <w:t>Подводя итог проведенного исследования, можно сформулировать следующие выводы:</w:t>
      </w:r>
    </w:p>
    <w:p w:rsidR="00BA5EED" w:rsidRDefault="00BA5EED" w:rsidP="00BA5EED">
      <w:pPr>
        <w:pStyle w:val="a4"/>
        <w:numPr>
          <w:ilvl w:val="0"/>
          <w:numId w:val="1"/>
        </w:numPr>
      </w:pPr>
      <w:r>
        <w:t xml:space="preserve">правовое воспитание подрастающего поколения в образовательных учреждениях необходимо для </w:t>
      </w:r>
      <w:r w:rsidR="006838BB">
        <w:t>формирования активной гражданской позиции человека и общества в целом</w:t>
      </w:r>
      <w:r>
        <w:t>;</w:t>
      </w:r>
    </w:p>
    <w:p w:rsidR="00BA5EED" w:rsidRDefault="00BA5EED" w:rsidP="00BA5EED">
      <w:pPr>
        <w:pStyle w:val="a4"/>
        <w:numPr>
          <w:ilvl w:val="0"/>
          <w:numId w:val="1"/>
        </w:numPr>
      </w:pPr>
      <w:r>
        <w:t>вопросы прикладного характера есть возможность рассмотреть на любой дисциплине, преподаваемой детям;</w:t>
      </w:r>
    </w:p>
    <w:p w:rsidR="00BA5EED" w:rsidRDefault="00BA5EED" w:rsidP="00BA5EED">
      <w:pPr>
        <w:pStyle w:val="a4"/>
        <w:numPr>
          <w:ilvl w:val="0"/>
          <w:numId w:val="1"/>
        </w:numPr>
      </w:pPr>
      <w:r>
        <w:t>комплексный подход к образованию и воспитанию детей – залог развития гармонической личности.</w:t>
      </w:r>
    </w:p>
    <w:p w:rsidR="00E73D91" w:rsidRDefault="00E73D91" w:rsidP="00BA5EED"/>
    <w:sectPr w:rsidR="00E7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22964"/>
    <w:multiLevelType w:val="hybridMultilevel"/>
    <w:tmpl w:val="49E44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DA"/>
    <w:rsid w:val="0000196F"/>
    <w:rsid w:val="00291165"/>
    <w:rsid w:val="002E53DA"/>
    <w:rsid w:val="00582BC4"/>
    <w:rsid w:val="00595CE8"/>
    <w:rsid w:val="0067438F"/>
    <w:rsid w:val="006838BB"/>
    <w:rsid w:val="006D7B92"/>
    <w:rsid w:val="00724CB0"/>
    <w:rsid w:val="00736F78"/>
    <w:rsid w:val="007436AA"/>
    <w:rsid w:val="00847D92"/>
    <w:rsid w:val="008D0D68"/>
    <w:rsid w:val="00BA5EED"/>
    <w:rsid w:val="00C3134A"/>
    <w:rsid w:val="00C32851"/>
    <w:rsid w:val="00CF6D0E"/>
    <w:rsid w:val="00D90001"/>
    <w:rsid w:val="00E73D91"/>
    <w:rsid w:val="00E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85FB"/>
  <w15:chartTrackingRefBased/>
  <w15:docId w15:val="{8D759898-8FFD-4DD3-8465-2CC9280E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7D9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53DA"/>
    <w:rPr>
      <w:b/>
      <w:bCs/>
    </w:rPr>
  </w:style>
  <w:style w:type="paragraph" w:styleId="a4">
    <w:name w:val="List Paragraph"/>
    <w:basedOn w:val="a"/>
    <w:uiPriority w:val="34"/>
    <w:qFormat/>
    <w:rsid w:val="00BA5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BA51C80-0659-4DC4-9696-755B010D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Былева Алёна Сергеевна</dc:creator>
  <cp:keywords/>
  <dc:description/>
  <cp:lastModifiedBy>Былева Алёна Сергеевна</cp:lastModifiedBy>
  <cp:revision>6</cp:revision>
  <dcterms:created xsi:type="dcterms:W3CDTF">2022-06-05T05:33:00Z</dcterms:created>
  <dcterms:modified xsi:type="dcterms:W3CDTF">2022-06-05T08:57:00Z</dcterms:modified>
</cp:coreProperties>
</file>