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75" w:rsidRPr="00D83675" w:rsidRDefault="00D83675" w:rsidP="00D83675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  <w:r w:rsidRPr="00D83675"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  <w:t>РУССКИЙ ЯЗЫК КАК УЧЕБНЫЙ ПРЕДМЕТ В СПЕЦИАЛЬНОЙ (КОРРЕКЦИОННОЙ) ШКОЛЕ</w:t>
      </w:r>
    </w:p>
    <w:p w:rsidR="00D83675" w:rsidRPr="00D83675" w:rsidRDefault="00D83675" w:rsidP="00D8367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Русский язык является одним из основных предметов в специальной школе. В зависимости от года обучения на овладение навыками письма, чтения, устной речи учебным планом отводится примерно 20—50% учебного времени. Программа по русскому языку включает в себя следующие разделы: «Обучение грамоте», «Развитие устной речи на основе ознакомления с предметами и явлениями окружающей действительности», «Чтение и развитие речи», «Грамматика, правописание и развитие речи».</w:t>
      </w:r>
    </w:p>
    <w:p w:rsidR="00D83675" w:rsidRPr="00D83675" w:rsidRDefault="00D83675" w:rsidP="00D8367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Обучение русскому языку носит коррекционную и практическую направленность, что определяется содержанием и структурой учебного предмета.</w:t>
      </w:r>
    </w:p>
    <w:p w:rsidR="00D83675" w:rsidRPr="00D83675" w:rsidRDefault="00D83675" w:rsidP="00D8367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Коррекционная направленность программного материала в первую очередь проявляется в области речевого развития детей, поскольку, как говорилось ранее, важнейшая цель уроков русского языка — формирование речи как средства общения, как способа коррекции познавательной деятельности учащихся и облегчения их адаптации после окончания школы.</w:t>
      </w:r>
    </w:p>
    <w:p w:rsidR="00D83675" w:rsidRPr="00D83675" w:rsidRDefault="00D83675" w:rsidP="00D8367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В процессе обучения проводится работа над устранением недостатков всех сторон речи ребенка. На специальных логопедических занятиях и непосредственно на уроках русского языка корригируются дефекты произношения, формируются фонетико-фонематические представления. Не случайно на протяжении шести лет обучения в программу входит специальный раздел «Звуки речи», который предусматривает проведение упражнений на звуковой анализ и синтез, на дифференциацию оппозиционных фонем (с — ш, с — з, р— </w:t>
      </w:r>
      <w:proofErr w:type="gramStart"/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л,</w:t>
      </w:r>
      <w:proofErr w:type="gramEnd"/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ч — ц, м — м' и др.), на соотнесение звуков и их графических обозначений, а также на ознакомление с некоторыми фонетическими понятиями.</w:t>
      </w:r>
    </w:p>
    <w:p w:rsidR="00D83675" w:rsidRPr="00D83675" w:rsidRDefault="00D83675" w:rsidP="00D8367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Неточность и бедность словаря, неправильное употребление грамматических форм, синтаксических конструкций устраняются на всех занятиях по русскому языку, будь то уроки, посвященные развитию устной речи, чтению, практическим грамматическим упражнениям или грамматике и правописанию.</w:t>
      </w:r>
    </w:p>
    <w:p w:rsidR="00D83675" w:rsidRPr="00D83675" w:rsidRDefault="00D83675" w:rsidP="00D8367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Принимая во внимание неполноценность личного опыта школьников в любом виде деятельности, программа выделяет на всех этапах обучения пропедевтические периоды, в течение которых у детей </w:t>
      </w:r>
      <w:proofErr w:type="spellStart"/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коррегируют</w:t>
      </w:r>
      <w:proofErr w:type="spellEnd"/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недостатки прошлого опыта, готовят учащихся к усвоению последующих разделов программы. Так, обучению грамоте предшествует </w:t>
      </w:r>
      <w:proofErr w:type="spellStart"/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добукварный</w:t>
      </w:r>
      <w:proofErr w:type="spellEnd"/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период, направленный на коррекцию сенсомоторной сферы, сложных недостатков речи, неправильных представлений об окружающем мире, без чего невозможно приступать к формированию навыков чтения и письма.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Этап элементарного систематического курса грамматики в старших классах предваряется периодом практических грамматических упражнений, в процессе которых у умственно отсталых детей формируют первоначальные языковые обобщения в области фонетики, лексики, морфологии, синтаксиса. Эти занятия базируются на специально организованных наблюдениях за речью, на выполнении системы устных и письменных заданий. Сформированные таким образом первоначальные языковые обобщения будут служить опорой в усвоении грамматических понятий и орфографических правил.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proofErr w:type="gramStart"/>
      <w:r>
        <w:rPr>
          <w:rFonts w:ascii="Georgia" w:hAnsi="Georgia"/>
          <w:color w:val="2A2723"/>
          <w:sz w:val="21"/>
          <w:szCs w:val="21"/>
        </w:rPr>
        <w:t>Объяснительное чтение художественных произведений (2— 6-й классы), которые подобраны в соответствии с конкретной тематикой, освещающей жизнь детей и взрослых, их поступки и дела, сезонные изменения в природе и т.п., подводит учащихся к литературному чтению (7—9-й классы), т.е. к чтению произведений русских и зарубежных писателей, представленных в книгах для чтения в хронологической последовательности.</w:t>
      </w:r>
      <w:proofErr w:type="gramEnd"/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lastRenderedPageBreak/>
        <w:t xml:space="preserve">Умственно отсталые дети с большими затруднениями усваивают сложные системы понятийных связей и легче — простые. Поэтому программа с 1-го по 9-й класс построена на основе концентрического принципа размещения материала, при котором одна и та же тема изучается в течение нескольких лет с постепенным наращиванием сведений. Концентрическое расположение материала дает возможность разъединять сложные грамматические понятия и умения на составляющие элементы и каждый отрабатывать отдельно. В результате постепенно увеличивается число связей, лежащих в основе понятия, расширяется языковая и речевая база для отработки умений и навыков. </w:t>
      </w:r>
      <w:proofErr w:type="spellStart"/>
      <w:r>
        <w:rPr>
          <w:rFonts w:ascii="Georgia" w:hAnsi="Georgia"/>
          <w:color w:val="2A2723"/>
          <w:sz w:val="21"/>
          <w:szCs w:val="21"/>
        </w:rPr>
        <w:t>Концентризм</w:t>
      </w:r>
      <w:proofErr w:type="spellEnd"/>
      <w:r>
        <w:rPr>
          <w:rFonts w:ascii="Georgia" w:hAnsi="Georgia"/>
          <w:color w:val="2A2723"/>
          <w:sz w:val="21"/>
          <w:szCs w:val="21"/>
        </w:rPr>
        <w:t xml:space="preserve"> программы также создает условия для постоянного повторения ранее усвоенного материала. Например, тема «Предложение» проходит через все годы </w:t>
      </w:r>
      <w:proofErr w:type="gramStart"/>
      <w:r>
        <w:rPr>
          <w:rFonts w:ascii="Georgia" w:hAnsi="Georgia"/>
          <w:color w:val="2A2723"/>
          <w:sz w:val="21"/>
          <w:szCs w:val="21"/>
        </w:rPr>
        <w:t>обучения</w:t>
      </w:r>
      <w:proofErr w:type="gramEnd"/>
      <w:r>
        <w:rPr>
          <w:rFonts w:ascii="Georgia" w:hAnsi="Georgia"/>
          <w:color w:val="2A2723"/>
          <w:sz w:val="21"/>
          <w:szCs w:val="21"/>
        </w:rPr>
        <w:t xml:space="preserve"> начиная с 1-го класса. Первоклассники составляют предложения, ориентируясь на выполненные действия, сюжетную картину, вопросы учителя. Неоднократно упражняясь в составлении предложений, школьники постепенно привыкают к термину «предложение» и начинают соотносить его с законченным отрезком речи. Сначала составляя нераспространенные предложения, первоклассники затем дополняют их именами существительными (с предлогами или без них) для обозначения места действия, его направления или объекта («был в школе», «пришел в класс», «взял книгу»), всякий раз ориентируясь на реально воспринятый объект или действие.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Во 2-м классе, уже владея навыками конструирования предложений на наглядной основе, школьники осваивают умение строить предложения на заданную учителем тему или по опорному слову с привлечением собственного опыта. В качестве второстепенных членов предложения с теми же значениями (места, направления) употребляются наречия («слева», «направо», «рядом» и др.), а также имена существительные и наречия для выражения временных отношений («сегодня», «вчера», «после уроков»).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Уже на втором году обучения школьников с помощью практической работы с деформированными предложениями (лексемы даются в нужной для продуцирования форме) подводят к выводу, что слова в предложении стоят в определенном порядке. Подобная работа повторяется в 3-м классе с использованием нового материала. Если наглядная и словесная основы для составления предложений остаются те же что и </w:t>
      </w:r>
      <w:proofErr w:type="spellStart"/>
      <w:r>
        <w:rPr>
          <w:rFonts w:ascii="Georgia" w:hAnsi="Georgia"/>
          <w:color w:val="2A2723"/>
          <w:sz w:val="21"/>
          <w:szCs w:val="21"/>
        </w:rPr>
        <w:t>в</w:t>
      </w:r>
      <w:proofErr w:type="gramStart"/>
      <w:r>
        <w:rPr>
          <w:rFonts w:ascii="Georgia" w:hAnsi="Georgia"/>
          <w:color w:val="2A2723"/>
          <w:sz w:val="21"/>
          <w:szCs w:val="21"/>
        </w:rPr>
        <w:t>o</w:t>
      </w:r>
      <w:proofErr w:type="spellEnd"/>
      <w:proofErr w:type="gramEnd"/>
      <w:r>
        <w:rPr>
          <w:rFonts w:ascii="Georgia" w:hAnsi="Georgia"/>
          <w:color w:val="2A2723"/>
          <w:sz w:val="21"/>
          <w:szCs w:val="21"/>
        </w:rPr>
        <w:t xml:space="preserve"> 2-м классе, то речевая база заметно расширяется. Для распространения предложений используют 2—3 слова, выражающих ранее усвоенные или новые смысловые связи: </w:t>
      </w:r>
      <w:proofErr w:type="spellStart"/>
      <w:r>
        <w:rPr>
          <w:rFonts w:ascii="Georgia" w:hAnsi="Georgia"/>
          <w:color w:val="2A2723"/>
          <w:sz w:val="21"/>
          <w:szCs w:val="21"/>
        </w:rPr>
        <w:t>орудийность</w:t>
      </w:r>
      <w:proofErr w:type="spellEnd"/>
      <w:r>
        <w:rPr>
          <w:rFonts w:ascii="Georgia" w:hAnsi="Georgia"/>
          <w:color w:val="2A2723"/>
          <w:sz w:val="21"/>
          <w:szCs w:val="21"/>
        </w:rPr>
        <w:t xml:space="preserve"> или совместность действий; предмет мысли и речи; предмет и его качество («пишу ручкой», «иду с братом», «рассказываю о летчике», «воздушный желтый шар» и др.). Выполнять подобные задания детям помогают практическое овладение падежными формами имен существительных и умение обозначать признаки предметов. Вся работа осуществляется в процессе выполнения системы упражнений: учащиеся заканчивают или дополняют предложения, используя нужную форму слова; распространяют предложения по образцу; составляют определенные конструкции на основе заданных словосочетаний; восстанавливают нарушенный порядок слов, </w:t>
      </w:r>
      <w:proofErr w:type="spellStart"/>
      <w:proofErr w:type="gramStart"/>
      <w:r>
        <w:rPr>
          <w:rFonts w:ascii="Georgia" w:hAnsi="Georgia"/>
          <w:color w:val="2A2723"/>
          <w:sz w:val="21"/>
          <w:szCs w:val="21"/>
        </w:rPr>
        <w:t>согласуя</w:t>
      </w:r>
      <w:proofErr w:type="spellEnd"/>
      <w:r>
        <w:rPr>
          <w:rFonts w:ascii="Georgia" w:hAnsi="Georgia"/>
          <w:color w:val="2A2723"/>
          <w:sz w:val="21"/>
          <w:szCs w:val="21"/>
        </w:rPr>
        <w:t xml:space="preserve"> их друг с</w:t>
      </w:r>
      <w:proofErr w:type="gramEnd"/>
      <w:r>
        <w:rPr>
          <w:rFonts w:ascii="Georgia" w:hAnsi="Georgia"/>
          <w:color w:val="2A2723"/>
          <w:sz w:val="21"/>
          <w:szCs w:val="21"/>
        </w:rPr>
        <w:t xml:space="preserve"> другом.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Только к 4-му классу, когда дети накапливают достаточный опыт построения предложений, им предлагают несколько теоретических обобщений, которые подводят итог практической трехлетней работы: «предложение выражает законченную мысль», «слова в предложении расположены в определенном порядке и связаны по смыслу».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В 4-м классе дети продолжают упражняться в конструировании предложений, употребляя для их распространения уже не только имена существительные, но и глаголы, наречия, прилагательные в ранее отработанных или новых смысловых значениях, например для </w:t>
      </w:r>
      <w:r>
        <w:rPr>
          <w:rFonts w:ascii="Georgia" w:hAnsi="Georgia"/>
          <w:color w:val="2A2723"/>
          <w:sz w:val="21"/>
          <w:szCs w:val="21"/>
        </w:rPr>
        <w:lastRenderedPageBreak/>
        <w:t>выражения цели, причины действия («поехали отдыхать», «заплакал от обиды», «сбегал за хлебом»). Кроме того, начинают проводиться упражнения на выделение главных и второстепенных членов, что в еще большей степени способствует осознанию школьниками грамматического строя простого предложения.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В программе учитывается и слабый уровень развития навыков дифференциации как следствие нарушенного логического мышления у умственно отсталых учеников, который особенно отчетливо проявляется на вербальном уровне. Для всех классов выделены темы, требующие сравнения, сопоставления сходных понятий, предметов и явлений, установления признаков общности и отличия. В разных разделах программы материал группируется таким образом, чтобы дети научились разграничивать предметы, явления, понятия, имеющие ярко выраженные признаки отличия (лист березы и лист клена, медведь и еж; произношение звуков и написание букв </w:t>
      </w:r>
      <w:proofErr w:type="gramStart"/>
      <w:r>
        <w:rPr>
          <w:rFonts w:ascii="Georgia" w:hAnsi="Georgia"/>
          <w:color w:val="2A2723"/>
          <w:sz w:val="21"/>
          <w:szCs w:val="21"/>
        </w:rPr>
        <w:t>м</w:t>
      </w:r>
      <w:proofErr w:type="gramEnd"/>
      <w:r>
        <w:rPr>
          <w:rFonts w:ascii="Georgia" w:hAnsi="Georgia"/>
          <w:color w:val="2A2723"/>
          <w:sz w:val="21"/>
          <w:szCs w:val="21"/>
        </w:rPr>
        <w:t xml:space="preserve"> и с, правописание шипящих с гласными и разделительного мягкого знака). Параллельно школьникам предлагают сходные темы. При этом внимание учеников </w:t>
      </w:r>
      <w:proofErr w:type="gramStart"/>
      <w:r>
        <w:rPr>
          <w:rFonts w:ascii="Georgia" w:hAnsi="Georgia"/>
          <w:color w:val="2A2723"/>
          <w:sz w:val="21"/>
          <w:szCs w:val="21"/>
        </w:rPr>
        <w:t>обращают</w:t>
      </w:r>
      <w:proofErr w:type="gramEnd"/>
      <w:r>
        <w:rPr>
          <w:rFonts w:ascii="Georgia" w:hAnsi="Georgia"/>
          <w:color w:val="2A2723"/>
          <w:sz w:val="21"/>
          <w:szCs w:val="21"/>
        </w:rPr>
        <w:t xml:space="preserve"> прежде всего на установление тех отличительных признаков, которые присущи только данному предмету, явлению, понятию (стакан — кружка; белка — заяц; звуки мягкие и твердые; буквы щ и ж, ц и щ; правописание звонких и глухих согласных, безударных гласных, окончания существительных 1-го и 3-го склонения).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Дифференцируя материал, в котором имеется много признаков сходства и различия, дети в том и в другом случаях осознают общность признаков, на основе чего рассматриваемые предметы, явления, понятия могут быть отнесены к единой группе ([с] и [х], [ш] и [</w:t>
      </w:r>
      <w:proofErr w:type="gramStart"/>
      <w:r>
        <w:rPr>
          <w:rFonts w:ascii="Georgia" w:hAnsi="Georgia"/>
          <w:color w:val="2A2723"/>
          <w:sz w:val="21"/>
          <w:szCs w:val="21"/>
        </w:rPr>
        <w:t>с</w:t>
      </w:r>
      <w:proofErr w:type="gramEnd"/>
      <w:r>
        <w:rPr>
          <w:rFonts w:ascii="Georgia" w:hAnsi="Georgia"/>
          <w:color w:val="2A2723"/>
          <w:sz w:val="21"/>
          <w:szCs w:val="21"/>
        </w:rPr>
        <w:t>] — звуки; медведь и еж — дикие животные и др.). Установление сходства и различия, дифференциация и обобщение предметов и их названий, грамматических и орфографических понятий на уроках русского языка способствуют коррекции недостатков конкретного и абстрактного мышления детей.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Замедленное восприятие учебного материала, трудности в освоении умений и навыков, особенно на вербальном уровне, требуют увеличения (по сравнению с нормой) количества уроков по каждой теме, что также предельно четко отражено в программе. Например, обучение грамоте проводится на протяжении целого года. Более того, усвоение слоговых структур со стечением трех и четырех согласных переносится на второй год обучения.</w:t>
      </w:r>
    </w:p>
    <w:p w:rsidR="00D83675" w:rsidRPr="00D83675" w:rsidRDefault="00D83675" w:rsidP="00D8367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Не менее </w:t>
      </w:r>
      <w:proofErr w:type="gramStart"/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важное значение</w:t>
      </w:r>
      <w:proofErr w:type="gramEnd"/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имеет практическая направленность программного материала, его нацеленность на формирование у детей речевых навыков.</w:t>
      </w:r>
    </w:p>
    <w:p w:rsidR="00D83675" w:rsidRPr="00D83675" w:rsidRDefault="00D83675" w:rsidP="00D8367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Это направление </w:t>
      </w:r>
      <w:proofErr w:type="gramStart"/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обеспечивается</w:t>
      </w:r>
      <w:proofErr w:type="gramEnd"/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прежде всего специальными уроками развития устной речи (1—4-й классы). </w:t>
      </w:r>
      <w:proofErr w:type="gramStart"/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Уже с первых шагов школьного обучения дети осваивают умения слушать вопросы учителя, товарищей и адекватно реагировать на них, самостоятельно вступать в речевые контакты с людьми, рассказывать о наблюдениях за предметами окружающего мира, о прочитанном, о собственном опыте, отчитываться в выполнении некоторых практических работ по темам данного раздела.</w:t>
      </w:r>
      <w:proofErr w:type="gramEnd"/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Именно на уроках развития устной речи особенно интенсивно происходит обогащение словаря, синтаксических конструкций и связной речи детей. Кроме того, работа по развитию устной и формированию письменной связной речи продолжается на всех других уроках русского языка, о чем свидетельствуют названия каждого раздела программы: «Чтение и развитие речи», «Грамматика, правописание и развитие речи».</w:t>
      </w:r>
    </w:p>
    <w:p w:rsidR="00D83675" w:rsidRPr="00D83675" w:rsidRDefault="00D83675" w:rsidP="00D8367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Умение говорить у умственно отсталого ребенка, так же как и у </w:t>
      </w:r>
      <w:proofErr w:type="gramStart"/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его</w:t>
      </w:r>
      <w:proofErr w:type="gramEnd"/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нормально развивающегося сверстника, является результатом эмпирического освоения звуковой системы языка, словаря и грамматических форм. Умственно отсталые дети приходят в школу говорящими. Однако из-за нарушенного интеллекта их речь имеет столь существенные </w:t>
      </w:r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lastRenderedPageBreak/>
        <w:t>отклонения от нормы, что обучение делается возможным только при условии большой коррекционной работы.</w:t>
      </w:r>
    </w:p>
    <w:p w:rsidR="00D83675" w:rsidRPr="00D83675" w:rsidRDefault="00D83675" w:rsidP="00D8367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Дальнейшее развитие речи у умственно отсталых детей определяется степенью осознания ими законов языка. При этом изучение грамматических, орфографических и стилистических закономерностей подчиняется практическим целям овладения речью. Реализация этих целей предполагает, что законы языка усваиваются учащимися вспомогательной школы в тех пределах, которые необходимы для совершенствования их речевой практики.</w:t>
      </w:r>
    </w:p>
    <w:p w:rsidR="00D83675" w:rsidRPr="00D83675" w:rsidRDefault="00D83675" w:rsidP="00D8367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В первые годы обучения языковой и речевой материал, как уже говорилось ранее, в значительной мере усваивается в процессе выполнения упражнений; в старших классах вводятся элементарные теоретические обобщения, которые способствуют дальнейшему продвижению учащихся в овладении речью. Таким образом, курс грамматики в специальной школе не является </w:t>
      </w:r>
      <w:proofErr w:type="spellStart"/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лингвотеоретическим</w:t>
      </w:r>
      <w:proofErr w:type="spellEnd"/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. Это так называемая практическая грамматика, нацеленная не на усвоение школьниками языковой системы, а на развитие и коррекцию речи, призванная научить детей понимать и строить речевые высказывания, пользоваться речью как средством общения.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proofErr w:type="gramStart"/>
      <w:r>
        <w:rPr>
          <w:rFonts w:ascii="Georgia" w:hAnsi="Georgia"/>
          <w:color w:val="2A2723"/>
          <w:sz w:val="21"/>
          <w:szCs w:val="21"/>
        </w:rPr>
        <w:t>В соответствии с основной целью практической грамматики теоретические сведения отобраны в программе с учетом частотности употребления в речи</w:t>
      </w:r>
      <w:proofErr w:type="gramEnd"/>
      <w:r>
        <w:rPr>
          <w:rFonts w:ascii="Georgia" w:hAnsi="Georgia"/>
          <w:color w:val="2A2723"/>
          <w:sz w:val="21"/>
          <w:szCs w:val="21"/>
        </w:rPr>
        <w:t xml:space="preserve"> той или иной грамматической категории, ее практического значения для совершенствования речевой деятельности умственно отсталых детей, а также малой научной дифференциации этого материала и его доступности для усвоения школьниками. Отобранная таким образом языковедческая информация создает некоторый запас знаний о составе слов, о простейших способах их образования. Учащиеся знакомятся с частями речи, с парадигмой их изменений, т.е. сознательнее овладевают умением сочетать слова друг с другом при построении предложений, орфографически правильно определять окончания слов при их записи.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Определенный теоретический материал из области синтаксиса (главные и второстепенные, однородные члены предложения, простые и сложные предложения) дает возможность поднять на более высокий уровень речевую практику школьников, способствует обогащению речи детей разнообразными формами слов и типами предложений.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Программа опускает такие грамматические темы, как разносклоняемые слова, существительные на </w:t>
      </w:r>
      <w:proofErr w:type="gramStart"/>
      <w:r>
        <w:rPr>
          <w:rFonts w:ascii="Georgia" w:hAnsi="Georgia"/>
          <w:color w:val="2A2723"/>
          <w:sz w:val="21"/>
          <w:szCs w:val="21"/>
        </w:rPr>
        <w:t>-</w:t>
      </w:r>
      <w:proofErr w:type="spellStart"/>
      <w:r>
        <w:rPr>
          <w:rFonts w:ascii="Georgia" w:hAnsi="Georgia"/>
          <w:color w:val="2A2723"/>
          <w:sz w:val="21"/>
          <w:szCs w:val="21"/>
        </w:rPr>
        <w:t>и</w:t>
      </w:r>
      <w:proofErr w:type="gramEnd"/>
      <w:r>
        <w:rPr>
          <w:rFonts w:ascii="Georgia" w:hAnsi="Georgia"/>
          <w:color w:val="2A2723"/>
          <w:sz w:val="21"/>
          <w:szCs w:val="21"/>
        </w:rPr>
        <w:t>е</w:t>
      </w:r>
      <w:proofErr w:type="spellEnd"/>
      <w:r>
        <w:rPr>
          <w:rFonts w:ascii="Georgia" w:hAnsi="Georgia"/>
          <w:color w:val="2A2723"/>
          <w:sz w:val="21"/>
          <w:szCs w:val="21"/>
        </w:rPr>
        <w:t>, -</w:t>
      </w:r>
      <w:proofErr w:type="spellStart"/>
      <w:r>
        <w:rPr>
          <w:rFonts w:ascii="Georgia" w:hAnsi="Georgia"/>
          <w:color w:val="2A2723"/>
          <w:sz w:val="21"/>
          <w:szCs w:val="21"/>
        </w:rPr>
        <w:t>ия</w:t>
      </w:r>
      <w:proofErr w:type="spellEnd"/>
      <w:r>
        <w:rPr>
          <w:rFonts w:ascii="Georgia" w:hAnsi="Georgia"/>
          <w:color w:val="2A2723"/>
          <w:sz w:val="21"/>
          <w:szCs w:val="21"/>
        </w:rPr>
        <w:t>, -</w:t>
      </w:r>
      <w:proofErr w:type="spellStart"/>
      <w:r>
        <w:rPr>
          <w:rFonts w:ascii="Georgia" w:hAnsi="Georgia"/>
          <w:color w:val="2A2723"/>
          <w:sz w:val="21"/>
          <w:szCs w:val="21"/>
        </w:rPr>
        <w:t>ий</w:t>
      </w:r>
      <w:proofErr w:type="spellEnd"/>
      <w:r>
        <w:rPr>
          <w:rFonts w:ascii="Georgia" w:hAnsi="Georgia"/>
          <w:color w:val="2A2723"/>
          <w:sz w:val="21"/>
          <w:szCs w:val="21"/>
        </w:rPr>
        <w:t>, субстантивированные прилагательные, не предусматривает изучение вопросительных, отрицательных, неопределенных и других разрядов местоимений ввиду того, что количество подобных слов невелико и частотность употребления их в речи незначительна. Если же в процессе работы школьники встречают существительные и местоимения этих групп, указанные словоформы, учитель дает объяснения на уровне лексики.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При отборе учебного материала принимается во внимание, что для умственно отсталых школьников недоступны абстрактные понятия, обозначающие многоаспектные языковые признаки. Поэтому программа включает только те грамматические категории, для которых характерна научная </w:t>
      </w:r>
      <w:proofErr w:type="spellStart"/>
      <w:r>
        <w:rPr>
          <w:rFonts w:ascii="Georgia" w:hAnsi="Georgia"/>
          <w:color w:val="2A2723"/>
          <w:sz w:val="21"/>
          <w:szCs w:val="21"/>
        </w:rPr>
        <w:t>дифференцированность</w:t>
      </w:r>
      <w:proofErr w:type="spellEnd"/>
      <w:r>
        <w:rPr>
          <w:rFonts w:ascii="Georgia" w:hAnsi="Georgia"/>
          <w:color w:val="2A2723"/>
          <w:sz w:val="21"/>
          <w:szCs w:val="21"/>
        </w:rPr>
        <w:t>. Так, причастие не изучается из-за того, что оно обладает многообразием признаков, присущих как самой этой части речи, так и глаголу и имени прилагательному (вид глагола, глагольные формы залога и времени, парадигма склонения прилагательного и др.).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Еще более сложны для аномальных детей грамматические обобщения, имеющие исключения, так как каждое отступление от основного правила отражает признаки, прямо противоположные тем, которые характеризуют основное понятие. Это относится, например, к теме «Спряжение глаголов», поскольку правило включает целую систему коррелятов. В </w:t>
      </w:r>
      <w:r>
        <w:rPr>
          <w:rFonts w:ascii="Georgia" w:hAnsi="Georgia"/>
          <w:color w:val="2A2723"/>
          <w:sz w:val="21"/>
          <w:szCs w:val="21"/>
        </w:rPr>
        <w:lastRenderedPageBreak/>
        <w:t xml:space="preserve">частности, спряжение распознается по неопределенной форме глагола, однако ее отличительные признаки (суффиксы неопределенной формы) действуют только тогда, когда личные окончания глаголов находятся в безударном положении. Но и в этом случае правило применяется непоследовательно и содержит длинный ряд исключений (4 глагола на </w:t>
      </w:r>
      <w:proofErr w:type="gramStart"/>
      <w:r>
        <w:rPr>
          <w:rFonts w:ascii="Georgia" w:hAnsi="Georgia"/>
          <w:color w:val="2A2723"/>
          <w:sz w:val="21"/>
          <w:szCs w:val="21"/>
        </w:rPr>
        <w:t>-</w:t>
      </w:r>
      <w:proofErr w:type="spellStart"/>
      <w:r>
        <w:rPr>
          <w:rFonts w:ascii="Georgia" w:hAnsi="Georgia"/>
          <w:color w:val="2A2723"/>
          <w:sz w:val="21"/>
          <w:szCs w:val="21"/>
        </w:rPr>
        <w:t>а</w:t>
      </w:r>
      <w:proofErr w:type="gramEnd"/>
      <w:r>
        <w:rPr>
          <w:rFonts w:ascii="Georgia" w:hAnsi="Georgia"/>
          <w:color w:val="2A2723"/>
          <w:sz w:val="21"/>
          <w:szCs w:val="21"/>
        </w:rPr>
        <w:t>ть</w:t>
      </w:r>
      <w:proofErr w:type="spellEnd"/>
      <w:r>
        <w:rPr>
          <w:rFonts w:ascii="Georgia" w:hAnsi="Georgia"/>
          <w:color w:val="2A2723"/>
          <w:sz w:val="21"/>
          <w:szCs w:val="21"/>
        </w:rPr>
        <w:t>, 7 — на -</w:t>
      </w:r>
      <w:proofErr w:type="spellStart"/>
      <w:r>
        <w:rPr>
          <w:rFonts w:ascii="Georgia" w:hAnsi="Georgia"/>
          <w:color w:val="2A2723"/>
          <w:sz w:val="21"/>
          <w:szCs w:val="21"/>
        </w:rPr>
        <w:t>еть</w:t>
      </w:r>
      <w:proofErr w:type="spellEnd"/>
      <w:r>
        <w:rPr>
          <w:rFonts w:ascii="Georgia" w:hAnsi="Georgia"/>
          <w:color w:val="2A2723"/>
          <w:sz w:val="21"/>
          <w:szCs w:val="21"/>
        </w:rPr>
        <w:t>, глаголы с архаическими окончаниями, разноспрягаемые глаголы и др.). Вот почему программа ограничивает изучение темы «Спряжение глаголов» пределами наиболее употребительных слов.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Практическая направленность обучения проявляется также в том, что в старших классах не по всем темам систематического курса грамматики даются теоретические обобщения и соответствующая терминология. Некоторые темы учащиеся усваивают на основе грамматических комментариев и посредством практических упражнений. Примером является тема «Сложные предложения». Школьники учатся соединять простые предложения в сложные с помощью указанных в программе слов (союзы, союзные слова) или без них. Все теоретические обобщения по поводу семантико-структурных типов сложных предложений и терминологические обозначения остаются за пределами программы.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Определенную роль в практической направленности обучения выполняют задания стилистического характера, способствующие развитию правильной связной речи и преодолению таких недостатков, как неточность употребления слов, нарушение порядка их продуцирования в предложении, стереотипность в выборе конструкций, повторение одних и тех же слов в рядом стоящих предложениях, эмоциональная невыразительность речи.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Умственно отсталые дети получают образование только в специальной школе, в связи с чем программа по русскому языку ориентирована на то, чтобы дать им хотя и элементарный, но законченный объем знаний и умений в области грамматики и правописания и некоторые представления о творчестве русских классиков и современных писателей. Тенденция к законченности курса — также одно из проявлений практической направленности программного материала.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Программа вспомогательной школы формулирует следующие задачи преподавания русского языка: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1.        Научить школьников правильно и осмысленно читать доступный их пониманию текст;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2.        Выработать достаточно прочные навыки грамотного письма на основе усвоения звукового состава языка, элементарных сведений по грамматике и правописанию;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3.        Повысить уровень общего развития учащихся;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4.        Научить школьников последовательно и правильно излагать свои мысли в устной и письменной форме;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5.        Развивать нравственные качества школьников. Обучение русскому языку во вспомогательной школе можно условно разделить на три этапа.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i/>
          <w:iCs/>
          <w:color w:val="2A2723"/>
          <w:sz w:val="21"/>
          <w:szCs w:val="21"/>
        </w:rPr>
        <w:t>Первый этап</w:t>
      </w:r>
      <w:r>
        <w:rPr>
          <w:rFonts w:ascii="Georgia" w:hAnsi="Georgia"/>
          <w:color w:val="2A2723"/>
          <w:sz w:val="21"/>
          <w:szCs w:val="21"/>
        </w:rPr>
        <w:t> ограничен первым годом обучения, что обусловлено психологическими особенностями умственно отсталых детей. Эти особенности определяют также специфику задач обучения, отбор материала и методов преподавания.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Задачи первого этапа: углубленное изучение детей; включение их в школьные занятия; исправление недостатков произношения, слухового, зрительного и двигательного анализаторов; выработка первоначальных навыков чтения и письма; уточнение и развитие словарного запаса; формирование умений строить простые предложения, вести беседу; воспитание первоначальных навыков повествовательной речи.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lastRenderedPageBreak/>
        <w:t>Материал, с которым работают первоклассники, — это звуки и буквы, слоги и слова, простейшие типы предложений, короткие тексты.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Основными методами работы на данном этапе являются игра и упражнения. При этом в формировании навыков игра занимает одно из ведущих мест. Учащиеся соревнуются в составлении слов по слоговым таблицам, строят слово из «живых букв», играют в лото, соотнося картинку, показанную учителем, с написанным на большой карте словом, снимают с </w:t>
      </w:r>
      <w:proofErr w:type="gramStart"/>
      <w:r>
        <w:rPr>
          <w:rFonts w:ascii="Georgia" w:hAnsi="Georgia"/>
          <w:color w:val="2A2723"/>
          <w:sz w:val="21"/>
          <w:szCs w:val="21"/>
        </w:rPr>
        <w:t>елки</w:t>
      </w:r>
      <w:proofErr w:type="gramEnd"/>
      <w:r>
        <w:rPr>
          <w:rFonts w:ascii="Georgia" w:hAnsi="Georgia"/>
          <w:color w:val="2A2723"/>
          <w:sz w:val="21"/>
          <w:szCs w:val="21"/>
        </w:rPr>
        <w:t xml:space="preserve"> нарисованные елочные игрушки, прочитав на них слово, и т.п. Упражнения как метод обучения используются при звуковом анализе слов (деление на слоги, называние первого звука, установление места звука), при чтении слогов, слов, при подборе примеров. Учитывая сложность аналитических упражнений и быструю утомляемость первоклассников, методика рекомендует и в эти упражнения вносить элементы игры, для развития правильных представлений учащихся широко использовать наглядность.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Во 2—4-м классах осуществляется </w:t>
      </w:r>
      <w:r>
        <w:rPr>
          <w:rFonts w:ascii="Georgia" w:hAnsi="Georgia"/>
          <w:i/>
          <w:iCs/>
          <w:color w:val="2A2723"/>
          <w:sz w:val="21"/>
          <w:szCs w:val="21"/>
        </w:rPr>
        <w:t>второй этап обучения</w:t>
      </w:r>
      <w:r>
        <w:rPr>
          <w:rFonts w:ascii="Georgia" w:hAnsi="Georgia"/>
          <w:color w:val="2A2723"/>
          <w:sz w:val="21"/>
          <w:szCs w:val="21"/>
        </w:rPr>
        <w:t>. В этот период решаются такие задачи: развитие познавательного интереса к родному языку и формирование первоначальных языковых обобщений; дальнейшее совершенствование произносительной стороны речи; уточнение, расширение и активизация словаря; развитие умения правильно выражать в устной форме свои мысли; освоение школьниками простейших видов письменной речи; практическое усвоение ряда грамматических сведений и орфографических правил; развитие навыка правильного, выразительного и сознательного чтения на материале несложных художественных текстов и статей научно-популярного характера.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Усвоение детьми новых знаний на этом этапе осуществляется не путем заучивания определений и правил, а в процессе работы над конкретным материалом. Основной метод — разнообразные по форме практические упражнения в письме и чтении. Игровые приемы остаются важнейшим (но не главным) средством обучения. Продолжается интенсивная работа по развитию речи детей на специальных уроках, идет обогащение их представлений об окружающем мире, а главное — формируется умение выражать свои впечатления в речи.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Задачи третьего этапа (5—9-й классы) заключаются в дальнейшем совершенствовании техники чтения, в частности, формировании навыка беглого чтения, расширении возможностей в осознании читаемого материала, овладении различными формами пересказа. Старшеклассники учатся последовательно, грамотно и достаточно самостоятельно излагать свои мысли в устной и письменной формах, осваивают элементарные и грамматические понятия и связанные с ними правила правописания.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И </w:t>
      </w:r>
      <w:r>
        <w:rPr>
          <w:rFonts w:ascii="Georgia" w:hAnsi="Georgia"/>
          <w:i/>
          <w:iCs/>
          <w:color w:val="2A2723"/>
          <w:sz w:val="21"/>
          <w:szCs w:val="21"/>
        </w:rPr>
        <w:t>на третьем этапе</w:t>
      </w:r>
      <w:r>
        <w:rPr>
          <w:rFonts w:ascii="Georgia" w:hAnsi="Georgia"/>
          <w:color w:val="2A2723"/>
          <w:sz w:val="21"/>
          <w:szCs w:val="21"/>
        </w:rPr>
        <w:t> основной метод работы — упражнения, однако в них вводят более трудный материал, задания усложняют; повышается самостоятельность учащихся в их выполнении. Кроме того, если в младших классах упражнения подводили школьников к некоторым языковым обобщениям, то в старших классах они служат целям закрепления нового материала.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</w:p>
    <w:p w:rsidR="00D83675" w:rsidRPr="00D83675" w:rsidRDefault="00D83675" w:rsidP="00D83675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2A2723"/>
          <w:sz w:val="24"/>
          <w:szCs w:val="24"/>
          <w:lang w:eastAsia="ru-RU"/>
        </w:rPr>
      </w:pPr>
      <w:r>
        <w:rPr>
          <w:rFonts w:ascii="Georgia" w:hAnsi="Georgia"/>
          <w:color w:val="2A2723"/>
          <w:sz w:val="21"/>
          <w:szCs w:val="21"/>
        </w:rPr>
        <w:t xml:space="preserve">Литература. </w:t>
      </w:r>
      <w:r w:rsidRPr="00D83675">
        <w:rPr>
          <w:rFonts w:ascii="Times New Roman" w:eastAsia="Times New Roman" w:hAnsi="Times New Roman" w:cs="Times New Roman"/>
          <w:b w:val="0"/>
          <w:bCs w:val="0"/>
          <w:color w:val="2A2723"/>
          <w:sz w:val="24"/>
          <w:szCs w:val="24"/>
          <w:lang w:eastAsia="ru-RU"/>
        </w:rPr>
        <w:t>Аксенова А.К. Методика обучения русскому языку в специальной (корре</w:t>
      </w:r>
      <w:r>
        <w:rPr>
          <w:rFonts w:ascii="Times New Roman" w:eastAsia="Times New Roman" w:hAnsi="Times New Roman" w:cs="Times New Roman"/>
          <w:b w:val="0"/>
          <w:bCs w:val="0"/>
          <w:color w:val="2A2723"/>
          <w:sz w:val="24"/>
          <w:szCs w:val="24"/>
          <w:lang w:eastAsia="ru-RU"/>
        </w:rPr>
        <w:t>кционной) школе</w:t>
      </w:r>
      <w:r w:rsidRPr="00D83675">
        <w:rPr>
          <w:rFonts w:ascii="Times New Roman" w:eastAsia="Times New Roman" w:hAnsi="Times New Roman" w:cs="Times New Roman"/>
          <w:b w:val="0"/>
          <w:bCs w:val="0"/>
          <w:color w:val="2A2723"/>
          <w:sz w:val="24"/>
          <w:szCs w:val="24"/>
          <w:lang w:eastAsia="ru-RU"/>
        </w:rPr>
        <w:t xml:space="preserve">. </w:t>
      </w:r>
      <w:r w:rsidRPr="00D83675">
        <w:rPr>
          <w:rFonts w:ascii="Times New Roman" w:eastAsia="Times New Roman" w:hAnsi="Times New Roman" w:cs="Times New Roman"/>
          <w:b w:val="0"/>
          <w:color w:val="2A2723"/>
          <w:sz w:val="24"/>
          <w:szCs w:val="24"/>
          <w:lang w:eastAsia="ru-RU"/>
        </w:rPr>
        <w:t xml:space="preserve"> М.: </w:t>
      </w:r>
      <w:proofErr w:type="spellStart"/>
      <w:r w:rsidRPr="00D83675">
        <w:rPr>
          <w:rFonts w:ascii="Times New Roman" w:eastAsia="Times New Roman" w:hAnsi="Times New Roman" w:cs="Times New Roman"/>
          <w:b w:val="0"/>
          <w:color w:val="2A2723"/>
          <w:sz w:val="24"/>
          <w:szCs w:val="24"/>
          <w:lang w:eastAsia="ru-RU"/>
        </w:rPr>
        <w:t>Гуманитар</w:t>
      </w:r>
      <w:proofErr w:type="spellEnd"/>
      <w:r w:rsidRPr="00D83675">
        <w:rPr>
          <w:rFonts w:ascii="Times New Roman" w:eastAsia="Times New Roman" w:hAnsi="Times New Roman" w:cs="Times New Roman"/>
          <w:b w:val="0"/>
          <w:color w:val="2A2723"/>
          <w:sz w:val="24"/>
          <w:szCs w:val="24"/>
          <w:lang w:eastAsia="ru-RU"/>
        </w:rPr>
        <w:t>. изд. центр ВЛАДОС, 2004. - 316 с. - (Коррекционная педагогика)</w:t>
      </w:r>
    </w:p>
    <w:p w:rsidR="00D83675" w:rsidRDefault="00D83675" w:rsidP="00D83675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</w:p>
    <w:p w:rsidR="00D83675" w:rsidRPr="00D83675" w:rsidRDefault="00D83675" w:rsidP="00D836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8367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bookmarkStart w:id="0" w:name="_GoBack"/>
    <w:bookmarkEnd w:id="0"/>
    <w:p w:rsidR="00AC75E0" w:rsidRDefault="00D83675" w:rsidP="00D83675"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fldChar w:fldCharType="begin"/>
      </w:r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instrText xml:space="preserve"> HYPERLINK "http://pedlib.ru/Books/5/0076/5_0076-13.shtml" \l "book_page_top" </w:instrText>
      </w:r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fldChar w:fldCharType="separate"/>
      </w:r>
      <w:r w:rsidRPr="00D83675">
        <w:rPr>
          <w:rFonts w:ascii="Arial" w:eastAsia="Times New Roman" w:hAnsi="Arial" w:cs="Arial"/>
          <w:color w:val="0098FE"/>
          <w:sz w:val="18"/>
          <w:szCs w:val="18"/>
          <w:shd w:val="clear" w:color="auto" w:fill="F7F7F2"/>
          <w:lang w:eastAsia="ru-RU"/>
        </w:rPr>
        <w:br/>
      </w:r>
      <w:r w:rsidRPr="00D8367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fldChar w:fldCharType="end"/>
      </w:r>
    </w:p>
    <w:sectPr w:rsidR="00AC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75"/>
    <w:rsid w:val="00AC75E0"/>
    <w:rsid w:val="00D8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3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3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3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3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3066</Words>
  <Characters>17479</Characters>
  <Application>Microsoft Office Word</Application>
  <DocSecurity>0</DocSecurity>
  <Lines>145</Lines>
  <Paragraphs>41</Paragraphs>
  <ScaleCrop>false</ScaleCrop>
  <Company>SPecialiST RePack</Company>
  <LinksUpToDate>false</LinksUpToDate>
  <CharactersWithSpaces>20504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Канисева Галина</dc:creator>
  <cp:lastModifiedBy>Канисева Галина</cp:lastModifiedBy>
  <cp:revision>1</cp:revision>
  <dcterms:created xsi:type="dcterms:W3CDTF">2021-05-08T06:47:00Z</dcterms:created>
  <dcterms:modified xsi:type="dcterms:W3CDTF">2021-05-08T06:56:00Z</dcterms:modified>
</cp:coreProperties>
</file>