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357F5E">
        <w:rPr>
          <w:b/>
          <w:bCs/>
          <w:color w:val="000000"/>
        </w:rPr>
        <w:t>Использование современных инновационных технологий на уроках математики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jc w:val="right"/>
        <w:rPr>
          <w:color w:val="000000"/>
        </w:rPr>
      </w:pPr>
      <w:r w:rsidRPr="00357F5E">
        <w:rPr>
          <w:b/>
          <w:bCs/>
          <w:i/>
          <w:iCs/>
          <w:color w:val="000000"/>
        </w:rPr>
        <w:t>Мы проводим на работе лучшую часть своей жизни. Нужно научиться работать так, чтобы работа была легка и чтобы она была всегда</w:t>
      </w:r>
      <w:r w:rsidRPr="00357F5E">
        <w:rPr>
          <w:b/>
          <w:bCs/>
          <w:i/>
          <w:iCs/>
          <w:color w:val="000000"/>
        </w:rPr>
        <w:t xml:space="preserve"> </w:t>
      </w:r>
      <w:r w:rsidRPr="00357F5E">
        <w:rPr>
          <w:b/>
          <w:bCs/>
          <w:i/>
          <w:iCs/>
          <w:color w:val="000000"/>
        </w:rPr>
        <w:t>жизненной постоянной школой. (</w:t>
      </w:r>
      <w:proofErr w:type="spellStart"/>
      <w:r w:rsidRPr="00357F5E">
        <w:rPr>
          <w:b/>
          <w:bCs/>
          <w:i/>
          <w:iCs/>
          <w:color w:val="000000"/>
        </w:rPr>
        <w:t>А.К.Гастев</w:t>
      </w:r>
      <w:proofErr w:type="spellEnd"/>
      <w:r w:rsidRPr="00357F5E">
        <w:rPr>
          <w:b/>
          <w:bCs/>
          <w:i/>
          <w:iCs/>
          <w:color w:val="000000"/>
        </w:rPr>
        <w:t>)</w:t>
      </w:r>
      <w:r w:rsidRPr="00357F5E">
        <w:rPr>
          <w:i/>
          <w:iCs/>
          <w:color w:val="000000"/>
        </w:rPr>
        <w:t>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b/>
          <w:bCs/>
          <w:color w:val="000000"/>
        </w:rPr>
        <w:t xml:space="preserve">Инновационные </w:t>
      </w:r>
      <w:proofErr w:type="gramStart"/>
      <w:r w:rsidRPr="00357F5E">
        <w:rPr>
          <w:b/>
          <w:bCs/>
          <w:color w:val="000000"/>
        </w:rPr>
        <w:t>технологии</w:t>
      </w:r>
      <w:r w:rsidRPr="00357F5E">
        <w:rPr>
          <w:color w:val="000000"/>
        </w:rPr>
        <w:t>-алгоритм</w:t>
      </w:r>
      <w:proofErr w:type="gramEnd"/>
      <w:r w:rsidRPr="00357F5E">
        <w:rPr>
          <w:color w:val="000000"/>
        </w:rPr>
        <w:t xml:space="preserve"> последовательных действий, в системе вытекающих одно из другого, направленных на получение положительного конечного результата, альтернативные технологии, связанные с изменением организационных форм учебного процесса.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b/>
          <w:bCs/>
          <w:color w:val="000000"/>
        </w:rPr>
        <w:t>Инновационные технологии предполагают:</w:t>
      </w:r>
    </w:p>
    <w:p w:rsidR="004D21BE" w:rsidRPr="00357F5E" w:rsidRDefault="004D21BE" w:rsidP="004D21BE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  <w:rPr>
          <w:color w:val="000000"/>
        </w:rPr>
      </w:pPr>
      <w:r w:rsidRPr="00357F5E">
        <w:rPr>
          <w:color w:val="000000"/>
        </w:rPr>
        <w:t>повышение уровня мотивации к учебно</w:t>
      </w:r>
      <w:r w:rsidRPr="00357F5E">
        <w:rPr>
          <w:color w:val="000000"/>
        </w:rPr>
        <w:t>й деятельности</w:t>
      </w:r>
      <w:r w:rsidRPr="00357F5E">
        <w:rPr>
          <w:color w:val="000000"/>
        </w:rPr>
        <w:t>;</w:t>
      </w:r>
    </w:p>
    <w:p w:rsidR="004D21BE" w:rsidRPr="00357F5E" w:rsidRDefault="004D21BE" w:rsidP="004D21BE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  <w:rPr>
          <w:color w:val="000000"/>
        </w:rPr>
      </w:pPr>
      <w:r w:rsidRPr="00357F5E">
        <w:rPr>
          <w:color w:val="000000"/>
        </w:rPr>
        <w:t>формирование высокого уровня развития обучающихся на основе включения их в постоянную усложняющуюся деятельность при активной поддержке учителя;</w:t>
      </w:r>
    </w:p>
    <w:p w:rsidR="004D21BE" w:rsidRPr="00357F5E" w:rsidRDefault="004D21BE" w:rsidP="004D21BE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  <w:rPr>
          <w:color w:val="000000"/>
        </w:rPr>
      </w:pPr>
      <w:r w:rsidRPr="00357F5E">
        <w:rPr>
          <w:color w:val="000000"/>
        </w:rPr>
        <w:t>постоянное повторение, систематизация знаний проговаривание вместе с учителем;</w:t>
      </w:r>
    </w:p>
    <w:p w:rsidR="004D21BE" w:rsidRPr="00357F5E" w:rsidRDefault="004D21BE" w:rsidP="004D21BE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  <w:rPr>
          <w:color w:val="000000"/>
        </w:rPr>
      </w:pPr>
      <w:r w:rsidRPr="00357F5E">
        <w:rPr>
          <w:color w:val="000000"/>
        </w:rPr>
        <w:t>ведущая роль – формирование доброжелательной атмосферы, создание позитивного отношения к учению посредством индивидуального отношения к каждому ученику;</w:t>
      </w:r>
    </w:p>
    <w:p w:rsidR="004D21BE" w:rsidRPr="00357F5E" w:rsidRDefault="004D21BE" w:rsidP="004D21BE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  <w:rPr>
          <w:color w:val="000000"/>
        </w:rPr>
      </w:pPr>
      <w:r w:rsidRPr="00357F5E">
        <w:rPr>
          <w:color w:val="000000"/>
        </w:rPr>
        <w:t>создание когнитивной схемы мышления;</w:t>
      </w:r>
    </w:p>
    <w:p w:rsidR="004D21BE" w:rsidRPr="00357F5E" w:rsidRDefault="004D21BE" w:rsidP="004D21BE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  <w:rPr>
          <w:color w:val="000000"/>
        </w:rPr>
      </w:pPr>
      <w:r w:rsidRPr="00357F5E">
        <w:rPr>
          <w:color w:val="000000"/>
        </w:rPr>
        <w:t>воспитание чувства собственного достоинства, в основе – дифференциальный подход;</w:t>
      </w:r>
    </w:p>
    <w:p w:rsidR="004D21BE" w:rsidRPr="00357F5E" w:rsidRDefault="004D21BE" w:rsidP="004D21BE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  <w:rPr>
          <w:color w:val="000000"/>
        </w:rPr>
      </w:pPr>
      <w:r w:rsidRPr="00357F5E">
        <w:rPr>
          <w:color w:val="000000"/>
        </w:rPr>
        <w:t>хорошее знание теоретического материала - успешность обучения;</w:t>
      </w:r>
    </w:p>
    <w:p w:rsidR="004D21BE" w:rsidRPr="00357F5E" w:rsidRDefault="004D21BE" w:rsidP="004D21BE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  <w:rPr>
          <w:color w:val="000000"/>
        </w:rPr>
      </w:pPr>
      <w:r w:rsidRPr="00357F5E">
        <w:rPr>
          <w:color w:val="000000"/>
        </w:rPr>
        <w:t>создание проблемной ситуации;</w:t>
      </w:r>
    </w:p>
    <w:p w:rsidR="004D21BE" w:rsidRPr="00357F5E" w:rsidRDefault="004D21BE" w:rsidP="004D21BE">
      <w:pPr>
        <w:pStyle w:val="a3"/>
        <w:numPr>
          <w:ilvl w:val="0"/>
          <w:numId w:val="3"/>
        </w:numPr>
        <w:spacing w:before="0" w:beforeAutospacing="0" w:after="0" w:afterAutospacing="0" w:line="274" w:lineRule="atLeast"/>
        <w:ind w:left="0"/>
        <w:rPr>
          <w:color w:val="000000"/>
        </w:rPr>
      </w:pPr>
      <w:r w:rsidRPr="00357F5E">
        <w:rPr>
          <w:color w:val="000000"/>
        </w:rPr>
        <w:t>работа с одаренными детьми.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>Инновационные технологии</w:t>
      </w:r>
      <w:r w:rsidRPr="00357F5E">
        <w:rPr>
          <w:color w:val="000000"/>
        </w:rPr>
        <w:t xml:space="preserve"> </w:t>
      </w:r>
      <w:r w:rsidRPr="00357F5E">
        <w:rPr>
          <w:color w:val="000000"/>
        </w:rPr>
        <w:t>помогают сформировать такие качества личности как инициативность, способность творчески мыслить и находить нестандартные решения.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 xml:space="preserve">На уроках математики учащиеся учатся рассуждать, доказывать, находить рациональные пути выполнения заданий, делать соответствующие выводы. В основе всех перечисленных действий и процессов лежит мышление учащихся, которое понимается как форма мыслительной деятельности, основанная на глубоком осмыслении, анализе, синтезе, ассоциативном сравнении, обобщении и системном конструировании знаний об окружающем мире, направленная на решение поставленных проблем и достижении истины. Поэтому в современных условиях, в образовательной деятельности важны ориентация на развитие познавательной активности, самостоятельности учащихся, формирование умений проблемно-поисковой, исследовательской деятельности. Решить эту проблему старыми традиционными </w:t>
      </w:r>
      <w:r w:rsidRPr="00357F5E">
        <w:rPr>
          <w:color w:val="000000"/>
        </w:rPr>
        <w:t>технологиями и методиками</w:t>
      </w:r>
      <w:r w:rsidRPr="00357F5E">
        <w:rPr>
          <w:color w:val="000000"/>
        </w:rPr>
        <w:t xml:space="preserve"> невозможно.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 xml:space="preserve">Как </w:t>
      </w:r>
      <w:r w:rsidRPr="00357F5E">
        <w:rPr>
          <w:color w:val="000000"/>
        </w:rPr>
        <w:t xml:space="preserve">не потерять </w:t>
      </w:r>
      <w:r w:rsidRPr="00357F5E">
        <w:rPr>
          <w:color w:val="000000"/>
        </w:rPr>
        <w:t xml:space="preserve">у учащихся интерес к изучаемому материалу и </w:t>
      </w:r>
      <w:r w:rsidRPr="00357F5E">
        <w:rPr>
          <w:color w:val="000000"/>
        </w:rPr>
        <w:t>держать высокую активность</w:t>
      </w:r>
      <w:r w:rsidRPr="00357F5E">
        <w:rPr>
          <w:color w:val="000000"/>
        </w:rPr>
        <w:t xml:space="preserve"> в течение всего урока, чтобы роль учителя состояла не в </w:t>
      </w:r>
      <w:r w:rsidRPr="00357F5E">
        <w:rPr>
          <w:color w:val="000000"/>
        </w:rPr>
        <w:t>подаче готовой информации в ярких и красочных тонах</w:t>
      </w:r>
      <w:r w:rsidRPr="00357F5E">
        <w:rPr>
          <w:color w:val="000000"/>
        </w:rPr>
        <w:t xml:space="preserve">, а в том, чтобы </w:t>
      </w:r>
      <w:r w:rsidRPr="00357F5E">
        <w:rPr>
          <w:color w:val="000000"/>
        </w:rPr>
        <w:t>учитель был организатором и путеводителем</w:t>
      </w:r>
      <w:r w:rsidRPr="00357F5E">
        <w:rPr>
          <w:color w:val="000000"/>
        </w:rPr>
        <w:t xml:space="preserve"> познавательной деятельности, где </w:t>
      </w:r>
      <w:r w:rsidRPr="00357F5E">
        <w:rPr>
          <w:color w:val="000000"/>
        </w:rPr>
        <w:t>главным участником процесса является</w:t>
      </w:r>
      <w:r w:rsidRPr="00357F5E">
        <w:rPr>
          <w:color w:val="000000"/>
        </w:rPr>
        <w:t xml:space="preserve"> ученик. Учитель при этом </w:t>
      </w:r>
      <w:r w:rsidRPr="00357F5E">
        <w:rPr>
          <w:color w:val="000000"/>
        </w:rPr>
        <w:t>становится организатором, он направляет деятельность учащегося в нужное русло</w:t>
      </w:r>
      <w:r w:rsidRPr="00357F5E">
        <w:rPr>
          <w:color w:val="000000"/>
        </w:rPr>
        <w:t xml:space="preserve"> и управляет </w:t>
      </w:r>
      <w:r w:rsidRPr="00357F5E">
        <w:rPr>
          <w:color w:val="000000"/>
        </w:rPr>
        <w:t xml:space="preserve">его </w:t>
      </w:r>
      <w:r w:rsidRPr="00357F5E">
        <w:rPr>
          <w:color w:val="000000"/>
        </w:rPr>
        <w:t xml:space="preserve">учебной деятельностью. </w:t>
      </w:r>
      <w:r w:rsidRPr="00357F5E">
        <w:rPr>
          <w:color w:val="000000"/>
        </w:rPr>
        <w:t xml:space="preserve">Данная работа приводит нас </w:t>
      </w:r>
      <w:r w:rsidRPr="00357F5E">
        <w:rPr>
          <w:color w:val="000000"/>
        </w:rPr>
        <w:t xml:space="preserve"> к поиску </w:t>
      </w:r>
      <w:r w:rsidRPr="00357F5E">
        <w:rPr>
          <w:color w:val="000000"/>
        </w:rPr>
        <w:t>современных образовательных</w:t>
      </w:r>
      <w:r w:rsidRPr="00357F5E">
        <w:rPr>
          <w:color w:val="000000"/>
        </w:rPr>
        <w:t xml:space="preserve"> педагогических технологий и </w:t>
      </w:r>
      <w:r w:rsidRPr="00357F5E">
        <w:rPr>
          <w:color w:val="000000"/>
        </w:rPr>
        <w:t xml:space="preserve">применение </w:t>
      </w:r>
      <w:r w:rsidRPr="00357F5E">
        <w:rPr>
          <w:color w:val="000000"/>
        </w:rPr>
        <w:t xml:space="preserve"> их на практике.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>В</w:t>
      </w:r>
      <w:r w:rsidRPr="00357F5E">
        <w:rPr>
          <w:color w:val="000000"/>
        </w:rPr>
        <w:t>недрение</w:t>
      </w:r>
      <w:r w:rsidRPr="00357F5E">
        <w:rPr>
          <w:color w:val="000000"/>
        </w:rPr>
        <w:t xml:space="preserve"> новых </w:t>
      </w:r>
      <w:r w:rsidRPr="00357F5E">
        <w:rPr>
          <w:color w:val="000000"/>
        </w:rPr>
        <w:t xml:space="preserve">образовательных </w:t>
      </w:r>
      <w:r w:rsidRPr="00357F5E">
        <w:rPr>
          <w:color w:val="000000"/>
        </w:rPr>
        <w:t>технологий вносит радикальные изменения в систему образования: ран</w:t>
      </w:r>
      <w:r w:rsidRPr="00357F5E">
        <w:rPr>
          <w:color w:val="000000"/>
        </w:rPr>
        <w:t xml:space="preserve">ьше </w:t>
      </w:r>
      <w:r w:rsidRPr="00357F5E">
        <w:rPr>
          <w:color w:val="000000"/>
        </w:rPr>
        <w:t xml:space="preserve">ее центром являлся учитель, а теперь – </w:t>
      </w:r>
      <w:r w:rsidRPr="00357F5E">
        <w:rPr>
          <w:color w:val="000000"/>
        </w:rPr>
        <w:t>ученик</w:t>
      </w:r>
      <w:r w:rsidRPr="00357F5E">
        <w:rPr>
          <w:color w:val="000000"/>
        </w:rPr>
        <w:t xml:space="preserve">. Это дает возможность каждому </w:t>
      </w:r>
      <w:r w:rsidRPr="00357F5E">
        <w:rPr>
          <w:color w:val="000000"/>
        </w:rPr>
        <w:t>ребенку</w:t>
      </w:r>
      <w:r w:rsidRPr="00357F5E">
        <w:rPr>
          <w:color w:val="000000"/>
        </w:rPr>
        <w:t xml:space="preserve"> обучаться в подходящем для него темпе и на том уровне, который соответствует его способностям.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357F5E">
        <w:rPr>
          <w:b/>
          <w:bCs/>
          <w:color w:val="000000"/>
        </w:rPr>
        <w:lastRenderedPageBreak/>
        <w:t>Педагогические технологии и достигаемые результаты:</w:t>
      </w:r>
      <w:r w:rsidRPr="00357F5E">
        <w:rPr>
          <w:color w:val="000000"/>
        </w:rPr>
        <w:br/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357F5E">
        <w:rPr>
          <w:b/>
          <w:bCs/>
          <w:i/>
          <w:iCs/>
          <w:color w:val="000000"/>
        </w:rPr>
        <w:t>Личностно-ориентированная технология обучения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>Помогает в создании творческой атмосферы на уроке, а так же создает необходимые условия для развития индивидуальных способностей детей.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357F5E">
        <w:rPr>
          <w:b/>
          <w:bCs/>
          <w:i/>
          <w:iCs/>
          <w:color w:val="000000"/>
        </w:rPr>
        <w:t>Технология уровневой дифференциации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 xml:space="preserve">Дифференциация способствует более прочному и глубокому усвоению знаний, развитию индивидуальных способностей, развитию самостоятельного творческого мышления. </w:t>
      </w:r>
      <w:proofErr w:type="spellStart"/>
      <w:r w:rsidRPr="00357F5E">
        <w:rPr>
          <w:color w:val="000000"/>
        </w:rPr>
        <w:t>Разноуровневые</w:t>
      </w:r>
      <w:proofErr w:type="spellEnd"/>
      <w:r w:rsidRPr="00357F5E">
        <w:rPr>
          <w:color w:val="000000"/>
        </w:rPr>
        <w:t xml:space="preserve"> задания облегчают</w:t>
      </w:r>
      <w:r w:rsidR="00631AD7" w:rsidRPr="00357F5E">
        <w:rPr>
          <w:color w:val="000000"/>
        </w:rPr>
        <w:t xml:space="preserve"> проведение </w:t>
      </w:r>
      <w:r w:rsidRPr="00357F5E">
        <w:rPr>
          <w:color w:val="000000"/>
        </w:rPr>
        <w:t xml:space="preserve"> занятия в классе, создают условия для продвижения учащихся в учебе в соответствии с их возможностями. Работая дифференцированно с учащимися, их внимание не падает на </w:t>
      </w:r>
      <w:r w:rsidR="00631AD7" w:rsidRPr="00357F5E">
        <w:rPr>
          <w:color w:val="000000"/>
        </w:rPr>
        <w:t>протяжении всего урока</w:t>
      </w:r>
      <w:r w:rsidRPr="00357F5E">
        <w:rPr>
          <w:color w:val="000000"/>
        </w:rPr>
        <w:t xml:space="preserve">, так как каждому есть посильное задание, «сильные» ученики не </w:t>
      </w:r>
      <w:r w:rsidR="00631AD7" w:rsidRPr="00357F5E">
        <w:rPr>
          <w:color w:val="000000"/>
        </w:rPr>
        <w:t>будут ждать «слабых»</w:t>
      </w:r>
      <w:r w:rsidRPr="00357F5E">
        <w:rPr>
          <w:color w:val="000000"/>
        </w:rPr>
        <w:t xml:space="preserve">, так как всегда им дается </w:t>
      </w:r>
      <w:r w:rsidR="00631AD7" w:rsidRPr="00357F5E">
        <w:rPr>
          <w:color w:val="000000"/>
        </w:rPr>
        <w:t xml:space="preserve">творческая </w:t>
      </w:r>
      <w:r w:rsidRPr="00357F5E">
        <w:rPr>
          <w:color w:val="000000"/>
        </w:rPr>
        <w:t>задача, над которой н</w:t>
      </w:r>
      <w:r w:rsidR="00631AD7" w:rsidRPr="00357F5E">
        <w:rPr>
          <w:color w:val="000000"/>
        </w:rPr>
        <w:t>еобходимо</w:t>
      </w:r>
      <w:r w:rsidRPr="00357F5E">
        <w:rPr>
          <w:color w:val="000000"/>
        </w:rPr>
        <w:t xml:space="preserve"> </w:t>
      </w:r>
      <w:r w:rsidR="00631AD7" w:rsidRPr="00357F5E">
        <w:rPr>
          <w:color w:val="000000"/>
        </w:rPr>
        <w:t>по</w:t>
      </w:r>
      <w:r w:rsidRPr="00357F5E">
        <w:rPr>
          <w:color w:val="000000"/>
        </w:rPr>
        <w:t>думать. Ребята постоянно заняты посильн</w:t>
      </w:r>
      <w:r w:rsidR="00631AD7" w:rsidRPr="00357F5E">
        <w:rPr>
          <w:color w:val="000000"/>
        </w:rPr>
        <w:t>ой для них деятельностью</w:t>
      </w:r>
      <w:r w:rsidRPr="00357F5E">
        <w:rPr>
          <w:color w:val="000000"/>
        </w:rPr>
        <w:t xml:space="preserve">. У учителя появляется возможность помогать </w:t>
      </w:r>
      <w:r w:rsidR="00631AD7" w:rsidRPr="00357F5E">
        <w:rPr>
          <w:color w:val="000000"/>
        </w:rPr>
        <w:t>менее подготовленному учащемуся</w:t>
      </w:r>
      <w:r w:rsidRPr="00357F5E">
        <w:rPr>
          <w:color w:val="000000"/>
        </w:rPr>
        <w:t xml:space="preserve">, уделять </w:t>
      </w:r>
      <w:r w:rsidR="00631AD7" w:rsidRPr="00357F5E">
        <w:rPr>
          <w:color w:val="000000"/>
        </w:rPr>
        <w:t xml:space="preserve">большее </w:t>
      </w:r>
      <w:r w:rsidRPr="00357F5E">
        <w:rPr>
          <w:color w:val="000000"/>
        </w:rPr>
        <w:t xml:space="preserve">внимание </w:t>
      </w:r>
      <w:r w:rsidR="00631AD7" w:rsidRPr="00357F5E">
        <w:rPr>
          <w:color w:val="000000"/>
        </w:rPr>
        <w:t>учащемуся, который показывает высокий уровень достижения предметных результатов</w:t>
      </w:r>
      <w:r w:rsidRPr="00357F5E">
        <w:rPr>
          <w:color w:val="000000"/>
        </w:rPr>
        <w:t xml:space="preserve">, </w:t>
      </w:r>
      <w:r w:rsidR="00631AD7" w:rsidRPr="00357F5E">
        <w:rPr>
          <w:color w:val="000000"/>
        </w:rPr>
        <w:t xml:space="preserve">происходит </w:t>
      </w:r>
      <w:r w:rsidRPr="00357F5E">
        <w:rPr>
          <w:color w:val="000000"/>
        </w:rPr>
        <w:t>реализ</w:t>
      </w:r>
      <w:r w:rsidR="00631AD7" w:rsidRPr="00357F5E">
        <w:rPr>
          <w:color w:val="000000"/>
        </w:rPr>
        <w:t xml:space="preserve">ация </w:t>
      </w:r>
      <w:r w:rsidRPr="00357F5E">
        <w:rPr>
          <w:color w:val="000000"/>
        </w:rPr>
        <w:t>желани</w:t>
      </w:r>
      <w:r w:rsidR="00631AD7" w:rsidRPr="00357F5E">
        <w:rPr>
          <w:color w:val="000000"/>
        </w:rPr>
        <w:t>й</w:t>
      </w:r>
      <w:r w:rsidRPr="00357F5E">
        <w:rPr>
          <w:color w:val="000000"/>
        </w:rPr>
        <w:t xml:space="preserve"> </w:t>
      </w:r>
      <w:r w:rsidR="00631AD7" w:rsidRPr="00357F5E">
        <w:rPr>
          <w:color w:val="000000"/>
        </w:rPr>
        <w:t xml:space="preserve">учащихся, достигших высокий компетенций </w:t>
      </w:r>
      <w:r w:rsidRPr="00357F5E">
        <w:rPr>
          <w:color w:val="000000"/>
        </w:rPr>
        <w:t>быстрее и</w:t>
      </w:r>
      <w:r w:rsidR="00631AD7" w:rsidRPr="00357F5E">
        <w:rPr>
          <w:color w:val="000000"/>
        </w:rPr>
        <w:t xml:space="preserve"> углубленно </w:t>
      </w:r>
      <w:r w:rsidRPr="00357F5E">
        <w:rPr>
          <w:color w:val="000000"/>
        </w:rPr>
        <w:t xml:space="preserve"> продвигаться в образовании. Сильные учащиеся </w:t>
      </w:r>
      <w:r w:rsidR="00631AD7" w:rsidRPr="00357F5E">
        <w:rPr>
          <w:color w:val="000000"/>
        </w:rPr>
        <w:t>имеют возможность реализоваться</w:t>
      </w:r>
      <w:r w:rsidRPr="00357F5E">
        <w:rPr>
          <w:color w:val="000000"/>
        </w:rPr>
        <w:t xml:space="preserve"> в своих способностях, слабые получают возможность </w:t>
      </w:r>
      <w:r w:rsidR="00631AD7" w:rsidRPr="00357F5E">
        <w:rPr>
          <w:color w:val="000000"/>
        </w:rPr>
        <w:t>получить свой</w:t>
      </w:r>
      <w:r w:rsidRPr="00357F5E">
        <w:rPr>
          <w:color w:val="000000"/>
        </w:rPr>
        <w:t xml:space="preserve"> учебный успех</w:t>
      </w:r>
      <w:r w:rsidR="00631AD7" w:rsidRPr="00357F5E">
        <w:rPr>
          <w:color w:val="000000"/>
        </w:rPr>
        <w:t xml:space="preserve"> по данной теме</w:t>
      </w:r>
      <w:r w:rsidRPr="00357F5E">
        <w:rPr>
          <w:color w:val="000000"/>
        </w:rPr>
        <w:t>,</w:t>
      </w:r>
      <w:r w:rsidR="00631AD7" w:rsidRPr="00357F5E">
        <w:rPr>
          <w:color w:val="000000"/>
        </w:rPr>
        <w:t xml:space="preserve"> тем самым происходит </w:t>
      </w:r>
      <w:r w:rsidRPr="00357F5E">
        <w:rPr>
          <w:color w:val="000000"/>
        </w:rPr>
        <w:t xml:space="preserve"> повыш</w:t>
      </w:r>
      <w:r w:rsidR="00631AD7" w:rsidRPr="00357F5E">
        <w:rPr>
          <w:color w:val="000000"/>
        </w:rPr>
        <w:t>ение</w:t>
      </w:r>
      <w:r w:rsidRPr="00357F5E">
        <w:rPr>
          <w:color w:val="000000"/>
        </w:rPr>
        <w:t xml:space="preserve"> уров</w:t>
      </w:r>
      <w:r w:rsidR="00631AD7" w:rsidRPr="00357F5E">
        <w:rPr>
          <w:color w:val="000000"/>
        </w:rPr>
        <w:t xml:space="preserve">ня </w:t>
      </w:r>
      <w:r w:rsidRPr="00357F5E">
        <w:rPr>
          <w:color w:val="000000"/>
        </w:rPr>
        <w:t>мотивации</w:t>
      </w:r>
      <w:r w:rsidR="00631AD7" w:rsidRPr="00357F5E">
        <w:rPr>
          <w:color w:val="000000"/>
        </w:rPr>
        <w:t xml:space="preserve"> при изучении математики</w:t>
      </w:r>
      <w:r w:rsidRPr="00357F5E">
        <w:rPr>
          <w:color w:val="000000"/>
        </w:rPr>
        <w:t>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357F5E">
        <w:rPr>
          <w:b/>
          <w:bCs/>
          <w:i/>
          <w:iCs/>
          <w:color w:val="000000"/>
        </w:rPr>
        <w:t>Проблемное обучение</w:t>
      </w:r>
    </w:p>
    <w:p w:rsidR="004D21BE" w:rsidRPr="00357F5E" w:rsidRDefault="00631AD7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 xml:space="preserve">Применение </w:t>
      </w:r>
      <w:r w:rsidR="004D21BE" w:rsidRPr="00357F5E">
        <w:rPr>
          <w:color w:val="000000"/>
        </w:rPr>
        <w:t xml:space="preserve"> методов, </w:t>
      </w:r>
      <w:r w:rsidRPr="00357F5E">
        <w:rPr>
          <w:color w:val="000000"/>
        </w:rPr>
        <w:t>которые основан</w:t>
      </w:r>
      <w:r w:rsidR="004D21BE" w:rsidRPr="00357F5E">
        <w:rPr>
          <w:color w:val="000000"/>
        </w:rPr>
        <w:t>ы на создании проблемн</w:t>
      </w:r>
      <w:r w:rsidRPr="00357F5E">
        <w:rPr>
          <w:color w:val="000000"/>
        </w:rPr>
        <w:t>ой</w:t>
      </w:r>
      <w:r w:rsidR="004D21BE" w:rsidRPr="00357F5E">
        <w:rPr>
          <w:color w:val="000000"/>
        </w:rPr>
        <w:t xml:space="preserve"> ситуаци</w:t>
      </w:r>
      <w:r w:rsidRPr="00357F5E">
        <w:rPr>
          <w:color w:val="000000"/>
        </w:rPr>
        <w:t>и</w:t>
      </w:r>
      <w:r w:rsidR="004D21BE" w:rsidRPr="00357F5E">
        <w:rPr>
          <w:color w:val="000000"/>
        </w:rPr>
        <w:t xml:space="preserve"> и активной познавательной деятельности учащихся, по</w:t>
      </w:r>
      <w:r w:rsidRPr="00357F5E">
        <w:rPr>
          <w:color w:val="000000"/>
        </w:rPr>
        <w:t xml:space="preserve">могает </w:t>
      </w:r>
      <w:r w:rsidR="004D21BE" w:rsidRPr="00357F5E">
        <w:rPr>
          <w:color w:val="000000"/>
        </w:rPr>
        <w:t xml:space="preserve"> </w:t>
      </w:r>
      <w:r w:rsidRPr="00357F5E">
        <w:rPr>
          <w:color w:val="000000"/>
        </w:rPr>
        <w:t>направить энергию</w:t>
      </w:r>
      <w:r w:rsidR="004D21BE" w:rsidRPr="00357F5E">
        <w:rPr>
          <w:color w:val="000000"/>
        </w:rPr>
        <w:t xml:space="preserve"> ребят на поиск и решение сложных вопросов, требующих актуализации </w:t>
      </w:r>
      <w:r w:rsidRPr="00357F5E">
        <w:rPr>
          <w:color w:val="000000"/>
        </w:rPr>
        <w:t xml:space="preserve">всех своих </w:t>
      </w:r>
      <w:r w:rsidR="004D21BE" w:rsidRPr="00357F5E">
        <w:rPr>
          <w:color w:val="000000"/>
        </w:rPr>
        <w:t>знаний</w:t>
      </w:r>
      <w:r w:rsidRPr="00357F5E">
        <w:rPr>
          <w:color w:val="000000"/>
        </w:rPr>
        <w:t xml:space="preserve"> по предмету.</w:t>
      </w:r>
      <w:r w:rsidR="004D21BE" w:rsidRPr="00357F5E">
        <w:rPr>
          <w:color w:val="000000"/>
        </w:rPr>
        <w:t xml:space="preserve"> Проблемная ситуация на уроке создается с помощью </w:t>
      </w:r>
      <w:r w:rsidRPr="00357F5E">
        <w:rPr>
          <w:color w:val="000000"/>
        </w:rPr>
        <w:t>практических задач</w:t>
      </w:r>
      <w:r w:rsidR="004D21BE" w:rsidRPr="00357F5E">
        <w:rPr>
          <w:color w:val="000000"/>
        </w:rPr>
        <w:t xml:space="preserve">, вопросов, </w:t>
      </w:r>
      <w:r w:rsidRPr="00357F5E">
        <w:rPr>
          <w:color w:val="000000"/>
        </w:rPr>
        <w:t>которые должны подчеркнуть</w:t>
      </w:r>
      <w:r w:rsidR="004D21BE" w:rsidRPr="00357F5E">
        <w:rPr>
          <w:color w:val="000000"/>
        </w:rPr>
        <w:t xml:space="preserve"> новизну</w:t>
      </w:r>
      <w:r w:rsidRPr="00357F5E">
        <w:rPr>
          <w:color w:val="000000"/>
        </w:rPr>
        <w:t xml:space="preserve"> и </w:t>
      </w:r>
      <w:r w:rsidR="004D21BE" w:rsidRPr="00357F5E">
        <w:rPr>
          <w:color w:val="000000"/>
        </w:rPr>
        <w:t xml:space="preserve"> важность объекта познания. Создание </w:t>
      </w:r>
      <w:r w:rsidRPr="00357F5E">
        <w:rPr>
          <w:color w:val="000000"/>
        </w:rPr>
        <w:t xml:space="preserve">на уроках математики </w:t>
      </w:r>
      <w:r w:rsidR="004D21BE" w:rsidRPr="00357F5E">
        <w:rPr>
          <w:color w:val="000000"/>
        </w:rPr>
        <w:t xml:space="preserve">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развивает мыслительные способности.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>Проблемные ситуации можно использовать на различных этапах урока: при объяснении</w:t>
      </w:r>
      <w:r w:rsidR="00631AD7" w:rsidRPr="00357F5E">
        <w:rPr>
          <w:color w:val="000000"/>
        </w:rPr>
        <w:t xml:space="preserve"> нового материала</w:t>
      </w:r>
      <w:r w:rsidRPr="00357F5E">
        <w:rPr>
          <w:color w:val="000000"/>
        </w:rPr>
        <w:t>, закреплении</w:t>
      </w:r>
      <w:r w:rsidR="00631AD7" w:rsidRPr="00357F5E">
        <w:rPr>
          <w:color w:val="000000"/>
        </w:rPr>
        <w:t xml:space="preserve"> полученных знаний</w:t>
      </w:r>
      <w:r w:rsidRPr="00357F5E">
        <w:rPr>
          <w:color w:val="000000"/>
        </w:rPr>
        <w:t>, контроле.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>Таким образом, проблемное обучение</w:t>
      </w:r>
      <w:r w:rsidR="00631AD7" w:rsidRPr="00357F5E">
        <w:rPr>
          <w:color w:val="000000"/>
        </w:rPr>
        <w:t xml:space="preserve"> не только</w:t>
      </w:r>
      <w:r w:rsidRPr="00357F5E">
        <w:rPr>
          <w:color w:val="000000"/>
        </w:rPr>
        <w:t xml:space="preserve"> позволяет направ</w:t>
      </w:r>
      <w:r w:rsidR="00631AD7" w:rsidRPr="00357F5E">
        <w:rPr>
          <w:color w:val="000000"/>
        </w:rPr>
        <w:t xml:space="preserve">ить </w:t>
      </w:r>
      <w:r w:rsidRPr="00357F5E">
        <w:rPr>
          <w:color w:val="000000"/>
        </w:rPr>
        <w:t xml:space="preserve">учащихся на приобретение </w:t>
      </w:r>
      <w:r w:rsidR="00631AD7" w:rsidRPr="00357F5E">
        <w:rPr>
          <w:color w:val="000000"/>
        </w:rPr>
        <w:t xml:space="preserve">новых </w:t>
      </w:r>
      <w:r w:rsidRPr="00357F5E">
        <w:rPr>
          <w:color w:val="000000"/>
        </w:rPr>
        <w:t>знаний,</w:t>
      </w:r>
      <w:r w:rsidR="00631AD7" w:rsidRPr="00357F5E">
        <w:rPr>
          <w:color w:val="000000"/>
        </w:rPr>
        <w:t xml:space="preserve"> но и</w:t>
      </w:r>
      <w:r w:rsidRPr="00357F5E">
        <w:rPr>
          <w:color w:val="000000"/>
        </w:rPr>
        <w:t xml:space="preserve"> на усвоение </w:t>
      </w:r>
      <w:r w:rsidR="00357F5E" w:rsidRPr="00357F5E">
        <w:rPr>
          <w:color w:val="000000"/>
        </w:rPr>
        <w:t>методов</w:t>
      </w:r>
      <w:r w:rsidRPr="00357F5E">
        <w:rPr>
          <w:color w:val="000000"/>
        </w:rPr>
        <w:t xml:space="preserve"> самостоятельной деятельности, на развитие познавательных и творческих способностей.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357F5E">
        <w:rPr>
          <w:b/>
          <w:bCs/>
          <w:i/>
          <w:iCs/>
          <w:color w:val="000000"/>
        </w:rPr>
        <w:t>Исследовательские методы в обучении</w:t>
      </w:r>
    </w:p>
    <w:p w:rsidR="004D21BE" w:rsidRPr="00357F5E" w:rsidRDefault="00357F5E" w:rsidP="004D21BE">
      <w:pPr>
        <w:pStyle w:val="a3"/>
        <w:spacing w:before="0" w:beforeAutospacing="0" w:after="0" w:afterAutospacing="0" w:line="274" w:lineRule="atLeast"/>
        <w:rPr>
          <w:color w:val="000000"/>
        </w:rPr>
      </w:pPr>
      <w:r w:rsidRPr="00357F5E">
        <w:rPr>
          <w:color w:val="000000"/>
        </w:rPr>
        <w:t>Позволяют</w:t>
      </w:r>
      <w:r w:rsidR="004D21BE" w:rsidRPr="00357F5E">
        <w:rPr>
          <w:color w:val="000000"/>
        </w:rPr>
        <w:t xml:space="preserve"> учащимся самостоятельно </w:t>
      </w:r>
      <w:r w:rsidRPr="00357F5E">
        <w:rPr>
          <w:color w:val="000000"/>
        </w:rPr>
        <w:t>дополнить</w:t>
      </w:r>
      <w:r w:rsidR="004D21BE" w:rsidRPr="00357F5E">
        <w:rPr>
          <w:color w:val="000000"/>
        </w:rPr>
        <w:t xml:space="preserve"> свои знания, глубоко вника</w:t>
      </w:r>
      <w:r w:rsidRPr="00357F5E">
        <w:rPr>
          <w:color w:val="000000"/>
        </w:rPr>
        <w:t>я</w:t>
      </w:r>
      <w:r w:rsidR="004D21BE" w:rsidRPr="00357F5E">
        <w:rPr>
          <w:color w:val="000000"/>
        </w:rPr>
        <w:t xml:space="preserve"> в изучаемую проблему и </w:t>
      </w:r>
      <w:r w:rsidRPr="00357F5E">
        <w:rPr>
          <w:color w:val="000000"/>
        </w:rPr>
        <w:t xml:space="preserve">предполагая </w:t>
      </w:r>
      <w:r w:rsidR="004D21BE" w:rsidRPr="00357F5E">
        <w:rPr>
          <w:color w:val="000000"/>
        </w:rPr>
        <w:t xml:space="preserve"> пути ее решения, формир</w:t>
      </w:r>
      <w:r w:rsidRPr="00357F5E">
        <w:rPr>
          <w:color w:val="000000"/>
        </w:rPr>
        <w:t>уют свое</w:t>
      </w:r>
      <w:r w:rsidR="004D21BE" w:rsidRPr="00357F5E">
        <w:rPr>
          <w:color w:val="000000"/>
        </w:rPr>
        <w:t xml:space="preserve"> </w:t>
      </w:r>
      <w:proofErr w:type="spellStart"/>
      <w:r w:rsidR="004D21BE" w:rsidRPr="00357F5E">
        <w:rPr>
          <w:color w:val="000000"/>
        </w:rPr>
        <w:t>мировоззрени</w:t>
      </w:r>
      <w:r w:rsidRPr="00357F5E">
        <w:rPr>
          <w:color w:val="000000"/>
        </w:rPr>
        <w:t>у</w:t>
      </w:r>
      <w:proofErr w:type="spellEnd"/>
      <w:r w:rsidR="004D21BE" w:rsidRPr="00357F5E">
        <w:rPr>
          <w:color w:val="000000"/>
        </w:rPr>
        <w:t>. Это важно для определения индивидуальной траектории развития каждого учащегося.</w:t>
      </w:r>
    </w:p>
    <w:p w:rsidR="004D21BE" w:rsidRPr="00357F5E" w:rsidRDefault="004D21BE" w:rsidP="004D21BE">
      <w:pPr>
        <w:pStyle w:val="a3"/>
        <w:spacing w:before="0" w:beforeAutospacing="0" w:after="0" w:afterAutospacing="0" w:line="274" w:lineRule="atLeast"/>
        <w:jc w:val="center"/>
        <w:rPr>
          <w:color w:val="000000"/>
        </w:rPr>
      </w:pPr>
      <w:r w:rsidRPr="00357F5E">
        <w:rPr>
          <w:b/>
          <w:bCs/>
          <w:i/>
          <w:iCs/>
          <w:color w:val="000000"/>
        </w:rPr>
        <w:t>Технология модульного обучения</w:t>
      </w:r>
    </w:p>
    <w:p w:rsidR="004D21BE" w:rsidRPr="00357F5E" w:rsidRDefault="004D21BE" w:rsidP="004D21BE">
      <w:pPr>
        <w:pStyle w:val="a3"/>
        <w:spacing w:before="0" w:beforeAutospacing="0" w:after="0" w:afterAutospacing="0"/>
        <w:rPr>
          <w:color w:val="000000"/>
        </w:rPr>
      </w:pPr>
      <w:r w:rsidRPr="00357F5E">
        <w:rPr>
          <w:color w:val="000000"/>
        </w:rPr>
        <w:t>Алгоритм модульного урока:</w:t>
      </w:r>
    </w:p>
    <w:p w:rsidR="004D21BE" w:rsidRPr="00357F5E" w:rsidRDefault="004D21BE" w:rsidP="004D21B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57F5E">
        <w:rPr>
          <w:color w:val="000000"/>
        </w:rPr>
        <w:t>Формулировка темы урока.</w:t>
      </w:r>
    </w:p>
    <w:p w:rsidR="004D21BE" w:rsidRPr="00357F5E" w:rsidRDefault="004D21BE" w:rsidP="004D21B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57F5E">
        <w:rPr>
          <w:color w:val="000000"/>
        </w:rPr>
        <w:t>Определение и формулировка цели урока и конечных результатов обучения.</w:t>
      </w:r>
    </w:p>
    <w:p w:rsidR="004D21BE" w:rsidRPr="00357F5E" w:rsidRDefault="004D21BE" w:rsidP="004D21B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57F5E">
        <w:rPr>
          <w:color w:val="000000"/>
        </w:rPr>
        <w:t>Разбивка учебного материала на определенные логически завершенные учебные элементы и определение каждого из них.</w:t>
      </w:r>
    </w:p>
    <w:p w:rsidR="004D21BE" w:rsidRPr="00357F5E" w:rsidRDefault="004D21BE" w:rsidP="004D21B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57F5E">
        <w:rPr>
          <w:color w:val="000000"/>
        </w:rPr>
        <w:t>Подбор необходимого фактического материала.</w:t>
      </w:r>
    </w:p>
    <w:p w:rsidR="004D21BE" w:rsidRPr="00357F5E" w:rsidRDefault="004D21BE" w:rsidP="004D21B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57F5E">
        <w:rPr>
          <w:color w:val="000000"/>
        </w:rPr>
        <w:t>Определение способов учебной деятельности учащихся.</w:t>
      </w:r>
    </w:p>
    <w:p w:rsidR="004D21BE" w:rsidRPr="00357F5E" w:rsidRDefault="004D21BE" w:rsidP="004D21B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57F5E">
        <w:rPr>
          <w:color w:val="000000"/>
        </w:rPr>
        <w:t>Выбор форм и методов преподавания и контроля.</w:t>
      </w:r>
    </w:p>
    <w:p w:rsidR="004D21BE" w:rsidRPr="00357F5E" w:rsidRDefault="004D21BE" w:rsidP="004D21B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</w:rPr>
      </w:pPr>
      <w:r w:rsidRPr="00357F5E">
        <w:rPr>
          <w:color w:val="000000"/>
        </w:rPr>
        <w:t>Составление модуля данного урока.</w:t>
      </w:r>
    </w:p>
    <w:p w:rsidR="00357F5E" w:rsidRPr="00357F5E" w:rsidRDefault="00357F5E" w:rsidP="004D21B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357F5E" w:rsidRPr="00357F5E" w:rsidRDefault="00357F5E" w:rsidP="004D21B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357F5E" w:rsidRPr="00357F5E" w:rsidRDefault="00357F5E" w:rsidP="004D21BE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</w:p>
    <w:p w:rsidR="004D21BE" w:rsidRPr="00357F5E" w:rsidRDefault="004D21BE" w:rsidP="004D21BE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357F5E">
        <w:rPr>
          <w:b/>
          <w:bCs/>
          <w:i/>
          <w:iCs/>
          <w:color w:val="000000"/>
        </w:rPr>
        <w:lastRenderedPageBreak/>
        <w:t>Информационно-коммуникационные технологии</w:t>
      </w:r>
    </w:p>
    <w:p w:rsidR="004D21BE" w:rsidRPr="00357F5E" w:rsidRDefault="004D21BE" w:rsidP="004D21BE">
      <w:pPr>
        <w:pStyle w:val="a3"/>
        <w:spacing w:before="0" w:beforeAutospacing="0" w:after="0" w:afterAutospacing="0"/>
        <w:rPr>
          <w:color w:val="000000"/>
        </w:rPr>
      </w:pPr>
      <w:r w:rsidRPr="00357F5E">
        <w:rPr>
          <w:color w:val="000000"/>
        </w:rPr>
        <w:t>На сегодняшний день информационно – коммуникационные технологии занимают всё большее и большее место в образовательном процессе. 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 Информационные технологии помогают сделать процесс обучения творческим и ориентированным на учащегося. ИКТ используются на уроках с применением образовательных и обучающих программ, создаются презентации, используется мультимедийное оборудование для показа видео по различным темам разделов курса математики.</w:t>
      </w:r>
    </w:p>
    <w:p w:rsidR="004D21BE" w:rsidRPr="00357F5E" w:rsidRDefault="004D21BE" w:rsidP="004D21BE">
      <w:pPr>
        <w:pStyle w:val="a3"/>
        <w:spacing w:before="0" w:beforeAutospacing="0" w:after="0" w:afterAutospacing="0"/>
        <w:rPr>
          <w:color w:val="000000"/>
        </w:rPr>
      </w:pPr>
      <w:r w:rsidRPr="00357F5E">
        <w:rPr>
          <w:color w:val="000000"/>
        </w:rPr>
        <w:t>Использование ИКТ на уроках математики позволяет: сделать процесс обучения более интересным, ярким, увлекательным за 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</w:p>
    <w:p w:rsidR="004D21BE" w:rsidRPr="00357F5E" w:rsidRDefault="004D21BE" w:rsidP="004D21BE">
      <w:pPr>
        <w:pStyle w:val="a3"/>
        <w:spacing w:before="0" w:beforeAutospacing="0" w:after="0" w:afterAutospacing="0"/>
        <w:rPr>
          <w:color w:val="000000"/>
        </w:rPr>
      </w:pPr>
      <w:r w:rsidRPr="00357F5E">
        <w:rPr>
          <w:color w:val="000000"/>
        </w:rPr>
        <w:t>Замечено, что учащиеся проявляют большой интерес к теме, когда при объяснении нового материала применяются презентации. Даже пассивные учащиеся с огромным желанием включаются в работу. Используют ИКТ на разных этапах урока: устный счёт, при объяснении нового материала; при закреплении, повторении, на этапе контроля ЗУН.</w:t>
      </w:r>
    </w:p>
    <w:p w:rsidR="004D21BE" w:rsidRPr="00357F5E" w:rsidRDefault="00357F5E" w:rsidP="004D21BE">
      <w:pPr>
        <w:pStyle w:val="a3"/>
        <w:spacing w:before="0" w:beforeAutospacing="0" w:after="0" w:afterAutospacing="0"/>
        <w:jc w:val="center"/>
        <w:rPr>
          <w:color w:val="000000"/>
        </w:rPr>
      </w:pPr>
      <w:proofErr w:type="gramStart"/>
      <w:r w:rsidRPr="00357F5E">
        <w:rPr>
          <w:b/>
          <w:bCs/>
          <w:i/>
          <w:iCs/>
          <w:color w:val="000000"/>
        </w:rPr>
        <w:t>Кейс-технологии</w:t>
      </w:r>
      <w:proofErr w:type="gramEnd"/>
    </w:p>
    <w:p w:rsidR="00357F5E" w:rsidRPr="00357F5E" w:rsidRDefault="00357F5E" w:rsidP="00357F5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Применение </w:t>
      </w:r>
      <w:proofErr w:type="gramStart"/>
      <w:r w:rsidRPr="00357F5E">
        <w:rPr>
          <w:rFonts w:ascii="Times New Roman" w:eastAsia="Calibri" w:hAnsi="Times New Roman" w:cs="Times New Roman"/>
          <w:sz w:val="24"/>
          <w:szCs w:val="24"/>
        </w:rPr>
        <w:t>кейс–технологии</w:t>
      </w:r>
      <w:proofErr w:type="gramEnd"/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 в групповой работе, направленное на формирование универсальных учебных действий учащихся в рамках реализации ФГОС </w:t>
      </w:r>
    </w:p>
    <w:p w:rsidR="00357F5E" w:rsidRPr="00357F5E" w:rsidRDefault="00357F5E" w:rsidP="00357F5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7F5E">
        <w:rPr>
          <w:rFonts w:ascii="Times New Roman" w:eastAsia="Calibri" w:hAnsi="Times New Roman" w:cs="Times New Roman"/>
          <w:b/>
          <w:bCs/>
          <w:sz w:val="24"/>
          <w:szCs w:val="24"/>
        </w:rPr>
        <w:t>При создании кейса следует учитывать:</w:t>
      </w:r>
      <w:r w:rsidRPr="00357F5E">
        <w:rPr>
          <w:rFonts w:ascii="Times New Roman" w:eastAsia="Calibri" w:hAnsi="Times New Roman" w:cs="Times New Roman"/>
          <w:sz w:val="24"/>
          <w:szCs w:val="24"/>
        </w:rPr>
        <w:br/>
        <w:t>1)Для кого и  с какой целью пишется кейс?</w:t>
      </w:r>
      <w:r w:rsidRPr="00357F5E">
        <w:rPr>
          <w:rFonts w:ascii="Times New Roman" w:eastAsia="Calibri" w:hAnsi="Times New Roman" w:cs="Times New Roman"/>
          <w:sz w:val="24"/>
          <w:szCs w:val="24"/>
        </w:rPr>
        <w:br/>
        <w:t>2)Чему должны научиться дети?</w:t>
      </w:r>
      <w:r w:rsidRPr="00357F5E">
        <w:rPr>
          <w:rFonts w:ascii="Times New Roman" w:eastAsia="Calibri" w:hAnsi="Times New Roman" w:cs="Times New Roman"/>
          <w:sz w:val="24"/>
          <w:szCs w:val="24"/>
        </w:rPr>
        <w:br/>
        <w:t>3)Какие уроки они из этого извлекут</w:t>
      </w:r>
      <w:proofErr w:type="gramStart"/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 основе метода лежит имитационное моделирование. Активность обучения реализуется за счет вовлечения учащегося в решения «реальных» проблем.</w:t>
      </w:r>
    </w:p>
    <w:p w:rsidR="00357F5E" w:rsidRPr="00357F5E" w:rsidRDefault="00357F5E" w:rsidP="00357F5E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Рассмотрим </w:t>
      </w:r>
      <w:r w:rsidRPr="00357F5E">
        <w:rPr>
          <w:rFonts w:ascii="Times New Roman" w:eastAsia="Calibri" w:hAnsi="Times New Roman" w:cs="Times New Roman"/>
          <w:b/>
          <w:sz w:val="24"/>
          <w:szCs w:val="24"/>
        </w:rPr>
        <w:t xml:space="preserve">методы </w:t>
      </w:r>
      <w:proofErr w:type="gramStart"/>
      <w:r w:rsidRPr="00357F5E">
        <w:rPr>
          <w:rFonts w:ascii="Times New Roman" w:eastAsia="Calibri" w:hAnsi="Times New Roman" w:cs="Times New Roman"/>
          <w:b/>
          <w:sz w:val="24"/>
          <w:szCs w:val="24"/>
        </w:rPr>
        <w:t>кейс-технологии</w:t>
      </w:r>
      <w:proofErr w:type="gramEnd"/>
      <w:r w:rsidRPr="00357F5E">
        <w:rPr>
          <w:rFonts w:ascii="Times New Roman" w:eastAsia="Calibri" w:hAnsi="Times New Roman" w:cs="Times New Roman"/>
          <w:b/>
          <w:sz w:val="24"/>
          <w:szCs w:val="24"/>
          <w:lang w:val="en-US"/>
        </w:rPr>
        <w:t>[1]</w:t>
      </w:r>
      <w:r w:rsidRPr="00357F5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57F5E" w:rsidRPr="00357F5E" w:rsidRDefault="00357F5E" w:rsidP="00357F5E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7F5E">
        <w:rPr>
          <w:rFonts w:ascii="Times New Roman" w:eastAsia="Calibri" w:hAnsi="Times New Roman" w:cs="Times New Roman"/>
          <w:b/>
          <w:i/>
          <w:sz w:val="24"/>
          <w:szCs w:val="24"/>
        </w:rPr>
        <w:t>метод инцидентов.</w:t>
      </w:r>
    </w:p>
    <w:p w:rsidR="00357F5E" w:rsidRPr="00357F5E" w:rsidRDefault="00357F5E" w:rsidP="00357F5E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7F5E">
        <w:rPr>
          <w:rFonts w:ascii="Times New Roman" w:eastAsia="Calibri" w:hAnsi="Times New Roman" w:cs="Times New Roman"/>
          <w:b/>
          <w:i/>
          <w:sz w:val="24"/>
          <w:szCs w:val="24"/>
        </w:rPr>
        <w:t>метод разбора деловой корреспонденции.</w:t>
      </w:r>
    </w:p>
    <w:p w:rsidR="00357F5E" w:rsidRPr="00357F5E" w:rsidRDefault="00357F5E" w:rsidP="00357F5E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7F5E">
        <w:rPr>
          <w:rFonts w:ascii="Times New Roman" w:eastAsia="Calibri" w:hAnsi="Times New Roman" w:cs="Times New Roman"/>
          <w:b/>
          <w:i/>
          <w:sz w:val="24"/>
          <w:szCs w:val="24"/>
        </w:rPr>
        <w:t>игровое проектирование.</w:t>
      </w:r>
    </w:p>
    <w:p w:rsidR="00357F5E" w:rsidRPr="00357F5E" w:rsidRDefault="00357F5E" w:rsidP="00357F5E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57F5E">
        <w:rPr>
          <w:rFonts w:ascii="Times New Roman" w:eastAsia="Calibri" w:hAnsi="Times New Roman" w:cs="Times New Roman"/>
          <w:b/>
          <w:i/>
          <w:sz w:val="24"/>
          <w:szCs w:val="24"/>
        </w:rPr>
        <w:t>ситуационно-ролевая игра.</w:t>
      </w:r>
    </w:p>
    <w:p w:rsidR="00357F5E" w:rsidRPr="00357F5E" w:rsidRDefault="00357F5E" w:rsidP="00357F5E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57F5E">
        <w:rPr>
          <w:rFonts w:ascii="Times New Roman" w:eastAsia="Calibri" w:hAnsi="Times New Roman" w:cs="Times New Roman"/>
          <w:b/>
          <w:i/>
          <w:sz w:val="24"/>
          <w:szCs w:val="24"/>
        </w:rPr>
        <w:t>метод дискуссии.</w:t>
      </w:r>
    </w:p>
    <w:p w:rsidR="00357F5E" w:rsidRPr="00357F5E" w:rsidRDefault="00357F5E" w:rsidP="00357F5E">
      <w:pPr>
        <w:numPr>
          <w:ilvl w:val="0"/>
          <w:numId w:val="5"/>
        </w:num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5E">
        <w:rPr>
          <w:rFonts w:ascii="Times New Roman" w:eastAsia="Calibri" w:hAnsi="Times New Roman" w:cs="Times New Roman"/>
          <w:b/>
          <w:i/>
          <w:sz w:val="24"/>
          <w:szCs w:val="24"/>
        </w:rPr>
        <w:t>метод кейс-</w:t>
      </w:r>
      <w:proofErr w:type="spellStart"/>
      <w:r w:rsidRPr="00357F5E">
        <w:rPr>
          <w:rFonts w:ascii="Times New Roman" w:eastAsia="Calibri" w:hAnsi="Times New Roman" w:cs="Times New Roman"/>
          <w:b/>
          <w:i/>
          <w:sz w:val="24"/>
          <w:szCs w:val="24"/>
        </w:rPr>
        <w:t>стади</w:t>
      </w:r>
      <w:proofErr w:type="spellEnd"/>
    </w:p>
    <w:p w:rsidR="00357F5E" w:rsidRPr="00357F5E" w:rsidRDefault="00357F5E" w:rsidP="00357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создания кейса: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</w:t>
      </w:r>
      <w:r w:rsidRPr="0035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сложную </w:t>
      </w:r>
      <w:r w:rsidRPr="00357F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творческую работу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созданию кейса и вопросов для его анализа. Она осуществляется за пределами класса и включает в себя научно-исследовательскую, методическую и конструирующую деятельность учителя.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</w:t>
      </w:r>
      <w:r w:rsidRPr="0035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включает в себя деятельность учителя в аудитории</w:t>
      </w:r>
      <w:r w:rsidRPr="00357F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он выступает со вступительным и заключительным словом, </w:t>
      </w:r>
      <w:proofErr w:type="gramStart"/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proofErr w:type="gramEnd"/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малые группы и начинает дискуссию, поддерживает деловой настрой в аудитории, оценивает вклад учеников в анализ ситуации.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работы с кейсом:</w:t>
      </w:r>
      <w:r w:rsidRPr="00357F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введения в кейс Анализ ситуации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 презентации Этап общей дискуссии Этап подведения итогов  </w:t>
      </w:r>
    </w:p>
    <w:p w:rsidR="00357F5E" w:rsidRPr="00357F5E" w:rsidRDefault="00357F5E" w:rsidP="00357F5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7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составляет кейс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обдумывает его тему и собирает необходимую информацию.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информации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учебная литература и СМИ, Интернет-ресурсы.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Кейсы могут быть представлены в самых различных видах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печатном, видео, аудио, мультимедиа. 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7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кейсу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проблема должна быть актуальна и не иметь однозначного  или </w:t>
      </w:r>
      <w:r w:rsidRPr="00357F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очевидного решения;- соответствовать тематике курса; -достаточное количество информации для проведения анализа и нахождения решения; -представленная информация должна быть  противоречива, тогда она повлечет дискуссию между школьниками. Из всего выше сказанного и реализованного на уроках можно сделать выводы. И</w:t>
      </w:r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спользование кейса имеете явное преимущество. Ребята заметно активизируются на уроке. При этом использование </w:t>
      </w:r>
      <w:proofErr w:type="gramStart"/>
      <w:r w:rsidRPr="00357F5E">
        <w:rPr>
          <w:rFonts w:ascii="Times New Roman" w:eastAsia="Calibri" w:hAnsi="Times New Roman" w:cs="Times New Roman"/>
          <w:sz w:val="24"/>
          <w:szCs w:val="24"/>
        </w:rPr>
        <w:t>жизненной</w:t>
      </w:r>
      <w:proofErr w:type="gramEnd"/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 ситуация повышает мотивацию к обучению. Ребенок видит, где его знания могут пригодиться в реальной жизни и он становиться заинтересованным в их получение. Также преимущества данной технологии заключается в наличии логической структуры, четкой последовательности шагов и действий, повторяемости, </w:t>
      </w:r>
      <w:proofErr w:type="spellStart"/>
      <w:r w:rsidRPr="00357F5E">
        <w:rPr>
          <w:rFonts w:ascii="Times New Roman" w:eastAsia="Calibri" w:hAnsi="Times New Roman" w:cs="Times New Roman"/>
          <w:sz w:val="24"/>
          <w:szCs w:val="24"/>
        </w:rPr>
        <w:t>воспроизводимости</w:t>
      </w:r>
      <w:proofErr w:type="spellEnd"/>
      <w:r w:rsidRPr="00357F5E">
        <w:rPr>
          <w:rFonts w:ascii="Times New Roman" w:eastAsia="Calibri" w:hAnsi="Times New Roman" w:cs="Times New Roman"/>
          <w:sz w:val="24"/>
          <w:szCs w:val="24"/>
        </w:rPr>
        <w:t>, нацеленности на получение конкретного образовательного результата, а так же данная технология способствует ранней профориентации учащегося.</w:t>
      </w:r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Благодаря использованию на уроках данной технологии можно говорить о системе предметных, </w:t>
      </w:r>
      <w:proofErr w:type="spellStart"/>
      <w:r w:rsidRPr="00357F5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 умений и личностных качество</w:t>
      </w:r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57F5E">
        <w:rPr>
          <w:rFonts w:ascii="Times New Roman" w:eastAsia="Calibri" w:hAnsi="Times New Roman" w:cs="Times New Roman"/>
          <w:sz w:val="24"/>
          <w:szCs w:val="24"/>
        </w:rPr>
        <w:t>обучаемого</w:t>
      </w:r>
      <w:proofErr w:type="gramEnd"/>
      <w:r w:rsidRPr="00357F5E">
        <w:rPr>
          <w:rFonts w:ascii="Times New Roman" w:eastAsia="Calibri" w:hAnsi="Times New Roman" w:cs="Times New Roman"/>
          <w:sz w:val="24"/>
          <w:szCs w:val="24"/>
        </w:rPr>
        <w:t>. В соответствие с ФГОС эта система трех компонентов и является образовательным результатом.</w:t>
      </w:r>
      <w:r w:rsidRPr="00357F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7F5E">
        <w:rPr>
          <w:rFonts w:ascii="Times New Roman" w:eastAsia="Calibri" w:hAnsi="Times New Roman" w:cs="Times New Roman"/>
          <w:sz w:val="24"/>
          <w:szCs w:val="24"/>
        </w:rPr>
        <w:t>Из анализа выполнения заданий ОГЭ и ЕГЭ прошлых лет, мои ученики показывают высокий процент выполнения заданий с практическим применением.</w:t>
      </w:r>
    </w:p>
    <w:p w:rsidR="004D21BE" w:rsidRPr="00357F5E" w:rsidRDefault="004D21BE" w:rsidP="004D21BE">
      <w:pPr>
        <w:pStyle w:val="a3"/>
        <w:spacing w:before="0" w:beforeAutospacing="0" w:after="0" w:afterAutospacing="0"/>
        <w:rPr>
          <w:color w:val="000000"/>
        </w:rPr>
      </w:pPr>
      <w:r w:rsidRPr="00357F5E">
        <w:rPr>
          <w:color w:val="000000"/>
        </w:rPr>
        <w:t xml:space="preserve">Китайская мудрость гласит: “Я слышу – я забываю, я вижу – я запоминаю, я делаю – я усваиваю”. Задача учителя </w:t>
      </w:r>
      <w:r w:rsidR="00357F5E">
        <w:rPr>
          <w:color w:val="000000"/>
        </w:rPr>
        <w:t>–</w:t>
      </w:r>
      <w:r w:rsidRPr="00357F5E">
        <w:rPr>
          <w:color w:val="000000"/>
        </w:rPr>
        <w:t xml:space="preserve"> организовать</w:t>
      </w:r>
      <w:r w:rsidR="00357F5E">
        <w:rPr>
          <w:color w:val="000000"/>
        </w:rPr>
        <w:t xml:space="preserve"> таким образом </w:t>
      </w:r>
      <w:r w:rsidRPr="00357F5E">
        <w:rPr>
          <w:color w:val="000000"/>
        </w:rPr>
        <w:t xml:space="preserve"> учебную деятельность</w:t>
      </w:r>
      <w:proofErr w:type="gramStart"/>
      <w:r w:rsidRPr="00357F5E">
        <w:rPr>
          <w:color w:val="000000"/>
        </w:rPr>
        <w:t xml:space="preserve"> ,</w:t>
      </w:r>
      <w:proofErr w:type="gramEnd"/>
      <w:r w:rsidRPr="00357F5E">
        <w:rPr>
          <w:color w:val="000000"/>
        </w:rPr>
        <w:t xml:space="preserve"> чтобы полученные </w:t>
      </w:r>
      <w:r w:rsidR="00357F5E" w:rsidRPr="00357F5E">
        <w:rPr>
          <w:color w:val="000000"/>
        </w:rPr>
        <w:t>учащимися</w:t>
      </w:r>
      <w:r w:rsidR="00357F5E" w:rsidRPr="00357F5E">
        <w:rPr>
          <w:color w:val="000000"/>
        </w:rPr>
        <w:t xml:space="preserve"> </w:t>
      </w:r>
      <w:r w:rsidRPr="00357F5E">
        <w:rPr>
          <w:color w:val="000000"/>
        </w:rPr>
        <w:t xml:space="preserve">знания на уроке были результатом их собственных </w:t>
      </w:r>
      <w:r w:rsidR="00357F5E">
        <w:rPr>
          <w:color w:val="000000"/>
        </w:rPr>
        <w:t>трудов и поисков</w:t>
      </w:r>
      <w:r w:rsidRPr="00357F5E">
        <w:rPr>
          <w:color w:val="000000"/>
        </w:rPr>
        <w:t xml:space="preserve">. Но эти поиски необходимо </w:t>
      </w:r>
      <w:r w:rsidR="00357F5E">
        <w:rPr>
          <w:color w:val="000000"/>
        </w:rPr>
        <w:t xml:space="preserve">правильно и грамотно </w:t>
      </w:r>
      <w:r w:rsidRPr="00357F5E">
        <w:rPr>
          <w:color w:val="000000"/>
        </w:rPr>
        <w:t xml:space="preserve">организовать, при этом </w:t>
      </w:r>
      <w:r w:rsidR="00357F5E">
        <w:rPr>
          <w:color w:val="000000"/>
        </w:rPr>
        <w:t xml:space="preserve">ненавязчиво </w:t>
      </w:r>
      <w:r w:rsidRPr="00357F5E">
        <w:rPr>
          <w:color w:val="000000"/>
        </w:rPr>
        <w:t>управлять учащимися, развива</w:t>
      </w:r>
      <w:r w:rsidR="00357F5E">
        <w:rPr>
          <w:color w:val="000000"/>
        </w:rPr>
        <w:t xml:space="preserve">я при этом </w:t>
      </w:r>
      <w:r w:rsidRPr="00357F5E">
        <w:rPr>
          <w:color w:val="000000"/>
        </w:rPr>
        <w:t xml:space="preserve">их познавательную </w:t>
      </w:r>
      <w:r w:rsidR="00357F5E">
        <w:rPr>
          <w:color w:val="000000"/>
        </w:rPr>
        <w:t>деятельность</w:t>
      </w:r>
      <w:bookmarkStart w:id="0" w:name="_GoBack"/>
      <w:bookmarkEnd w:id="0"/>
      <w:r w:rsidRPr="00357F5E">
        <w:rPr>
          <w:color w:val="000000"/>
        </w:rPr>
        <w:t>.</w:t>
      </w:r>
    </w:p>
    <w:p w:rsidR="009156A5" w:rsidRPr="00357F5E" w:rsidRDefault="009156A5" w:rsidP="004D21BE">
      <w:pPr>
        <w:rPr>
          <w:rFonts w:ascii="Times New Roman" w:hAnsi="Times New Roman" w:cs="Times New Roman"/>
          <w:sz w:val="24"/>
          <w:szCs w:val="24"/>
        </w:rPr>
      </w:pPr>
    </w:p>
    <w:p w:rsidR="004D21BE" w:rsidRPr="00357F5E" w:rsidRDefault="004D21BE">
      <w:pPr>
        <w:rPr>
          <w:rFonts w:ascii="Times New Roman" w:hAnsi="Times New Roman" w:cs="Times New Roman"/>
          <w:sz w:val="24"/>
          <w:szCs w:val="24"/>
        </w:rPr>
      </w:pPr>
    </w:p>
    <w:sectPr w:rsidR="004D21BE" w:rsidRPr="0035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951"/>
    <w:multiLevelType w:val="multilevel"/>
    <w:tmpl w:val="27C41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F1DEB"/>
    <w:multiLevelType w:val="hybridMultilevel"/>
    <w:tmpl w:val="C4F6B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91CBF"/>
    <w:multiLevelType w:val="multilevel"/>
    <w:tmpl w:val="083E7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74F04"/>
    <w:multiLevelType w:val="multilevel"/>
    <w:tmpl w:val="3F6C7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D2A10"/>
    <w:multiLevelType w:val="multilevel"/>
    <w:tmpl w:val="E09A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E"/>
    <w:rsid w:val="00357F5E"/>
    <w:rsid w:val="004D21BE"/>
    <w:rsid w:val="00631AD7"/>
    <w:rsid w:val="0091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2021-03-27T09:27:00Z</dcterms:created>
  <dcterms:modified xsi:type="dcterms:W3CDTF">2021-03-27T09:54:00Z</dcterms:modified>
</cp:coreProperties>
</file>