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FD" w:rsidRPr="006C5133" w:rsidRDefault="001E2DFD" w:rsidP="006C5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FD" w:rsidRDefault="006C5133" w:rsidP="005A4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481C"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 воспитание молодежи в свете обеспечения национальной безопасности России</w:t>
      </w:r>
    </w:p>
    <w:p w:rsidR="005A481C" w:rsidRPr="005A481C" w:rsidRDefault="005A481C" w:rsidP="005A4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481C" w:rsidRPr="005A481C" w:rsidRDefault="005A481C" w:rsidP="005A48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481C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Подготовила:  </w:t>
      </w:r>
      <w:proofErr w:type="spellStart"/>
      <w:r w:rsidRPr="005A481C">
        <w:rPr>
          <w:rFonts w:ascii="Times New Roman" w:hAnsi="Times New Roman" w:cs="Times New Roman"/>
          <w:sz w:val="28"/>
          <w:szCs w:val="28"/>
          <w:lang w:val="ru-RU"/>
        </w:rPr>
        <w:t>Мотовилина</w:t>
      </w:r>
      <w:proofErr w:type="spellEnd"/>
      <w:r w:rsidRPr="005A481C">
        <w:rPr>
          <w:rFonts w:ascii="Times New Roman" w:hAnsi="Times New Roman" w:cs="Times New Roman"/>
          <w:sz w:val="28"/>
          <w:szCs w:val="28"/>
          <w:lang w:val="ru-RU"/>
        </w:rPr>
        <w:t xml:space="preserve"> Наталья Семеновна</w:t>
      </w:r>
    </w:p>
    <w:p w:rsidR="005A481C" w:rsidRPr="009D5D35" w:rsidRDefault="005A481C" w:rsidP="005A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D5D3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D5D3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Нам необходимо в полной мере использовать лучший опыт воспитания и просвещения, который был и в Российской империи, и в Советском Союзе» (</w:t>
      </w:r>
      <w:r w:rsidRPr="009D5D3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Президент Российской </w:t>
      </w:r>
      <w:proofErr w:type="spellStart"/>
      <w:r w:rsidRPr="009D5D3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ФедерацииВладимир</w:t>
      </w:r>
      <w:proofErr w:type="spellEnd"/>
      <w:r w:rsidRPr="009D5D3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Путин). </w:t>
      </w:r>
    </w:p>
    <w:p w:rsidR="005A481C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Принято считать, что развитое патриотическое сознание молодого поколения – это важный фактор объединения общества, повышения уровня его жизни и статуса России на геополитической арене.</w:t>
      </w:r>
    </w:p>
    <w:p w:rsidR="001E2DFD" w:rsidRPr="006C5133" w:rsidRDefault="006C5133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133">
        <w:rPr>
          <w:rFonts w:ascii="Times New Roman" w:hAnsi="Times New Roman" w:cs="Times New Roman"/>
          <w:sz w:val="28"/>
          <w:szCs w:val="28"/>
          <w:lang w:val="ru-RU"/>
        </w:rPr>
        <w:t>Однако, за счет многонациональности молодежи РФ, особенностей территориального деления, разного социального, политического и экономического положения отдельных регионов задача воспитания патриотизма у молодых людей значительно усложняется. Едва ли можно утверждать, что система такого воспитания сообразуется с современными общественными реалиями и учитывает специфику молодежного менталитета.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На сегодняшний день российское общество остро нуждается в том, чтобы развивать активную гражданственность у молодого поколения и поведенческую инициативу. В качестве причин, которые препятствуют развитию патриотизма, можно назвать многие факторы, начиная недостаточным уровнем жизни, и заканчивая социальным неравенством.</w:t>
      </w:r>
    </w:p>
    <w:p w:rsidR="001E2DFD" w:rsidRPr="006C5133" w:rsidRDefault="006C5133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133">
        <w:rPr>
          <w:rFonts w:ascii="Times New Roman" w:hAnsi="Times New Roman" w:cs="Times New Roman"/>
          <w:sz w:val="28"/>
          <w:szCs w:val="28"/>
          <w:lang w:val="ru-RU"/>
        </w:rPr>
        <w:t>Что означает понятие «патриотизм»?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 xml:space="preserve">Суть понятия «патриотизм», подразумевает, что человек личностно формируется как патриот, любит свою Родину, предан своему народу, а его действия соответствуют интересам Отечества. Истинный патриот не только желает и умеет защищать свою страну, но при необходимости готов пожертвовать личными интересами </w:t>
      </w:r>
      <w:proofErr w:type="gramStart"/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 xml:space="preserve"> общенациональных.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Человек, воспитанный в патриотических традициях, горячо любит свою Отчизну и землю, на которой живет; он глубоко осознает свой гражданский, воинский и профессиональный долг; отвечает не только за все, что происходит в стране, но и за то, чему только предстоит произойти.</w:t>
      </w:r>
    </w:p>
    <w:p w:rsidR="001E2DFD" w:rsidRPr="006C5133" w:rsidRDefault="006C5133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133">
        <w:rPr>
          <w:rFonts w:ascii="Times New Roman" w:hAnsi="Times New Roman" w:cs="Times New Roman"/>
          <w:sz w:val="28"/>
          <w:szCs w:val="28"/>
          <w:lang w:val="ru-RU"/>
        </w:rPr>
        <w:t>В чем выражается патриотизм?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Патриотизм находит выражение в идеях, чувствах и действиях, конечным итогом которых является процветание Отечества, моральная, духовная, военная, экономическая и экологическая безопасность каждого гражданина страны, социума и государства в целом.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 выражается в поведении, которое преследует удовлетворение всего спектра потребностей члена общества, начиная </w:t>
      </w:r>
      <w:proofErr w:type="gramStart"/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нравственными</w:t>
      </w:r>
      <w:proofErr w:type="gramEnd"/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, и заканчивая материальными. Он выступает фактором духовного плана, направленным на сохранение всех положительных ценностей, накопленных человечеством, конкретным народом, социумом и государством, в котором жил и развивался реальный человек.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Сегодня воспитание молодых людей в духе патриотизма представляется делом, имеющим государственную важность. Многие государственные деятели и практикующие преподаватели уделяют нравственному воспитанию молодежи повышенное внимание. Этот приоритет получил конкретное воплощение в некоторых государственных программах патриотической направленности, финансирование которых достаточно серьезно (например, в «Концепции патриотического воспитания гражданина России» 2019-го года). Можно говорить о постепенно укореняющейся идеологической базе для воспитания патриотизма у молодого поколения РФ.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Сегодня патриотизм является темой для многочисленных общественных дискуссий. Поскольку патриотическое сознание выступает крайне важным условием для объединения русского народа, сплочения и повышения геополитического престижа России, правительство принимает всяческие меры для его роста. Патриотическое воспитание молодежи имеет не только научную ценность: все чаще можно услышать дебаты между традиционалистскими и либеральными лагерями, которые по-своему пытаются рационализировать патриотизм.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Согласно данным социологии, ценностное содержание патриотизма в молодежной среде претерпело существенные изменения. Так, для многих молодых людей свойственна готовность к виртуальной демонстрации патриотических чувств или реализация патриотического поведения на рыночной основе.</w:t>
      </w:r>
    </w:p>
    <w:p w:rsidR="001E2DFD" w:rsidRPr="006C5133" w:rsidRDefault="005A481C" w:rsidP="006C513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5133" w:rsidRPr="006C5133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проведенных исследований, местные и общенациональные цели находятся на втором месте после индивидуальных. Молодежный патриотизм, выраженный в устной форме, нередко дополняется желанием уехать из России, чтобы избежать жизненных невзгод, трудностей и лишений. Поэтому мы видим превращение патриотизма в «услугу», которую молодой человек желает оказывать платно. Что касается «безвозмездной» или «обязательной» воинской повинности, то она не пользуется поддержкой среди молодого поколения.</w:t>
      </w:r>
    </w:p>
    <w:sectPr w:rsidR="001E2DFD" w:rsidRPr="006C5133" w:rsidSect="006C5133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DFD"/>
    <w:rsid w:val="001E2DFD"/>
    <w:rsid w:val="005A481C"/>
    <w:rsid w:val="006C5133"/>
    <w:rsid w:val="00F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E2DFD"/>
    <w:rPr>
      <w:vertAlign w:val="superscript"/>
    </w:rPr>
  </w:style>
  <w:style w:type="paragraph" w:styleId="a3">
    <w:name w:val="No Spacing"/>
    <w:uiPriority w:val="1"/>
    <w:qFormat/>
    <w:rsid w:val="006C5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4087</Characters>
  <Application>Microsoft Office Word</Application>
  <DocSecurity>0</DocSecurity>
  <Lines>34</Lines>
  <Paragraphs>9</Paragraphs>
  <ScaleCrop>false</ScaleCrop>
  <Manager/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Motovilina_NS</cp:lastModifiedBy>
  <cp:revision>4</cp:revision>
  <dcterms:created xsi:type="dcterms:W3CDTF">2021-02-03T05:17:00Z</dcterms:created>
  <dcterms:modified xsi:type="dcterms:W3CDTF">2021-02-12T08:00:00Z</dcterms:modified>
  <cp:category/>
</cp:coreProperties>
</file>