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12" w:rsidRDefault="003A6712" w:rsidP="0039517E">
      <w:pPr>
        <w:rPr>
          <w:rFonts w:ascii="Times New Roman" w:hAnsi="Times New Roman" w:cs="Times New Roman"/>
          <w:b/>
          <w:sz w:val="28"/>
          <w:szCs w:val="28"/>
        </w:rPr>
      </w:pPr>
    </w:p>
    <w:p w:rsidR="003A6712" w:rsidRPr="002679E6" w:rsidRDefault="003A6712" w:rsidP="003A6712">
      <w:pPr>
        <w:spacing w:line="360" w:lineRule="auto"/>
        <w:jc w:val="center"/>
        <w:rPr>
          <w:rFonts w:ascii="Times New Roman" w:hAnsi="Times New Roman" w:cs="Times New Roman"/>
          <w:sz w:val="28"/>
          <w:szCs w:val="28"/>
        </w:rPr>
      </w:pPr>
      <w:r w:rsidRPr="002679E6">
        <w:rPr>
          <w:rFonts w:ascii="Times New Roman" w:hAnsi="Times New Roman" w:cs="Times New Roman"/>
          <w:sz w:val="28"/>
          <w:szCs w:val="28"/>
        </w:rPr>
        <w:t>Министерство образования и науки Челябинской области</w:t>
      </w:r>
    </w:p>
    <w:p w:rsidR="003A6712" w:rsidRPr="002679E6" w:rsidRDefault="003A6712" w:rsidP="003A6712">
      <w:pPr>
        <w:spacing w:line="360" w:lineRule="auto"/>
        <w:jc w:val="center"/>
        <w:rPr>
          <w:rFonts w:ascii="Times New Roman" w:hAnsi="Times New Roman" w:cs="Times New Roman"/>
          <w:sz w:val="28"/>
          <w:szCs w:val="28"/>
        </w:rPr>
      </w:pPr>
      <w:r w:rsidRPr="002679E6">
        <w:rPr>
          <w:rFonts w:ascii="Times New Roman" w:hAnsi="Times New Roman" w:cs="Times New Roman"/>
          <w:sz w:val="28"/>
          <w:szCs w:val="28"/>
        </w:rPr>
        <w:t xml:space="preserve">Государственное бюджетное профессиональное образовательное учреждение </w:t>
      </w:r>
    </w:p>
    <w:p w:rsidR="003A6712" w:rsidRPr="002679E6" w:rsidRDefault="003A6712" w:rsidP="003A6712">
      <w:pPr>
        <w:spacing w:line="360" w:lineRule="auto"/>
        <w:jc w:val="center"/>
        <w:rPr>
          <w:rFonts w:ascii="Times New Roman" w:hAnsi="Times New Roman" w:cs="Times New Roman"/>
          <w:sz w:val="28"/>
          <w:szCs w:val="28"/>
        </w:rPr>
      </w:pPr>
      <w:r w:rsidRPr="002679E6">
        <w:rPr>
          <w:rFonts w:ascii="Times New Roman" w:hAnsi="Times New Roman" w:cs="Times New Roman"/>
          <w:sz w:val="28"/>
          <w:szCs w:val="28"/>
        </w:rPr>
        <w:t>« Челябинский</w:t>
      </w:r>
      <w:r w:rsidR="002679E6" w:rsidRPr="002679E6">
        <w:rPr>
          <w:rFonts w:ascii="Times New Roman" w:hAnsi="Times New Roman" w:cs="Times New Roman"/>
          <w:sz w:val="28"/>
          <w:szCs w:val="28"/>
        </w:rPr>
        <w:t xml:space="preserve"> </w:t>
      </w:r>
      <w:r w:rsidRPr="002679E6">
        <w:rPr>
          <w:rFonts w:ascii="Times New Roman" w:hAnsi="Times New Roman" w:cs="Times New Roman"/>
          <w:sz w:val="28"/>
          <w:szCs w:val="28"/>
        </w:rPr>
        <w:t xml:space="preserve"> дорожно-строительный техникум»</w:t>
      </w:r>
    </w:p>
    <w:p w:rsidR="003A6712" w:rsidRPr="002679E6" w:rsidRDefault="003A6712" w:rsidP="003A6712">
      <w:pPr>
        <w:spacing w:line="360" w:lineRule="auto"/>
        <w:jc w:val="center"/>
        <w:rPr>
          <w:rFonts w:ascii="Times New Roman" w:hAnsi="Times New Roman" w:cs="Times New Roman"/>
          <w:b/>
          <w:bCs/>
          <w:sz w:val="28"/>
          <w:szCs w:val="28"/>
        </w:rPr>
      </w:pPr>
    </w:p>
    <w:p w:rsidR="003A6712" w:rsidRPr="002679E6" w:rsidRDefault="003A6712" w:rsidP="003A6712">
      <w:pPr>
        <w:spacing w:line="360" w:lineRule="auto"/>
        <w:jc w:val="center"/>
        <w:rPr>
          <w:rFonts w:ascii="Times New Roman" w:hAnsi="Times New Roman" w:cs="Times New Roman"/>
          <w:b/>
          <w:bCs/>
          <w:sz w:val="28"/>
          <w:szCs w:val="28"/>
        </w:rPr>
      </w:pPr>
    </w:p>
    <w:p w:rsidR="003A6712" w:rsidRPr="002679E6" w:rsidRDefault="003A6712" w:rsidP="003A6712">
      <w:pPr>
        <w:spacing w:line="360" w:lineRule="auto"/>
        <w:jc w:val="center"/>
        <w:rPr>
          <w:rFonts w:ascii="Times New Roman" w:hAnsi="Times New Roman" w:cs="Times New Roman"/>
          <w:b/>
          <w:bCs/>
          <w:sz w:val="28"/>
          <w:szCs w:val="28"/>
        </w:rPr>
      </w:pPr>
    </w:p>
    <w:p w:rsidR="003A6712" w:rsidRPr="002679E6" w:rsidRDefault="003A6712" w:rsidP="003A6712">
      <w:pPr>
        <w:spacing w:line="360" w:lineRule="auto"/>
        <w:jc w:val="center"/>
        <w:rPr>
          <w:rFonts w:ascii="Times New Roman" w:hAnsi="Times New Roman" w:cs="Times New Roman"/>
          <w:b/>
          <w:bCs/>
          <w:sz w:val="28"/>
          <w:szCs w:val="28"/>
        </w:rPr>
      </w:pPr>
    </w:p>
    <w:p w:rsidR="003A6712" w:rsidRPr="002679E6" w:rsidRDefault="003A6712" w:rsidP="003A6712">
      <w:pPr>
        <w:spacing w:line="360" w:lineRule="auto"/>
        <w:jc w:val="center"/>
        <w:rPr>
          <w:rFonts w:ascii="Times New Roman" w:hAnsi="Times New Roman" w:cs="Times New Roman"/>
          <w:sz w:val="28"/>
          <w:szCs w:val="28"/>
        </w:rPr>
      </w:pPr>
      <w:r w:rsidRPr="002679E6">
        <w:rPr>
          <w:rFonts w:ascii="Times New Roman" w:hAnsi="Times New Roman" w:cs="Times New Roman"/>
          <w:b/>
          <w:bCs/>
          <w:sz w:val="28"/>
          <w:szCs w:val="28"/>
        </w:rPr>
        <w:t xml:space="preserve">ИННОВАЦИОННЫЕ МЕТОДЫ   ОБУЧЕНИЯ ПО ФОРМИРОВАНИЮ МОТИВАЦИИ УЧЕБНОЙ </w:t>
      </w:r>
    </w:p>
    <w:p w:rsidR="003A6712" w:rsidRPr="002679E6" w:rsidRDefault="003A6712" w:rsidP="003A6712">
      <w:pPr>
        <w:spacing w:line="360" w:lineRule="auto"/>
        <w:jc w:val="center"/>
        <w:rPr>
          <w:rFonts w:ascii="Times New Roman" w:hAnsi="Times New Roman" w:cs="Times New Roman"/>
          <w:sz w:val="28"/>
          <w:szCs w:val="28"/>
        </w:rPr>
      </w:pPr>
      <w:r w:rsidRPr="002679E6">
        <w:rPr>
          <w:rFonts w:ascii="Times New Roman" w:hAnsi="Times New Roman" w:cs="Times New Roman"/>
          <w:b/>
          <w:bCs/>
          <w:sz w:val="28"/>
          <w:szCs w:val="28"/>
        </w:rPr>
        <w:t xml:space="preserve">ДЕЯТЕЛЬНОСТИ ОБУЧАЮЩИХСЯ В ПРОЦЕССЕ </w:t>
      </w:r>
    </w:p>
    <w:p w:rsidR="003A6712" w:rsidRPr="002679E6" w:rsidRDefault="003A6712" w:rsidP="003A6712">
      <w:pPr>
        <w:spacing w:line="360" w:lineRule="auto"/>
        <w:jc w:val="center"/>
        <w:rPr>
          <w:rFonts w:ascii="Times New Roman" w:hAnsi="Times New Roman" w:cs="Times New Roman"/>
          <w:sz w:val="28"/>
          <w:szCs w:val="28"/>
        </w:rPr>
      </w:pPr>
      <w:r w:rsidRPr="002679E6">
        <w:rPr>
          <w:rFonts w:ascii="Times New Roman" w:hAnsi="Times New Roman" w:cs="Times New Roman"/>
          <w:b/>
          <w:bCs/>
          <w:sz w:val="28"/>
          <w:szCs w:val="28"/>
        </w:rPr>
        <w:t>ПРЕПОДАВАНИЯ МАТЕМАТИКИ</w:t>
      </w:r>
    </w:p>
    <w:p w:rsidR="003A6712" w:rsidRPr="002679E6" w:rsidRDefault="003A6712" w:rsidP="003A6712">
      <w:pPr>
        <w:pStyle w:val="1"/>
        <w:spacing w:line="360" w:lineRule="auto"/>
        <w:rPr>
          <w:rFonts w:ascii="Times New Roman" w:hAnsi="Times New Roman"/>
          <w:b w:val="0"/>
          <w:sz w:val="28"/>
          <w:szCs w:val="28"/>
        </w:rPr>
      </w:pPr>
      <w:r w:rsidRPr="002679E6">
        <w:rPr>
          <w:rFonts w:ascii="Times New Roman" w:hAnsi="Times New Roman"/>
          <w:b w:val="0"/>
          <w:sz w:val="28"/>
          <w:szCs w:val="28"/>
        </w:rPr>
        <w:t xml:space="preserve">                                           </w:t>
      </w:r>
    </w:p>
    <w:p w:rsidR="003A6712" w:rsidRPr="002679E6" w:rsidRDefault="003A6712" w:rsidP="003A6712">
      <w:pPr>
        <w:pStyle w:val="1"/>
        <w:spacing w:line="360" w:lineRule="auto"/>
        <w:jc w:val="center"/>
        <w:rPr>
          <w:rFonts w:ascii="Times New Roman" w:hAnsi="Times New Roman"/>
          <w:b w:val="0"/>
          <w:sz w:val="28"/>
          <w:szCs w:val="28"/>
        </w:rPr>
      </w:pPr>
      <w:r w:rsidRPr="002679E6">
        <w:rPr>
          <w:rFonts w:ascii="Times New Roman" w:hAnsi="Times New Roman"/>
          <w:b w:val="0"/>
          <w:sz w:val="28"/>
          <w:szCs w:val="28"/>
        </w:rPr>
        <w:t xml:space="preserve">                                                       Выполнила: Короткова Наталья Николаевна, </w:t>
      </w:r>
    </w:p>
    <w:p w:rsidR="003A6712" w:rsidRPr="002679E6" w:rsidRDefault="003A6712" w:rsidP="003A6712">
      <w:pPr>
        <w:pStyle w:val="1"/>
        <w:spacing w:line="360" w:lineRule="auto"/>
        <w:jc w:val="center"/>
        <w:rPr>
          <w:rFonts w:ascii="Times New Roman" w:hAnsi="Times New Roman"/>
          <w:b w:val="0"/>
          <w:sz w:val="28"/>
          <w:szCs w:val="28"/>
        </w:rPr>
      </w:pPr>
      <w:r w:rsidRPr="002679E6">
        <w:rPr>
          <w:rFonts w:ascii="Times New Roman" w:hAnsi="Times New Roman"/>
          <w:b w:val="0"/>
          <w:sz w:val="28"/>
          <w:szCs w:val="28"/>
        </w:rPr>
        <w:t xml:space="preserve">                                                                    преподаватель математики</w:t>
      </w:r>
    </w:p>
    <w:p w:rsidR="003A6712" w:rsidRPr="002679E6" w:rsidRDefault="003A6712" w:rsidP="003A6712">
      <w:pPr>
        <w:pStyle w:val="a5"/>
        <w:spacing w:line="360" w:lineRule="auto"/>
        <w:jc w:val="both"/>
        <w:rPr>
          <w:rFonts w:ascii="Times New Roman" w:hAnsi="Times New Roman"/>
        </w:rPr>
      </w:pPr>
    </w:p>
    <w:p w:rsidR="003A6712" w:rsidRPr="002679E6" w:rsidRDefault="003A6712" w:rsidP="003A6712">
      <w:pPr>
        <w:rPr>
          <w:rFonts w:ascii="Times New Roman" w:hAnsi="Times New Roman" w:cs="Times New Roman"/>
          <w:sz w:val="28"/>
          <w:szCs w:val="28"/>
        </w:rPr>
      </w:pPr>
    </w:p>
    <w:p w:rsidR="003A6712" w:rsidRPr="002679E6" w:rsidRDefault="003A6712" w:rsidP="003A6712">
      <w:pPr>
        <w:rPr>
          <w:rFonts w:ascii="Times New Roman" w:hAnsi="Times New Roman" w:cs="Times New Roman"/>
          <w:sz w:val="28"/>
          <w:szCs w:val="28"/>
        </w:rPr>
      </w:pPr>
    </w:p>
    <w:p w:rsidR="003A6712" w:rsidRPr="002679E6" w:rsidRDefault="003A6712" w:rsidP="003A6712">
      <w:pPr>
        <w:rPr>
          <w:rFonts w:ascii="Times New Roman" w:hAnsi="Times New Roman" w:cs="Times New Roman"/>
          <w:sz w:val="28"/>
          <w:szCs w:val="28"/>
        </w:rPr>
      </w:pPr>
    </w:p>
    <w:p w:rsidR="003A6712" w:rsidRPr="002679E6" w:rsidRDefault="003A6712" w:rsidP="003A6712">
      <w:pPr>
        <w:rPr>
          <w:rFonts w:ascii="Times New Roman" w:hAnsi="Times New Roman" w:cs="Times New Roman"/>
          <w:sz w:val="28"/>
          <w:szCs w:val="28"/>
        </w:rPr>
      </w:pPr>
    </w:p>
    <w:p w:rsidR="003A6712" w:rsidRPr="002679E6" w:rsidRDefault="003A6712" w:rsidP="003A6712">
      <w:pPr>
        <w:rPr>
          <w:rFonts w:ascii="Times New Roman" w:hAnsi="Times New Roman" w:cs="Times New Roman"/>
          <w:sz w:val="28"/>
          <w:szCs w:val="28"/>
        </w:rPr>
      </w:pPr>
    </w:p>
    <w:p w:rsidR="003A6712" w:rsidRPr="002679E6" w:rsidRDefault="003A6712" w:rsidP="003A6712">
      <w:pPr>
        <w:rPr>
          <w:rFonts w:ascii="Times New Roman" w:hAnsi="Times New Roman" w:cs="Times New Roman"/>
          <w:sz w:val="28"/>
          <w:szCs w:val="28"/>
        </w:rPr>
      </w:pPr>
    </w:p>
    <w:p w:rsidR="003A6712" w:rsidRPr="002679E6" w:rsidRDefault="003A6712" w:rsidP="003A6712">
      <w:pPr>
        <w:pStyle w:val="a5"/>
        <w:tabs>
          <w:tab w:val="left" w:pos="3945"/>
        </w:tabs>
        <w:spacing w:line="360" w:lineRule="auto"/>
        <w:jc w:val="center"/>
        <w:rPr>
          <w:rFonts w:ascii="Times New Roman" w:hAnsi="Times New Roman"/>
          <w:b w:val="0"/>
          <w:color w:val="auto"/>
        </w:rPr>
      </w:pPr>
      <w:r w:rsidRPr="002679E6">
        <w:rPr>
          <w:rFonts w:ascii="Times New Roman" w:hAnsi="Times New Roman"/>
          <w:b w:val="0"/>
          <w:color w:val="auto"/>
        </w:rPr>
        <w:t>2020</w:t>
      </w:r>
    </w:p>
    <w:p w:rsidR="003A6712" w:rsidRPr="002679E6" w:rsidRDefault="003A6712" w:rsidP="003A6712">
      <w:pPr>
        <w:pStyle w:val="a5"/>
        <w:spacing w:line="360" w:lineRule="auto"/>
        <w:jc w:val="center"/>
        <w:rPr>
          <w:rFonts w:ascii="Times New Roman" w:hAnsi="Times New Roman"/>
          <w:b w:val="0"/>
          <w:color w:val="auto"/>
        </w:rPr>
      </w:pPr>
      <w:r w:rsidRPr="002679E6">
        <w:rPr>
          <w:rFonts w:ascii="Times New Roman" w:hAnsi="Times New Roman"/>
          <w:b w:val="0"/>
          <w:bCs w:val="0"/>
        </w:rPr>
        <w:br w:type="page"/>
      </w:r>
      <w:r w:rsidRPr="002679E6">
        <w:rPr>
          <w:rFonts w:ascii="Times New Roman" w:hAnsi="Times New Roman"/>
          <w:b w:val="0"/>
          <w:color w:val="auto"/>
        </w:rPr>
        <w:lastRenderedPageBreak/>
        <w:t>Содержание</w:t>
      </w:r>
    </w:p>
    <w:p w:rsidR="003A6712" w:rsidRPr="006172E4" w:rsidRDefault="003A6712" w:rsidP="0002670C">
      <w:pPr>
        <w:pStyle w:val="11"/>
        <w:rPr>
          <w:b w:val="0"/>
          <w:lang w:val="ru-RU"/>
        </w:rPr>
      </w:pPr>
      <w:r w:rsidRPr="002679E6">
        <w:fldChar w:fldCharType="begin"/>
      </w:r>
      <w:r w:rsidRPr="006172E4">
        <w:rPr>
          <w:lang w:val="ru-RU"/>
        </w:rPr>
        <w:instrText xml:space="preserve"> </w:instrText>
      </w:r>
      <w:r w:rsidRPr="002679E6">
        <w:instrText>TOC</w:instrText>
      </w:r>
      <w:r w:rsidRPr="006172E4">
        <w:rPr>
          <w:lang w:val="ru-RU"/>
        </w:rPr>
        <w:instrText xml:space="preserve"> \</w:instrText>
      </w:r>
      <w:r w:rsidRPr="002679E6">
        <w:instrText>o</w:instrText>
      </w:r>
      <w:r w:rsidRPr="006172E4">
        <w:rPr>
          <w:lang w:val="ru-RU"/>
        </w:rPr>
        <w:instrText xml:space="preserve"> "1-3" \</w:instrText>
      </w:r>
      <w:r w:rsidRPr="002679E6">
        <w:instrText>h</w:instrText>
      </w:r>
      <w:r w:rsidRPr="006172E4">
        <w:rPr>
          <w:lang w:val="ru-RU"/>
        </w:rPr>
        <w:instrText xml:space="preserve"> \</w:instrText>
      </w:r>
      <w:r w:rsidRPr="002679E6">
        <w:instrText>z</w:instrText>
      </w:r>
      <w:r w:rsidRPr="006172E4">
        <w:rPr>
          <w:lang w:val="ru-RU"/>
        </w:rPr>
        <w:instrText xml:space="preserve"> \</w:instrText>
      </w:r>
      <w:r w:rsidRPr="002679E6">
        <w:instrText>u</w:instrText>
      </w:r>
      <w:r w:rsidRPr="006172E4">
        <w:rPr>
          <w:lang w:val="ru-RU"/>
        </w:rPr>
        <w:instrText xml:space="preserve"> </w:instrText>
      </w:r>
      <w:r w:rsidRPr="002679E6">
        <w:fldChar w:fldCharType="separate"/>
      </w:r>
    </w:p>
    <w:p w:rsidR="003124AF" w:rsidRPr="002679E6" w:rsidRDefault="003A6712"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fldChar w:fldCharType="end"/>
      </w:r>
      <w:r w:rsidR="003124AF" w:rsidRPr="002679E6">
        <w:rPr>
          <w:rFonts w:ascii="Times New Roman" w:hAnsi="Times New Roman" w:cs="Times New Roman"/>
          <w:sz w:val="28"/>
          <w:szCs w:val="28"/>
        </w:rPr>
        <w:t xml:space="preserve"> I. Инновационные методы обучения</w:t>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t>1.  Понятие и значение инновационных методов обучения</w:t>
      </w:r>
    </w:p>
    <w:p w:rsidR="003124AF" w:rsidRPr="002679E6" w:rsidRDefault="002679E6" w:rsidP="003124AF">
      <w:pPr>
        <w:spacing w:line="360" w:lineRule="auto"/>
        <w:jc w:val="both"/>
        <w:rPr>
          <w:rFonts w:ascii="Times New Roman" w:hAnsi="Times New Roman" w:cs="Times New Roman"/>
          <w:sz w:val="28"/>
          <w:szCs w:val="28"/>
        </w:rPr>
      </w:pPr>
      <w:r w:rsidRPr="006172E4">
        <w:rPr>
          <w:rFonts w:ascii="Times New Roman" w:hAnsi="Times New Roman" w:cs="Times New Roman"/>
          <w:sz w:val="28"/>
          <w:szCs w:val="28"/>
        </w:rPr>
        <w:t>2</w:t>
      </w:r>
      <w:r w:rsidR="003124AF" w:rsidRPr="006172E4">
        <w:rPr>
          <w:rFonts w:ascii="Times New Roman" w:hAnsi="Times New Roman" w:cs="Times New Roman"/>
          <w:sz w:val="28"/>
          <w:szCs w:val="28"/>
        </w:rPr>
        <w:t xml:space="preserve"> </w:t>
      </w:r>
      <w:r w:rsidR="003124AF" w:rsidRPr="002679E6">
        <w:rPr>
          <w:rFonts w:ascii="Times New Roman" w:hAnsi="Times New Roman" w:cs="Times New Roman"/>
          <w:sz w:val="28"/>
          <w:szCs w:val="28"/>
        </w:rPr>
        <w:t>. Виды инновационных методов обучения</w:t>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t xml:space="preserve">2.1 Имитационные инновационные методы обучения </w:t>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t>2.2 Неимитационные инновационные методы обучения</w:t>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t>3. Закономерности и принципы организации инновационных методов обучения</w:t>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lang w:val="en-US"/>
        </w:rPr>
        <w:t>II</w:t>
      </w:r>
      <w:r w:rsidRPr="002679E6">
        <w:rPr>
          <w:rFonts w:ascii="Times New Roman" w:hAnsi="Times New Roman" w:cs="Times New Roman"/>
          <w:sz w:val="28"/>
          <w:szCs w:val="28"/>
        </w:rPr>
        <w:t>. Из опыта по формированию мотивации учебной деятельности обучающихся на уроках математики</w:t>
      </w:r>
      <w:r w:rsidRPr="002679E6">
        <w:rPr>
          <w:rFonts w:ascii="Times New Roman" w:hAnsi="Times New Roman" w:cs="Times New Roman"/>
          <w:sz w:val="28"/>
          <w:szCs w:val="28"/>
        </w:rPr>
        <w:tab/>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t>Заключение</w:t>
      </w:r>
      <w:r w:rsidRPr="002679E6">
        <w:rPr>
          <w:rFonts w:ascii="Times New Roman" w:hAnsi="Times New Roman" w:cs="Times New Roman"/>
          <w:sz w:val="28"/>
          <w:szCs w:val="28"/>
        </w:rPr>
        <w:tab/>
      </w:r>
    </w:p>
    <w:p w:rsidR="003124AF" w:rsidRPr="002679E6" w:rsidRDefault="003124AF" w:rsidP="003124AF">
      <w:pPr>
        <w:spacing w:line="360" w:lineRule="auto"/>
        <w:jc w:val="both"/>
        <w:rPr>
          <w:rFonts w:ascii="Times New Roman" w:hAnsi="Times New Roman" w:cs="Times New Roman"/>
          <w:sz w:val="28"/>
          <w:szCs w:val="28"/>
        </w:rPr>
      </w:pPr>
      <w:r w:rsidRPr="002679E6">
        <w:rPr>
          <w:rFonts w:ascii="Times New Roman" w:hAnsi="Times New Roman" w:cs="Times New Roman"/>
          <w:sz w:val="28"/>
          <w:szCs w:val="28"/>
        </w:rPr>
        <w:t>Литература</w:t>
      </w:r>
      <w:r w:rsidRPr="002679E6">
        <w:rPr>
          <w:rFonts w:ascii="Times New Roman" w:hAnsi="Times New Roman" w:cs="Times New Roman"/>
          <w:sz w:val="28"/>
          <w:szCs w:val="28"/>
        </w:rPr>
        <w:tab/>
      </w:r>
    </w:p>
    <w:p w:rsidR="003A6712" w:rsidRDefault="003A6712" w:rsidP="003A6712">
      <w:pPr>
        <w:spacing w:line="360" w:lineRule="auto"/>
        <w:jc w:val="both"/>
        <w:rPr>
          <w:sz w:val="28"/>
          <w:szCs w:val="28"/>
        </w:rPr>
      </w:pPr>
    </w:p>
    <w:p w:rsidR="0002670C" w:rsidRDefault="0002670C" w:rsidP="003A6712">
      <w:pPr>
        <w:spacing w:line="360" w:lineRule="auto"/>
        <w:jc w:val="both"/>
        <w:rPr>
          <w:sz w:val="28"/>
          <w:szCs w:val="28"/>
        </w:rPr>
      </w:pPr>
    </w:p>
    <w:p w:rsidR="0002670C" w:rsidRDefault="0002670C" w:rsidP="003A6712">
      <w:pPr>
        <w:spacing w:line="360" w:lineRule="auto"/>
        <w:jc w:val="both"/>
        <w:rPr>
          <w:sz w:val="28"/>
          <w:szCs w:val="28"/>
        </w:rPr>
      </w:pPr>
    </w:p>
    <w:p w:rsidR="0002670C" w:rsidRDefault="0002670C" w:rsidP="003A6712">
      <w:pPr>
        <w:spacing w:line="360" w:lineRule="auto"/>
        <w:jc w:val="both"/>
        <w:rPr>
          <w:sz w:val="28"/>
          <w:szCs w:val="28"/>
        </w:rPr>
      </w:pPr>
    </w:p>
    <w:p w:rsidR="003124AF" w:rsidRDefault="003124AF" w:rsidP="003A6712">
      <w:pPr>
        <w:spacing w:line="360" w:lineRule="auto"/>
        <w:jc w:val="both"/>
        <w:rPr>
          <w:sz w:val="28"/>
          <w:szCs w:val="28"/>
        </w:rPr>
      </w:pPr>
    </w:p>
    <w:p w:rsidR="003124AF" w:rsidRDefault="003124AF" w:rsidP="003A6712">
      <w:pPr>
        <w:spacing w:line="360" w:lineRule="auto"/>
        <w:jc w:val="both"/>
        <w:rPr>
          <w:sz w:val="28"/>
          <w:szCs w:val="28"/>
        </w:rPr>
      </w:pPr>
    </w:p>
    <w:p w:rsidR="003124AF" w:rsidRDefault="003124AF" w:rsidP="003A6712">
      <w:pPr>
        <w:spacing w:line="360" w:lineRule="auto"/>
        <w:jc w:val="both"/>
        <w:rPr>
          <w:sz w:val="28"/>
          <w:szCs w:val="28"/>
        </w:rPr>
      </w:pPr>
    </w:p>
    <w:p w:rsidR="003124AF" w:rsidRDefault="003124AF" w:rsidP="003A6712">
      <w:pPr>
        <w:spacing w:line="360" w:lineRule="auto"/>
        <w:jc w:val="both"/>
        <w:rPr>
          <w:sz w:val="28"/>
          <w:szCs w:val="28"/>
        </w:rPr>
      </w:pPr>
    </w:p>
    <w:p w:rsidR="0002670C" w:rsidRDefault="0002670C" w:rsidP="003A6712">
      <w:pPr>
        <w:spacing w:line="360" w:lineRule="auto"/>
        <w:jc w:val="both"/>
        <w:rPr>
          <w:sz w:val="28"/>
          <w:szCs w:val="28"/>
        </w:rPr>
      </w:pPr>
    </w:p>
    <w:p w:rsidR="0039517E" w:rsidRDefault="0039517E" w:rsidP="003A6712">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39517E" w:rsidRDefault="00937E60" w:rsidP="0002670C">
      <w:pPr>
        <w:rPr>
          <w:rFonts w:ascii="Times New Roman" w:hAnsi="Times New Roman" w:cs="Times New Roman"/>
          <w:sz w:val="28"/>
          <w:szCs w:val="28"/>
        </w:rPr>
      </w:pPr>
      <w:r w:rsidRPr="0002670C">
        <w:rPr>
          <w:rFonts w:ascii="Times New Roman" w:hAnsi="Times New Roman" w:cs="Times New Roman"/>
          <w:sz w:val="28"/>
          <w:szCs w:val="28"/>
          <w:lang w:val="en-US"/>
        </w:rPr>
        <w:lastRenderedPageBreak/>
        <w:t>I</w:t>
      </w:r>
      <w:r w:rsidRPr="0002670C">
        <w:rPr>
          <w:rFonts w:ascii="Times New Roman" w:hAnsi="Times New Roman" w:cs="Times New Roman"/>
          <w:sz w:val="28"/>
          <w:szCs w:val="28"/>
        </w:rPr>
        <w:t xml:space="preserve">. </w:t>
      </w:r>
      <w:r w:rsidR="0039517E" w:rsidRPr="0002670C">
        <w:rPr>
          <w:rFonts w:ascii="Times New Roman" w:hAnsi="Times New Roman" w:cs="Times New Roman"/>
          <w:sz w:val="28"/>
          <w:szCs w:val="28"/>
        </w:rPr>
        <w:t>Инновационные методы обучения</w:t>
      </w:r>
    </w:p>
    <w:p w:rsidR="0039517E" w:rsidRDefault="00937E60" w:rsidP="0039517E">
      <w:pPr>
        <w:jc w:val="both"/>
        <w:rPr>
          <w:rFonts w:ascii="Times New Roman" w:hAnsi="Times New Roman" w:cs="Times New Roman"/>
          <w:sz w:val="28"/>
          <w:szCs w:val="28"/>
        </w:rPr>
      </w:pPr>
      <w:r>
        <w:rPr>
          <w:rFonts w:ascii="Times New Roman" w:hAnsi="Times New Roman" w:cs="Times New Roman"/>
          <w:sz w:val="28"/>
          <w:szCs w:val="28"/>
        </w:rPr>
        <w:t xml:space="preserve">1.  </w:t>
      </w:r>
      <w:r w:rsidR="0039517E" w:rsidRPr="0039517E">
        <w:rPr>
          <w:rFonts w:ascii="Times New Roman" w:hAnsi="Times New Roman" w:cs="Times New Roman"/>
          <w:sz w:val="28"/>
          <w:szCs w:val="28"/>
        </w:rPr>
        <w:t xml:space="preserve">Понятие и значение инновационных методов обучения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Инновационные методы обучения – это методы, основанные на деловом сотрудничестве между педагогом и учащимися, приобщении педагога к их проблемам и предоставлении возможности самоутвердиться. Самоутверждение способствует повышению мотивации к обучению и последующему выбору жизненного пути.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Актуальность использования инновационных методов обучения в образовательном процессе бесспорна. Это связано с тем, что данные методы способствуют получению высокого результата усвоения знаний. Инновационные методы обучения, в зависимости от назначения условно делятся на две группы: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Общие инновационные методы обучения – представлены глобальными концепциями обучениями, такими как оптимизация воспитательно-образовательного процесса, внедрение гуманистических положений, практических и информационных технологий, организация и управления педагогическими процессами. </w:t>
      </w:r>
    </w:p>
    <w:p w:rsidR="0002670C"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Частные инновационные методы обучения – представлены авторскими методиками, разработанными на основании современной парадигмы образования и внедренными в воспитательно-образовательный процесс. Необходимость создания и внедрения инновационных технологий в образовательный процесс, вызвана рядом причин: переход к деятельностной парадигме системы образования и внедрение компетентностного подхода; необходимость внедрения в образовательный процесс методов, являющихся ведущим фактором его развития; формирование глобальной системы открытого, гибкого, непрерывного и индивидуализированного образования и самообразования на протяжении всей жизни; профессионализация управленческой деятельности как одного из условий успешности и эффективности инновации образования. Виды инновационных методов обучения</w:t>
      </w:r>
      <w:r>
        <w:rPr>
          <w:rFonts w:ascii="Times New Roman" w:hAnsi="Times New Roman" w:cs="Times New Roman"/>
          <w:sz w:val="28"/>
          <w:szCs w:val="28"/>
        </w:rPr>
        <w:t>.</w:t>
      </w:r>
      <w:r w:rsidRPr="0039517E">
        <w:rPr>
          <w:rFonts w:ascii="Times New Roman" w:hAnsi="Times New Roman" w:cs="Times New Roman"/>
          <w:sz w:val="28"/>
          <w:szCs w:val="28"/>
        </w:rPr>
        <w:t xml:space="preserve"> </w:t>
      </w:r>
    </w:p>
    <w:p w:rsidR="0039517E" w:rsidRDefault="00937E60" w:rsidP="0039517E">
      <w:pPr>
        <w:jc w:val="both"/>
        <w:rPr>
          <w:rFonts w:ascii="Times New Roman" w:hAnsi="Times New Roman" w:cs="Times New Roman"/>
          <w:sz w:val="28"/>
          <w:szCs w:val="28"/>
        </w:rPr>
      </w:pPr>
      <w:r>
        <w:rPr>
          <w:rFonts w:ascii="Times New Roman" w:hAnsi="Times New Roman" w:cs="Times New Roman"/>
          <w:sz w:val="28"/>
          <w:szCs w:val="28"/>
        </w:rPr>
        <w:t xml:space="preserve">2. </w:t>
      </w:r>
      <w:r w:rsidR="0039517E" w:rsidRPr="0039517E">
        <w:rPr>
          <w:rFonts w:ascii="Times New Roman" w:hAnsi="Times New Roman" w:cs="Times New Roman"/>
          <w:sz w:val="28"/>
          <w:szCs w:val="28"/>
        </w:rPr>
        <w:t>Выделяют следующие виды инновационных методов обучения, в зависимости от их содержания.</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 Медико-ориентированные инновационные методы обучения.</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Основным условием применения медико-ориентированных инновационных методов обучения является наличие у педагога необходимого уровня профессиональной подготовки, педагогической компетенции и мастерства.</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lastRenderedPageBreak/>
        <w:t xml:space="preserve"> В рамках медико-ориентированных инновационных методов обучения выделяют: использование в образовательном процессе информационных технологий; применение педагогом принципов интеграции содержания образования; развивающая направленность обучения; дифференциация обучения; внедрение в процесс обучения методов: проектирования, программирования, проблемного и модульного обучения.</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 Личностно-ориентированные инновационные методы обучения – это методы обучения направленные на организацию стратегии сотрудничества, понимания, помощи и уважения между педагогом и учащимися.</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 Личностно-ориентированные методы обучения представлены рядом инновационных подходов к образовательному процессу: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Сущностный подход – отражает процесс взаимодействия педагога и учащихся, направленный на формирование и развитие у них системных знаний и междисциплинарных связей.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Операционно-деятельностный подход – основан на фундаментальных положениях государственных образовательных стандартов, направлен на формирование у учащихся умения приобретать знания самостоятельно в процессе осуществления практической деятельности.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Компетентностный (профессионально-ориентированный) подход – выражается в формировании и развитие у учащихся профессиональных установок и компетенций.</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 Акмеологический подход – находится в тесной взаимосвязи с сущностным подходом, заключается в разработке и реализации инновационных методов и средств обучения, направленных на формирование и развитие у учащихся творческого мышления, саморазвития, самообразования, самосовершенствования и самоконтроля.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Креативно-развивающийся подход – направлен на формирование у учащихся творческого и продуктивного мышления, креативного отношения к осуществляемой деятельности, развитию таких качеств как творческие способности и научно-творческие умения и навыки. </w:t>
      </w:r>
    </w:p>
    <w:p w:rsidR="0039517E"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Контекстный подход – заключается в том, что организация образования процесса посредством инновационных методов обучения, осуществляется в соответствии с государственным образовательным стандартом. </w:t>
      </w:r>
    </w:p>
    <w:p w:rsidR="003124AF" w:rsidRDefault="003124AF" w:rsidP="0039517E">
      <w:pPr>
        <w:jc w:val="both"/>
        <w:rPr>
          <w:rFonts w:ascii="Times New Roman" w:hAnsi="Times New Roman" w:cs="Times New Roman"/>
          <w:sz w:val="28"/>
          <w:szCs w:val="28"/>
        </w:rPr>
      </w:pPr>
    </w:p>
    <w:p w:rsidR="00937E60" w:rsidRDefault="0039517E" w:rsidP="0039517E">
      <w:pPr>
        <w:jc w:val="both"/>
        <w:rPr>
          <w:rFonts w:ascii="Times New Roman" w:hAnsi="Times New Roman" w:cs="Times New Roman"/>
          <w:sz w:val="28"/>
          <w:szCs w:val="28"/>
        </w:rPr>
      </w:pPr>
      <w:r w:rsidRPr="0039517E">
        <w:rPr>
          <w:rFonts w:ascii="Times New Roman" w:hAnsi="Times New Roman" w:cs="Times New Roman"/>
          <w:sz w:val="28"/>
          <w:szCs w:val="28"/>
        </w:rPr>
        <w:t xml:space="preserve">Таким образом, указанные инновационные методы и подходы обучения направлены на повышение эффективности образовательного процесса в соответствии с основными положениями концепции образования в стране. </w:t>
      </w:r>
    </w:p>
    <w:p w:rsidR="0048002B" w:rsidRPr="0048002B" w:rsidRDefault="003124AF" w:rsidP="0048002B">
      <w:pPr>
        <w:jc w:val="both"/>
        <w:rPr>
          <w:rFonts w:ascii="Times New Roman" w:hAnsi="Times New Roman" w:cs="Times New Roman"/>
          <w:sz w:val="28"/>
          <w:szCs w:val="28"/>
        </w:rPr>
      </w:pPr>
      <w:r w:rsidRPr="003124AF">
        <w:rPr>
          <w:rFonts w:ascii="Times New Roman" w:hAnsi="Times New Roman" w:cs="Times New Roman"/>
          <w:sz w:val="28"/>
          <w:szCs w:val="28"/>
        </w:rPr>
        <w:lastRenderedPageBreak/>
        <w:t>2</w:t>
      </w:r>
      <w:r w:rsidR="004A1FCD">
        <w:rPr>
          <w:rFonts w:ascii="Times New Roman" w:hAnsi="Times New Roman" w:cs="Times New Roman"/>
          <w:sz w:val="28"/>
          <w:szCs w:val="28"/>
        </w:rPr>
        <w:t xml:space="preserve"> .1 </w:t>
      </w:r>
      <w:r w:rsidR="0048002B">
        <w:rPr>
          <w:rFonts w:ascii="Times New Roman" w:hAnsi="Times New Roman" w:cs="Times New Roman"/>
          <w:sz w:val="28"/>
          <w:szCs w:val="28"/>
        </w:rPr>
        <w:t>И</w:t>
      </w:r>
      <w:r w:rsidR="0048002B" w:rsidRPr="0048002B">
        <w:rPr>
          <w:rFonts w:ascii="Times New Roman" w:hAnsi="Times New Roman" w:cs="Times New Roman"/>
          <w:sz w:val="28"/>
          <w:szCs w:val="28"/>
        </w:rPr>
        <w:t>митационные</w:t>
      </w:r>
      <w:r w:rsidR="0048002B" w:rsidRPr="0048002B">
        <w:t xml:space="preserve"> </w:t>
      </w:r>
      <w:r w:rsidR="0048002B">
        <w:rPr>
          <w:rFonts w:ascii="Times New Roman" w:hAnsi="Times New Roman" w:cs="Times New Roman"/>
          <w:sz w:val="28"/>
          <w:szCs w:val="28"/>
        </w:rPr>
        <w:t>и</w:t>
      </w:r>
      <w:r w:rsidR="0048002B" w:rsidRPr="0048002B">
        <w:rPr>
          <w:rFonts w:ascii="Times New Roman" w:hAnsi="Times New Roman" w:cs="Times New Roman"/>
          <w:sz w:val="28"/>
          <w:szCs w:val="28"/>
        </w:rPr>
        <w:t>нновационные методы обучения</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Инновационные методы обучения подразделяются на имитационные (от лат. imitatio – подражание кому-, чему-либо; воспроизведение в разнообразных вариантах) и неимитационные.</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Имитационные методы обучения связаны с моделированием в процессе обучения различного рода отношений и условий реальной жизни. Такое моделирование делает их не пассивными объектами процесса обучения, а субъектами своей деятельности и всей своей жизни. Ориентация учащихся в процессе такого «жизненного» обучения в реалиях общественной, научной, культурной и других областей жизни позволяет им видеть перспективы своего жизненного пути и соответственно планировать и осознанно осуществлять развитие своих способностей.</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Имитационные методы обучения, в свою очередь, могут быть игровыми (ролевые и деловые игры, игровое проектирование и др.) и неигровые (анализ конкретных ситуаций, имитационные упражнения, тренинг и др.).</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xml:space="preserve"> Применяются несколько видов игр:</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·организационно-деятельностные игры (ОДИ), предусматривающие организацию коллективной учебно-познавательной деятельности на основе развертывания содержания образования в виде системы проблемных ситуаций и взаимодействия всех субъектов обучения в процессе их анализа. Задача руководителя ОДИ – «сделать» группу единицей процесса обучения, но при условии сохранения личной позиции каждого;</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ролевые игры, которые характеризуются наличием задачи или проблемы и распределением ролей между участниками ее решения;</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деловые игры, представляющие собой имитационное моделирование реальных механизмов и процессов. Это форма воссоздания предметного и социального содержания, какой-либо реальной деятельности (профессиональной, социальной, политической, технической и т. д.).</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Дидактические (учебные) игры, в которых создаются ситуации, характеризующиеся включением изучаемого в необычный игровой контекст. Это игровой вариант учебно-познавательной деятельности учащихся в процессе обучения.</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Дидактические игры можно классифицировать по различным основаниям:</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характеру деятельности различают игры физические, интеллектуальные, трудовые, социальные и психологические;</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lastRenderedPageBreak/>
        <w:t>- ступени обучения в средней школе выделяют дидактические игры в младших, средних и старших классах;</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времени проведения игры классифицируют на кратковременные (игры-летучки и т.п., длящиеся до 10—15 минут); средневременные (укладывающиеся в рамки одного урока); долговременные (игры с «продолжением», охватывающие несколько уроков);</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основной дидактической задаче  различают игры обучающие, тренировочные, контролирующие и обобщающие;</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доминирующей цели  обучения игры бывают познавательные, воспитательные, развивающие;</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характеру игровой методики различают игры предметные, сюжетные, ролевые, деловые, имитационные, игры-драматизации;</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предметной области игры классифицируют в соответствии со школьными дисциплинами;</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игровой среде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характеру познавательной деятельности игры бывают репродуктивные, продуктивные, творческие.</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Дидактическая игра в процессе обучения задается при помощи игровых приемов и ситуаций, которые выступают как средство побуждения, стимулирования учащихся к игровой деятельности.</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xml:space="preserve"> При этом дидактическая цель ставится в форме игровой задачи; учебная деятельность подчиняется правилам игры; учебный материал используется в качестве игрового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Дидактическая игра в отличие от традиционных методов обучения обладает прежде всего развивающим эффектом, который зачастую превалирует. В ней происходит не только обучение, но и оказывается воздействие на личность учащихся в целом.</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xml:space="preserve">Игровое проектирование как метод обучения имеет своей целью стимулирование интереса учащихся к определенным проблемам, предполагающим владение некоторой суммой знаний. </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lastRenderedPageBreak/>
        <w:t>Суть данного метода – переход от теории к практике через соединение академических знаний с прагматическими при соблюдении соответствующего баланса на каждом этапе обучения.</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В основе игрового проектирования лежит учебный проект – не жестко сформулированное задание для учащихся, нацеленное на достижение наглядно представляемого результата, получаемого путем их самостоятельно-групповой творческой деятельности. Фактически задаются тема, цель и результат, условия организации самостоятельно-групповой деятельности и материально-техническое оснащение этой деятельности. Для учеников проект выглядит как задание, которое они могут выполнить, так как они уже вполне компетентны в ряде проблем, многое знают и умеют, им остается показать, на что они способны. Цели обучения здесь закамуфлированы.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Игровые проекты можно разделить на пять основных групп.</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1. По доминирующей в проекте деятельности различают следующие проекты: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исследовательские, которые полностью подчинены логике исследования и имеют структуру, приближенную или полностью совпадающую с подлинным научным исследованием (выделение актуальности исследования, формулирование проблемы, объекта, предмета, обозначение задач и методов исследования, источников информации, выбор методологии исследования, выдвижение гипотез решения проблемы, разработка путей ее решения, обсуждение полученных результатов, выводы, оформление результатов исследования, обозначение новых проблем для дальнейшего развития исследования);</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творческие – это такие проекты, которые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оформление результатов проекта требует четко продуманной структуры в виде сценария видеофильма, драматизации, программы праздника, плана сочинения, статьи, репортажа и т.д..;</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ролевые, в которых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ролевая игра;</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lastRenderedPageBreak/>
        <w:t>- прикладные (практикоориентированные), отличающиеся четко обозначенным с самого начала результатом деятельности его участников, ориентированных на социальные интересы самих участников (документ, созданный на основе полученных результатов исследования: программа действий, рекомендации, проект закона, справочный материал, словарь, аргументированное объяснение какого-то физического, химического явления, проект зимнего сада школы и т.д.).</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xml:space="preserve"> Такой проект требует тщательно продуманной структуры, cцeнapия всей деятельности его участников с определением функций каждого из них, четких выводов;</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ознакомительно ориентировочные (информационные) проекты направлены на сбор информации о каком-то объекте, явлении; в них предполагается ознакомление участников проекта с этой информацией, ее анализ и обобщение фактов, предназначенных для широкой аудитории. Эти проекты так же, как и исследовательские, требуют хорошо продуманной структуры: цель проекта, его актуальность, источники информации (литературные, средства СМИ, базы данных, включая электронные, интервью, анкетирование, и пр.), обработка информации (анализ, обобщение, сопоставление с известными фактами, аргументированные выводы и ее результат (статья, реферат, доклад, видео и пр.), презентация (публикация, в том числе в Интернете, обсуждение в телеконференции и т.п.). Подобные проекты часто интегрируются в исследовательские проекты и становятся их органичной частью, модулем.</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2. По предметно-содержательной области выделяют следующие проекты: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монопроекты – в рамках одной области знания, например литературно-творческие, естественно-научные, экологические, культуроведческие, спортивные проекты;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межпредметные проекты, которые выполняются во внеурочное время. Это либо небольшие проекты, затрагивающие два-три предмета, либо достаточно объемные, продолжительные, общешкольные, направленные на решение той или иной достаточно сложной проблемы, значимой для всех участников проекта.</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3. По характеру координации различают следующие проекты: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с открытой координацией, когда координатор проекта выполняет свою функцию, ненавязчиво направляя работу его участников, в случае необходимости организуя отдельные этапы проекта, деятельность отдельных его исполнителей;</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lastRenderedPageBreak/>
        <w:t>- со скрытой координацией, когда координатор не обнаруживает себя в деятельности групп участников в своей основной функции, а выступает как полноправный участник проекта (один из них).</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4. В зависимости от количества участников проекты бывают:</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личностные (между двумя партнерами, находящимися в разных школах, регионах, странах);</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парные (между парами участников);</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групповые (между группами участников).</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5. По продолжительности выполнения различают следующие проекты: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кратковременные – для решения небольшой проблемы или части более крупной проблемы. Они могут быть разработаны на нескольких уроках по программе одного предмета или как междисциплинарные;</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средней продолжительности (от недели до месяца);</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долговременные (от месяца до нескольких месяцев).</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В процессе игровой проектной деятельности выделяют три основных этапа: организационно-подготовительный; технологический; заключительный.</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На организационно-подготовительном этапе перед учащимися ставится проблема; они должны осознать, уяснить, зачем и почему им надо выполнять проект, каково его значение в их жизни и жизни общества. Перед ними формулируется цель — получение в итоге деятельности полезного продукта, который может носить как социальный, так и личностный характер. Завершающим элементом этого этапа является планирование технологии изготовления, где учащиеся осуществляют такие действия, как подбор инструментов и оборудования, определение последовательности технологических операций, выбор оптимальной технологии изготовления изделия. Средствами деятельности на данном этапе выступают личный опыт учащихся, опыт учителя, родителей, а также все рабочие инструменты и приспособления. Результатами деятельности учащихся являются приобретение новых знаний, умений, графические документы. На протяжении данного этапа учащиеся выполняют самоконтроль и самооценку.</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 xml:space="preserve">На технологическом этапе учащиеся выполняют технологические операции, корректируют свою деятельность», производят самоконтроль и самооценку работы. Цель данного этапа — качественное и правильное выполнение трудовых операций. Предмет деятельности — создаваемый материальный продукт, знания, умения и навыки; средства — инструменты и оборудование, </w:t>
      </w:r>
      <w:r w:rsidRPr="003124AF">
        <w:rPr>
          <w:rFonts w:ascii="Times New Roman" w:hAnsi="Times New Roman" w:cs="Times New Roman"/>
          <w:sz w:val="28"/>
          <w:szCs w:val="28"/>
        </w:rPr>
        <w:lastRenderedPageBreak/>
        <w:t>с которыми работают учащиеся; результат — приобретение знаний, умений и навыков.</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На заключительном этапе происходят окончательный контроль, корректирование и испытание проекта. Учащиеся проводят расчеты, исследование, анализируют проделанную ими работу, устанавливают, достигли ли они своей цели, каков результат их труда.</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В завершение всего оформляются результаты проектных исследований, участники защищают свой проект (изделие, реферат) перед одноклассниками. После окончания работы учащихся над творческим проектом учителю необходимо организовать выставку проектных работ или провести конкурс.</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На всех этапах создания проекта — от зарождения идеи до воплощения ее в материале — учитель проводит практические занятия со всем классом, уделяя при этом внимание каждому ученику, или с бригадами (группами учащихся от 3 до 5 человек). Работая в малых группах, учащиеся приобретают важные умения по культуре общения. Каждый школьник, приступая к проектной деятельности, выбирает тему проекта индивидуально, но проект может быть выполнен и оформлен группой школьников, при этом для каждого из них определяется индивидуальная часть проекта.</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Анализ конкретных ситуаций – неигровой метод обучения, суть которого заключается в изучении, анализе и принятии решения по ситуации, которая возникла в результате происшедших событий или может возникнуть при определенных обстоятельствах в конкретной организации в тот или иной момент.</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Анализ конкретной ситуации — это глубокое и детальное исследование реальной или искусственной обстановки, выполняемое для того, чтобы выявить ее характерные свойства. Этот метод развивает аналитическое мышление учащихся, системный подход к решению проблемы, позволяет выделять варианты правильных и ошибочных решений, выбирать критерии нахождения оптимального решения, учиться устанавливать деловые контакты, принимать коллективные решения, устранять конфликты.</w:t>
      </w:r>
    </w:p>
    <w:p w:rsidR="003124AF" w:rsidRPr="003124AF" w:rsidRDefault="003124AF" w:rsidP="003124AF">
      <w:pPr>
        <w:jc w:val="both"/>
        <w:rPr>
          <w:rFonts w:ascii="Times New Roman" w:hAnsi="Times New Roman" w:cs="Times New Roman"/>
          <w:sz w:val="28"/>
          <w:szCs w:val="28"/>
        </w:rPr>
      </w:pPr>
      <w:r w:rsidRPr="003124AF">
        <w:rPr>
          <w:rFonts w:ascii="Times New Roman" w:hAnsi="Times New Roman" w:cs="Times New Roman"/>
          <w:sz w:val="28"/>
          <w:szCs w:val="28"/>
        </w:rPr>
        <w:t>По учебной функции различают четыре вида ситуаций: ситуация–проблема – учащиеся находят причину возникновения описанной ситуации, ставят и разрешают проблему; ситуация-оценка – учащиеся дают оценку принятым решениям; ситуация-иллюстрация – учащиеся получают примеры по основным темам курса на основании решенных проблем; ситуация-упражнение – учащиеся упражняются в решении нетрудных задач, используя метод аналогии.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lastRenderedPageBreak/>
        <w:t>Выбор вида конкретной ситуации зависит от таких факторов, как характер целей изучения темы, уровень подготовки учащихся, наличие иллюстративного материала и технических средств обучения; индивидуальный стиль деятельности учителя.</w:t>
      </w:r>
    </w:p>
    <w:p w:rsidR="0048002B" w:rsidRPr="00D035C5" w:rsidRDefault="0048002B" w:rsidP="003124AF">
      <w:pPr>
        <w:jc w:val="both"/>
        <w:rPr>
          <w:rFonts w:ascii="Times New Roman" w:hAnsi="Times New Roman" w:cs="Times New Roman"/>
          <w:sz w:val="28"/>
          <w:szCs w:val="28"/>
        </w:rPr>
      </w:pPr>
      <w:r w:rsidRPr="00D035C5">
        <w:rPr>
          <w:rFonts w:ascii="Times New Roman" w:hAnsi="Times New Roman" w:cs="Times New Roman"/>
          <w:sz w:val="28"/>
          <w:szCs w:val="28"/>
        </w:rPr>
        <w:t>2.2 Неимитационные инновационные методы обучения</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К  неимитационным методам обучения относятся проблемные семинары, тематические дискуссии, проблемные лекции, круглые столы, эвристические методы. Среди последних, в свою очередь, выявляются такие методы обучения, как «мозговая атака», синектика, эвристические вопросы, микрооткрытия, многомерные матрицы, свободные ассоциации, инверсия, погружение, эмпатия и др.</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«мозговой атаки» (от англ. brain storming— штурм мозгa) – это метод стимуляции творческой активности учащихся. Основу этого метода составляет эвристический диалог Сократа, учитывающий ряд психологических и педагогических закономерностей. Так, например, коллективно генерировать идеи продуктивнее, чем индивидуально. Кроме того, в обычных условиях творческая активность человека часто сдерживается явно и неявно существующими барьерами (психологическими, социальными, педагогическими и т.д.). Достоинства метода коллективного поиска оригинальных идей состоят в том, что они предполагают равенство всех членов группы при обсуждении. Метод «мозговой атаки» позволяет преодолеть рутинное мышление, рационализм, эмоциональную вялость. Доброжелательный психологический климат способствует интеллектуальной раскованности, усиливает интуицию и воображение. Существует несколько разновидностей метода «мозговой атаки».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Прямая «мозговая атака» — это метод коллективного генерирования идей, цель которого заключается в том, чтобы собрать как можно большее количество идей, освободить мышление от инерции, преодолеть привычный ход мысли при решении творческой задачи. Метод прямой «мозговой атаки» запрещает критиковать предложенные учащимися идеи, поощряет разные реплики, шутки. Число учащихся группы обычно составляет от 4 до 15 человек. При этом необходимо, чтобы учащиеся группы имели разный уровень подготовленности и познавательной активности.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Время проведения «мозговой атаки» составляет от 15 минут до 1 часа. Отбор идей ведут эксперты, которые оценивают их в два этапа. Вначале отбираются наиболее оригинальные и рациональные идеи, а затем определяется самая оптимальная из них с учетом специфики творческой задачи и цели ее решения.</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 xml:space="preserve">Массовая «мозговая атака» аналогична прямой «мозговой атаке», только аудитория ее гораздо больше (от 20 до 60 человек). Это дает возможность </w:t>
      </w:r>
      <w:r w:rsidRPr="00D035C5">
        <w:rPr>
          <w:rFonts w:ascii="Times New Roman" w:hAnsi="Times New Roman" w:cs="Times New Roman"/>
          <w:sz w:val="28"/>
          <w:szCs w:val="28"/>
        </w:rPr>
        <w:lastRenderedPageBreak/>
        <w:t>значительно увеличить эффективность генерирования новых идей. Присутствующих делят на малые группы численностью по 5—6 человек, которые самостоятельно проводят прямую «мозговую атаку».</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«Мозговой штурм» — это еще одна разновидность метода «мозговой атаки», которая сопровождается критикой высказываемых соображений. Сущность диалога в данном случае состоит в активизации творческого потенциала обучаемых при коллективном генерировании идей с последующим формулированием контридей.</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синектики (синектика – объединение разнородных элементов) применяется для стимулирования творческой aктивности учащихся. Он создает особые условия, инициирующие выдвижение неожиданных и нестереотипных аналогий и ассоциаций.</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Вначале участников коллективного поиска решения в рамках данного метода знакомят с механизмами творчества. Одни из этих механизмов (операционные) можно развить в процессе обучения. К ним относятся прямая, личная и символическая аналогии. Развитие других (нетрадиционных) механизмов не гарантируется, хотя обучение может их «пробудить». Это интуиция, способность к абстрагированию, к ассоциативному мышлению, применение оригинальных метафор и элементов игры.</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Применяя метод синектики, нужно избегать преждевременной четкой формулировки проблемы (творческой задачи), так как это сводит на нет дальнейший поиск решения. Обсуждение должно начинаться не с собственно задачи (проблемы), а с анализа некоторых общих признаков. Такой анализ позволяет прояснить проблему, четче сформулировать ее. Если решение проблемы не отыскивается, следует предпринять повторный анализ ситуации, вызвавшей проблему. Можно также представить проблему как совокупность задач.</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Выдвижение идей, их отбор но многом зависят от руководителя творческой группы, его личностных качеств и организаторских способностей. Он должен уметь задавать вопросы, к месту вставлять реплики, уточнения, разъяснения. Одним словом, его задача — создать обстановку, пробуждающую активность мыслительной деятельности.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эвристических вопросов, или метод ключевых вопросов, применяется с целью накопления дополнительной информации в условиях проблемной ситуации для систематизации уже имеющейся информации. Эвристические вопросы стимулируют процесс выработки новых стратегий и тактик решения творческой задачи. В практике обучения такие вопросы называют наводящими.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lastRenderedPageBreak/>
        <w:t>Метод эвристических вопросов базируется на принципах проблемности, оптимальности, когда искусно поставленные вопросы снижают проблемность до оптимального уровня; дробления информации – разбиение задачи на подзадачи, виды, подвиды; целеполагания – каждый новый вопрос формулирует новую цель на данном уровне решения подзадачи.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эвристических вопросов прост в применении, продуктивен для любых задач, развивает интуитивное мышление. Однако он не в полной мере способствует появлению действительно оригинальных идей и не обеспечивает абсолютного успеха в решении творческих задач.</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микрооткрытий, разработанный Е.С. Синицыным, имеет в своей основе эвристическую беседу. Очередная микропроблема выдвигается перед классом или аудиторией, формулируется в виде вопроса, на который учащимся предлагается ответить. Трудность вопроса тщательно дозируется с соблюдением принципа волны —легкие вопросы сменяются вопросами средней трудности, а последние — очень трудными. Легкие вопросы содержат наводящей информации больше, чем вопросы средней трудности, в трудных вопросах ее еще меньше. Для того чтобы правильно ответить на трудный вопрос, ученик должен мобилизовать весь свой творческий потенциал. Главное условие — соблюдение взаимосвязи вопросов, т.е. каждый последующий вопрос должен учитывать все предшествующие. При использовании этого метода обучения новое знание формируется как совокупность маленьких открытий, сделанных самим учеником. Учителю отводится роль режиссера всех этих открытий.</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В методе микрооткрытий гармонично сочетаются все элементы неимитационных методов («мозговой атаки», коллективного обсуждения, синектики и др.).</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многомерных матриц – это метод морфологического анализа. Он нацелен на решение проблем, имеющих сравнительно небольшое число уже известных элементов и нуждающихся в поиске еще неизвестных новых элементов.</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 xml:space="preserve">Зачастую новое — это нестандартная комбинация уже известных элементов (устройств, процессов, идей) или известного с неизвестным. Целенаправленно и системно решая проблему, метод многомерных матриц позволяет избежать многих ошибок, поскольку основан на принципе системного анализа новых связей и отношений, которые проявляются в ходе матричного анализа исследуемой проблемы. Достоинство метода многомерных матриц состоит в том, что он позволяет не только решить сложную творческую задачу, но и порождает много новых оригинальных идей. Недостатки и ограничения данного метода заключаются в том, что при решении задач средней трудности </w:t>
      </w:r>
      <w:r w:rsidRPr="00D035C5">
        <w:rPr>
          <w:rFonts w:ascii="Times New Roman" w:hAnsi="Times New Roman" w:cs="Times New Roman"/>
          <w:sz w:val="28"/>
          <w:szCs w:val="28"/>
        </w:rPr>
        <w:lastRenderedPageBreak/>
        <w:t>в матрице оказываются сотни вариантов решений, выбор из которых оптимального не прост.</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свободных ассоциаций связан с поиском все новых и новых ассоциаций, которые в итоге могут натолкнуть на продуктивные идеи решения задачи. В процессе зарождения ассоциаций выявляются новые взаимосвязи между компонентами решаемой проблемы и элементами внешнего мира на основе прежнего опыта творческой деятельности участников коллективного решения творческой задачи. Из новых ассоциативных связей возникают творческие идеи решения проблемы. Важно, чтобы каждый член группы участвовал в обсуждении и предлагал свою ассоциацию или понятие, которые могут служить основой установления новых ассоциативных связей в процессе генерирования новых идей. Применение этого метода требует отсроченного критического анализа.</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инверсии (обращения) ориентирован на поиск идей решения творческой задачи в новых, неожиданных направлениях. Новый ракурс позволяет взглянуть на задачу по-новому, преодолеть стереотипы формальной логики и здравого смысла.</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инверсии основан на принципе дуализма, т.е. диалектического единства противоположных (прямых и обратных) процедур творческого мышления: анализа и синтеза, логического и интуитивного, статических и динамических характеристик объекта изучения, внешних и внутренних сторон объекта и т.д. Если не получается решить задачу с начала до конца, следует попытаться решить ее от конца к началу.</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погружения ходит своими корнями в теорию познания и исходит из того, все знание конструируется субъектом познания и поэтому представляет собой сугубо личное явление. В этой связи учащиеся сами конструируют свое знание, а учитель постоянно открывает перед ними возможность использования тех знаний, которыми они уже владеют.</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Овладение знаниями должно быть естественным следствием заинтересованности самих учеников, поэтому они, как правило, сами выбирают все материалы для чтения и пишут сочинения на темы, которые их интересуют. Учитель же положительно относится к их попыткам самовыражения и готовит класс для выслушивания произведения ученика. При этом обмен учащихся мнениями и взглядами является значительным вкладом в процесс формирования ими своего знания. Учитель поэтому учит детей взаимодействовать между собой в процессе обучения.</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 xml:space="preserve">Готовность рисковать и делать ошибки — необходимое условие метода погружения. Проходя различные уровни «ошибочности», дети формируют собственные взгляды, учителя поощряют в учащихся самостоятельность, </w:t>
      </w:r>
      <w:r w:rsidRPr="00D035C5">
        <w:rPr>
          <w:rFonts w:ascii="Times New Roman" w:hAnsi="Times New Roman" w:cs="Times New Roman"/>
          <w:sz w:val="28"/>
          <w:szCs w:val="28"/>
        </w:rPr>
        <w:lastRenderedPageBreak/>
        <w:t>умение самоорганизовываться и относиться к своим ошибкам как к неизбежным в обучении.</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эмпатии (от греч. empatheia — сопереживание) часто называют методом личной аналогии. Специфика его состоит в том, что это как бы связующее звено между интуитивными и логическими процедурами мышления. Круг аналогий включает конкретные и абстрактные аналогии живой и неживой природы, в которых могут быть установлены другие аналогии (по форме, структуре, функциям, процессам и т.д.).</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При применении метода эмпатии продуктивен такой прием, как гиперболизация — значительное увеличение или, наоборот, уменьшение масштабов объекта или его частей. Весьма плодотворна личная аналогия в решении творческой задачи, связанной с техническим объектом, когда ему приписывают чувства, эмоции самого человека. Иными словами, в основе метода эмпатии (личной аналогии) лежит принцип замещения исследуемого объекта, процесса другим.</w:t>
      </w:r>
    </w:p>
    <w:p w:rsidR="003124AF" w:rsidRPr="00D035C5" w:rsidRDefault="003124AF" w:rsidP="003124AF">
      <w:pPr>
        <w:jc w:val="both"/>
        <w:rPr>
          <w:rFonts w:ascii="Times New Roman" w:hAnsi="Times New Roman" w:cs="Times New Roman"/>
          <w:sz w:val="28"/>
          <w:szCs w:val="28"/>
        </w:rPr>
      </w:pPr>
      <w:r w:rsidRPr="00D035C5">
        <w:rPr>
          <w:rFonts w:ascii="Times New Roman" w:hAnsi="Times New Roman" w:cs="Times New Roman"/>
          <w:sz w:val="28"/>
          <w:szCs w:val="28"/>
        </w:rPr>
        <w:t>Метод эмпатии, таким образом, опирается на отождествление субъекта творческой деятельности с объектом и предметом творческой деятельности, и переосмысление функций изучаемого предмета посредством «вживания» в образ изобретения. Данный метод предполагает создание фантастических образов, которые разрушают «барьеры здравого смысла» и могут натолкнуть на оригинальные идеи.</w:t>
      </w:r>
    </w:p>
    <w:p w:rsidR="0002670C" w:rsidRPr="00D035C5" w:rsidRDefault="00937E60"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3. </w:t>
      </w:r>
      <w:r w:rsidR="0039517E" w:rsidRPr="00D035C5">
        <w:rPr>
          <w:rFonts w:ascii="Times New Roman" w:hAnsi="Times New Roman" w:cs="Times New Roman"/>
          <w:sz w:val="28"/>
          <w:szCs w:val="28"/>
        </w:rPr>
        <w:t>Закономерности и принципы организации инновационных методов обучения</w:t>
      </w:r>
    </w:p>
    <w:p w:rsidR="00937E60" w:rsidRPr="00D035C5" w:rsidRDefault="0039517E"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 В настоящее время одной из самых актуальных проблем системы современного образования является воспитание и обучения «социальной конкурентоспособной» личности. Решение данной проблемы видится во внедрении в процесс образования инновационных методов обучения. Эффективность их внедрения во многом зависит от соблюдения следующих принципов и закономерностей: </w:t>
      </w:r>
    </w:p>
    <w:p w:rsidR="00937E60" w:rsidRPr="00D035C5" w:rsidRDefault="0039517E"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Способность образовательной организации позиционироваться как инновационное образовательное учреждение, востребованное и конкурентоспособное на рынке образовательных услуг. </w:t>
      </w:r>
    </w:p>
    <w:p w:rsidR="00937E60" w:rsidRPr="00D035C5" w:rsidRDefault="0039517E"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Переход на качественно новый уровень обучения, организованного на основании государственных стандартов образования в условиях современной информационной реальности. </w:t>
      </w:r>
    </w:p>
    <w:p w:rsidR="00937E60" w:rsidRPr="00D035C5" w:rsidRDefault="0039517E"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Инновационные методы обучения можно трактовать как личностную категорию, как созидательный процесс и результат творческой деятельности; они предполагают наличие определенной степени свободы действий у </w:t>
      </w:r>
      <w:r w:rsidRPr="00D035C5">
        <w:rPr>
          <w:rFonts w:ascii="Times New Roman" w:hAnsi="Times New Roman" w:cs="Times New Roman"/>
          <w:sz w:val="28"/>
          <w:szCs w:val="28"/>
        </w:rPr>
        <w:lastRenderedPageBreak/>
        <w:t>субъектов обучения. Ценность инновационных методов обучения для личности учащихся связана с возможностью самовыражения, применения своих способностей, с творчеством.</w:t>
      </w:r>
    </w:p>
    <w:p w:rsidR="00937E60" w:rsidRPr="00D035C5" w:rsidRDefault="0039517E"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 Главным устойчивым результатом реализации инновационных методов обучения является: формирование инновационной инфраструктуры, обеспечивающей устойчивое развитие и дальнейшее изучение и распространением передового опыта; лидерская позиция учебного заведения на рынке образовательных услуг; создание позитивного имиджа учебного заведения.</w:t>
      </w:r>
    </w:p>
    <w:p w:rsidR="00195092" w:rsidRPr="00D035C5" w:rsidRDefault="00195092" w:rsidP="00195092">
      <w:pPr>
        <w:jc w:val="both"/>
        <w:rPr>
          <w:rFonts w:ascii="Times New Roman" w:hAnsi="Times New Roman" w:cs="Times New Roman"/>
          <w:sz w:val="28"/>
          <w:szCs w:val="28"/>
        </w:rPr>
      </w:pPr>
      <w:r w:rsidRPr="00D035C5">
        <w:rPr>
          <w:rFonts w:ascii="Times New Roman" w:hAnsi="Times New Roman" w:cs="Times New Roman"/>
          <w:sz w:val="28"/>
          <w:szCs w:val="28"/>
        </w:rPr>
        <w:t>Инновационные методы обучения предполагают изменение традиционной роли учителя в качестве организатора и информатора на соорганизатора, партнера, интегратора, консультанта.</w:t>
      </w:r>
    </w:p>
    <w:p w:rsidR="0048002B" w:rsidRPr="00D035C5" w:rsidRDefault="0048002B" w:rsidP="00195092">
      <w:pPr>
        <w:jc w:val="both"/>
        <w:rPr>
          <w:rFonts w:ascii="Times New Roman" w:hAnsi="Times New Roman" w:cs="Times New Roman"/>
          <w:sz w:val="28"/>
          <w:szCs w:val="28"/>
        </w:rPr>
      </w:pPr>
    </w:p>
    <w:p w:rsidR="0048002B" w:rsidRPr="00D035C5" w:rsidRDefault="0048002B" w:rsidP="00195092">
      <w:pPr>
        <w:jc w:val="both"/>
        <w:rPr>
          <w:rFonts w:ascii="Times New Roman" w:hAnsi="Times New Roman" w:cs="Times New Roman"/>
          <w:sz w:val="28"/>
          <w:szCs w:val="28"/>
        </w:rPr>
      </w:pPr>
      <w:r w:rsidRPr="00D035C5">
        <w:rPr>
          <w:rFonts w:ascii="Times New Roman" w:hAnsi="Times New Roman" w:cs="Times New Roman"/>
          <w:sz w:val="28"/>
          <w:szCs w:val="28"/>
          <w:lang w:val="en-US"/>
        </w:rPr>
        <w:t>II</w:t>
      </w:r>
      <w:r w:rsidRPr="00D035C5">
        <w:rPr>
          <w:rFonts w:ascii="Times New Roman" w:hAnsi="Times New Roman" w:cs="Times New Roman"/>
          <w:sz w:val="28"/>
          <w:szCs w:val="28"/>
        </w:rPr>
        <w:t>. Из опыта по формированию мотивации учебной деятельности обучающихся на уроках математики</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Рекомендуется следующая организация поэтапной учебной деятельности, способствующей формированию устойчивой мотивации обучающихся:</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1. мотивационный этап:</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создание учебно-проблемной ситуации,  вводящей в содержание предстоящей темы (постановка учебной задачи, теоретическая и практическая значимость темы, её ценность в истории науки);</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формулировка основной учебной задачи как итога обсуждения проблемной ситуации (цель деятельности на данном уроке);</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рассмотрение вопроса самоконтроля и самооценки (план работы, установка на подготовку к изучению материала).</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2. познавательный:</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усвоение темы, овладение учебными действиями и операциями в связи с её содержанием;</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положительные эмоции, подкрепляющие учебную деятельность, достижение конкретного результата.</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3. рефлексивно-оценочный:</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анализ выполнения заданий, сопоставление достигнутого результата с поставленной задачей и оценкой работы;</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 организованное подведение итогов;</w:t>
      </w:r>
    </w:p>
    <w:p w:rsidR="00366B24"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lastRenderedPageBreak/>
        <w:t>- «подкрепление» учебной мотивации, что в свою очередь приводит к формированию её устойчивости.</w:t>
      </w:r>
    </w:p>
    <w:p w:rsidR="0048002B" w:rsidRPr="00D035C5" w:rsidRDefault="0048002B" w:rsidP="00CE1C7E">
      <w:pPr>
        <w:jc w:val="both"/>
        <w:rPr>
          <w:rFonts w:ascii="Times New Roman" w:hAnsi="Times New Roman" w:cs="Times New Roman"/>
          <w:sz w:val="28"/>
          <w:szCs w:val="28"/>
        </w:rPr>
      </w:pPr>
      <w:r w:rsidRPr="00D035C5">
        <w:rPr>
          <w:rFonts w:ascii="Times New Roman" w:hAnsi="Times New Roman" w:cs="Times New Roman"/>
          <w:sz w:val="28"/>
          <w:szCs w:val="28"/>
        </w:rPr>
        <w:t>Условно к средствам формирования мотивации можно отнести:</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1. содержание учебного материала (показ новизны содержания, обновление уже усвоенных знаний, их углубление, показ практической, научной значимости содержания знаний, профнаправленность содержания, межпредметные связи);</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2. методы и формы обучения (разъяснение целей деятельности, постановка проблемных вопросов и связанных с профессией, организация работы с источниками, применение активных методов обучения);</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3.   наглядные и мультимедийные средства обучения;</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4.   дидактические материалы;</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5. взаимодействие преподавателя и обучающихся (оценочные обращения преподавателя – отрицание, замечания, поощрение, создание ситуаций успеха, оказание помощи и др.);</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6. общественное мнение коллектива (столкновение различных мнений при выдвижении гипотез, общественная оценка, стимулирование взаимопомощи);</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7. формирование навыков и способов учебной деятельности       (сформированность умений является условием быстрого развития интереса:  человек делает с удовольствием то, что он умеет).</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Условия, тормозящие формирование мотивации:</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1. бедность сообщаемого материала</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2. излишняя повторяемость одних и тех же приёмов;</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3. однообразные задания;</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4. отсутствие оценки;</w:t>
      </w:r>
    </w:p>
    <w:p w:rsidR="00CF65B6" w:rsidRDefault="00CE1C7E" w:rsidP="0048002B">
      <w:pPr>
        <w:jc w:val="both"/>
        <w:rPr>
          <w:rFonts w:ascii="Times New Roman" w:hAnsi="Times New Roman" w:cs="Times New Roman"/>
          <w:sz w:val="28"/>
          <w:szCs w:val="28"/>
        </w:rPr>
      </w:pPr>
      <w:r w:rsidRPr="00D035C5">
        <w:rPr>
          <w:rFonts w:ascii="Times New Roman" w:hAnsi="Times New Roman" w:cs="Times New Roman"/>
          <w:sz w:val="28"/>
          <w:szCs w:val="28"/>
        </w:rPr>
        <w:t>5.</w:t>
      </w:r>
      <w:r w:rsidR="0048002B" w:rsidRPr="00D035C5">
        <w:rPr>
          <w:rFonts w:ascii="Times New Roman" w:hAnsi="Times New Roman" w:cs="Times New Roman"/>
          <w:sz w:val="28"/>
          <w:szCs w:val="28"/>
        </w:rPr>
        <w:t xml:space="preserve">приёмы понуждения (наказание, необоснованное требование) </w:t>
      </w:r>
    </w:p>
    <w:p w:rsidR="0048002B" w:rsidRPr="00D035C5" w:rsidRDefault="0048002B" w:rsidP="0048002B">
      <w:pPr>
        <w:jc w:val="both"/>
        <w:rPr>
          <w:rFonts w:ascii="Times New Roman" w:hAnsi="Times New Roman" w:cs="Times New Roman"/>
          <w:sz w:val="28"/>
          <w:szCs w:val="28"/>
        </w:rPr>
      </w:pPr>
      <w:r w:rsidRPr="00D035C5">
        <w:rPr>
          <w:rFonts w:ascii="Times New Roman" w:hAnsi="Times New Roman" w:cs="Times New Roman"/>
          <w:sz w:val="28"/>
          <w:szCs w:val="28"/>
        </w:rPr>
        <w:t>Эффективность того или иного средства определяется тем, насколько удаётся привести в соответствие  то или иное обстоятельство с внутренними условиями личности.</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Учитель, заинтересованный в повышении эффективности своей деятельности, естественно обращает внимание на мотивацию учебной деятельности и стремится к её активизации и поддержании на высоком уровне.</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Изучение мотивации – одно из  требований  успешного  её   формирования.</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lastRenderedPageBreak/>
        <w:t>Задачи изучения мотивов, интереса обучающихся преподаватель может определить для себя так:</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1. Выявление относительного уровня развития (на каком уровне сформированы).</w:t>
      </w:r>
    </w:p>
    <w:p w:rsidR="00CE1C7E" w:rsidRPr="00D035C5" w:rsidRDefault="00CE1C7E" w:rsidP="00CE1C7E">
      <w:pPr>
        <w:jc w:val="both"/>
        <w:rPr>
          <w:rFonts w:ascii="Times New Roman" w:hAnsi="Times New Roman" w:cs="Times New Roman"/>
          <w:sz w:val="28"/>
          <w:szCs w:val="28"/>
        </w:rPr>
      </w:pPr>
      <w:r w:rsidRPr="00D035C5">
        <w:rPr>
          <w:rFonts w:ascii="Times New Roman" w:hAnsi="Times New Roman" w:cs="Times New Roman"/>
          <w:sz w:val="28"/>
          <w:szCs w:val="28"/>
        </w:rPr>
        <w:t>2. Анализ изменения уровня развития обучающихся под влиянием    определённых воздействий (есть ли развитие, в каком направлении оно происходит).</w:t>
      </w:r>
    </w:p>
    <w:p w:rsidR="00937E60" w:rsidRPr="00D035C5" w:rsidRDefault="00CE1C7E" w:rsidP="0039517E">
      <w:pPr>
        <w:jc w:val="both"/>
        <w:rPr>
          <w:rFonts w:ascii="Times New Roman" w:hAnsi="Times New Roman" w:cs="Times New Roman"/>
          <w:sz w:val="28"/>
          <w:szCs w:val="28"/>
        </w:rPr>
      </w:pPr>
      <w:r w:rsidRPr="00D035C5">
        <w:rPr>
          <w:rFonts w:ascii="Times New Roman" w:hAnsi="Times New Roman" w:cs="Times New Roman"/>
          <w:sz w:val="28"/>
          <w:szCs w:val="28"/>
        </w:rPr>
        <w:t xml:space="preserve">3. Осуществление при необходимости корректирующего воздействия, формирование и управление. </w:t>
      </w:r>
    </w:p>
    <w:p w:rsidR="00AB4D38" w:rsidRPr="00D035C5" w:rsidRDefault="00B90F62" w:rsidP="0039517E">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Способы повышения мотивации на уроках математики</w:t>
      </w:r>
    </w:p>
    <w:p w:rsidR="00EF52C7" w:rsidRPr="00D035C5" w:rsidRDefault="00B90F62" w:rsidP="0039517E">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 xml:space="preserve"> </w:t>
      </w:r>
      <w:r w:rsidR="00EF52C7" w:rsidRPr="00D035C5">
        <w:rPr>
          <w:rFonts w:ascii="Times New Roman" w:hAnsi="Times New Roman" w:cs="Times New Roman"/>
          <w:color w:val="1E1E1E"/>
          <w:sz w:val="28"/>
          <w:szCs w:val="28"/>
          <w:shd w:val="clear" w:color="auto" w:fill="FAFAFA"/>
        </w:rPr>
        <w:t xml:space="preserve">1 </w:t>
      </w:r>
      <w:r w:rsidRPr="00D035C5">
        <w:rPr>
          <w:rFonts w:ascii="Times New Roman" w:hAnsi="Times New Roman" w:cs="Times New Roman"/>
          <w:color w:val="1E1E1E"/>
          <w:sz w:val="28"/>
          <w:szCs w:val="28"/>
          <w:shd w:val="clear" w:color="auto" w:fill="FAFAFA"/>
        </w:rPr>
        <w:t xml:space="preserve">Обращайте внимание на пробелы в знаниях ваших учеников: когда мы выявляем отсутствие знаний по теме у ученика, мы рождаем в нем желании познавать новое. Например, вы можете дать несколько простых примеров по теме, а затем нетипичные примеры по той же теме.. </w:t>
      </w:r>
    </w:p>
    <w:p w:rsidR="00AB4D38" w:rsidRPr="00D035C5" w:rsidRDefault="00EF52C7" w:rsidP="0039517E">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 xml:space="preserve">2 </w:t>
      </w:r>
      <w:r w:rsidR="00B90F62" w:rsidRPr="00D035C5">
        <w:rPr>
          <w:rFonts w:ascii="Times New Roman" w:hAnsi="Times New Roman" w:cs="Times New Roman"/>
          <w:color w:val="1E1E1E"/>
          <w:sz w:val="28"/>
          <w:szCs w:val="28"/>
          <w:shd w:val="clear" w:color="auto" w:fill="FAFAFA"/>
        </w:rPr>
        <w:t>Покажите последовательность достижений:</w:t>
      </w:r>
      <w:r w:rsidRPr="00D035C5">
        <w:rPr>
          <w:rFonts w:ascii="Times New Roman" w:hAnsi="Times New Roman" w:cs="Times New Roman"/>
          <w:color w:val="1E1E1E"/>
          <w:sz w:val="28"/>
          <w:szCs w:val="28"/>
          <w:shd w:val="clear" w:color="auto" w:fill="FAFAFA"/>
        </w:rPr>
        <w:t xml:space="preserve"> </w:t>
      </w:r>
      <w:r w:rsidR="00B90F62" w:rsidRPr="00D035C5">
        <w:rPr>
          <w:rFonts w:ascii="Times New Roman" w:hAnsi="Times New Roman" w:cs="Times New Roman"/>
          <w:color w:val="1E1E1E"/>
          <w:sz w:val="28"/>
          <w:szCs w:val="28"/>
          <w:shd w:val="clear" w:color="auto" w:fill="FAFAFA"/>
        </w:rPr>
        <w:t>эта техника тесно связана с прошлой. Покажите ученикам логическое следствие понятий друг из друга. Эта техника, в отличие от предыдущей, мотивирует ученика познавать смежные темы, а не сосредотачиваться на полном понимании только одной.</w:t>
      </w:r>
    </w:p>
    <w:p w:rsidR="00EF52C7" w:rsidRPr="00D035C5" w:rsidRDefault="00EF52C7" w:rsidP="0039517E">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 xml:space="preserve">3 </w:t>
      </w:r>
      <w:r w:rsidR="00B90F62" w:rsidRPr="00D035C5">
        <w:rPr>
          <w:rFonts w:ascii="Times New Roman" w:hAnsi="Times New Roman" w:cs="Times New Roman"/>
          <w:color w:val="1E1E1E"/>
          <w:sz w:val="28"/>
          <w:szCs w:val="28"/>
          <w:shd w:val="clear" w:color="auto" w:fill="FAFAFA"/>
        </w:rPr>
        <w:t xml:space="preserve"> Обнаружение образца:</w:t>
      </w:r>
      <w:r w:rsidR="00AB4D38" w:rsidRPr="00D035C5">
        <w:rPr>
          <w:rFonts w:ascii="Times New Roman" w:hAnsi="Times New Roman" w:cs="Times New Roman"/>
          <w:color w:val="1E1E1E"/>
          <w:sz w:val="28"/>
          <w:szCs w:val="28"/>
          <w:shd w:val="clear" w:color="auto" w:fill="FAFAFA"/>
        </w:rPr>
        <w:t xml:space="preserve"> </w:t>
      </w:r>
      <w:r w:rsidR="00B90F62" w:rsidRPr="00D035C5">
        <w:rPr>
          <w:rFonts w:ascii="Times New Roman" w:hAnsi="Times New Roman" w:cs="Times New Roman"/>
          <w:color w:val="1E1E1E"/>
          <w:sz w:val="28"/>
          <w:szCs w:val="28"/>
          <w:shd w:val="clear" w:color="auto" w:fill="FAFAFA"/>
        </w:rPr>
        <w:t xml:space="preserve">задайте сложную ситуацию, для выхода из которой ученикам необходимо будет найти правильный образец решения. Поиски образца сильно мотивируют учеников, так как каждый из них стремится найти его первым и объявить себя автором идеи. </w:t>
      </w:r>
    </w:p>
    <w:p w:rsidR="00AB4D38" w:rsidRPr="00D035C5" w:rsidRDefault="00EF52C7" w:rsidP="0039517E">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 xml:space="preserve">4 </w:t>
      </w:r>
      <w:r w:rsidR="00B90F62" w:rsidRPr="00D035C5">
        <w:rPr>
          <w:rFonts w:ascii="Times New Roman" w:hAnsi="Times New Roman" w:cs="Times New Roman"/>
          <w:color w:val="1E1E1E"/>
          <w:sz w:val="28"/>
          <w:szCs w:val="28"/>
          <w:shd w:val="clear" w:color="auto" w:fill="FAFAFA"/>
        </w:rPr>
        <w:t>Бросьте ученикам интеллектуальный вызов:</w:t>
      </w:r>
      <w:r w:rsidR="00AB4D38" w:rsidRPr="00D035C5">
        <w:rPr>
          <w:rFonts w:ascii="Times New Roman" w:hAnsi="Times New Roman" w:cs="Times New Roman"/>
          <w:color w:val="1E1E1E"/>
          <w:sz w:val="28"/>
          <w:szCs w:val="28"/>
          <w:shd w:val="clear" w:color="auto" w:fill="FAFAFA"/>
        </w:rPr>
        <w:t xml:space="preserve"> </w:t>
      </w:r>
      <w:r w:rsidR="00B90F62" w:rsidRPr="00D035C5">
        <w:rPr>
          <w:rFonts w:ascii="Times New Roman" w:hAnsi="Times New Roman" w:cs="Times New Roman"/>
          <w:color w:val="1E1E1E"/>
          <w:sz w:val="28"/>
          <w:szCs w:val="28"/>
          <w:shd w:val="clear" w:color="auto" w:fill="FAFAFA"/>
        </w:rPr>
        <w:t>такие вызовы дети встречают с энтузиазмом. Очень важно верно подобрать вызов. Пример (если для вызова выбран именно он) должен быть связан с темой урока и быть по силам ученикам. Вызов не должен отвлекать от занятия, а плавно приводить к нему.</w:t>
      </w:r>
      <w:r w:rsidRPr="00D035C5">
        <w:rPr>
          <w:rFonts w:ascii="Times New Roman" w:hAnsi="Times New Roman" w:cs="Times New Roman"/>
          <w:color w:val="1E1E1E"/>
          <w:sz w:val="28"/>
          <w:szCs w:val="28"/>
          <w:shd w:val="clear" w:color="auto" w:fill="FAFAFA"/>
        </w:rPr>
        <w:t>(Например составить алгоритм решения</w:t>
      </w:r>
      <w:r w:rsidR="00B90F62" w:rsidRPr="00D035C5">
        <w:rPr>
          <w:rFonts w:ascii="Times New Roman" w:hAnsi="Times New Roman" w:cs="Times New Roman"/>
          <w:color w:val="1E1E1E"/>
          <w:sz w:val="28"/>
          <w:szCs w:val="28"/>
          <w:shd w:val="clear" w:color="auto" w:fill="FAFAFA"/>
        </w:rPr>
        <w:t xml:space="preserve"> </w:t>
      </w:r>
      <w:r w:rsidRPr="00D035C5">
        <w:rPr>
          <w:rFonts w:ascii="Times New Roman" w:hAnsi="Times New Roman" w:cs="Times New Roman"/>
          <w:color w:val="1E1E1E"/>
          <w:sz w:val="28"/>
          <w:szCs w:val="28"/>
          <w:shd w:val="clear" w:color="auto" w:fill="FAFAFA"/>
        </w:rPr>
        <w:t>)</w:t>
      </w:r>
    </w:p>
    <w:p w:rsidR="00AB4D38" w:rsidRPr="00D035C5" w:rsidRDefault="00EF52C7" w:rsidP="0039517E">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 xml:space="preserve">5 </w:t>
      </w:r>
      <w:r w:rsidR="00B90F62" w:rsidRPr="00D035C5">
        <w:rPr>
          <w:rFonts w:ascii="Times New Roman" w:hAnsi="Times New Roman" w:cs="Times New Roman"/>
          <w:color w:val="1E1E1E"/>
          <w:sz w:val="28"/>
          <w:szCs w:val="28"/>
          <w:shd w:val="clear" w:color="auto" w:fill="FAFAFA"/>
        </w:rPr>
        <w:t>Покажите пользу от знания темы:</w:t>
      </w:r>
      <w:r w:rsidR="00AB4D38" w:rsidRPr="00D035C5">
        <w:rPr>
          <w:rFonts w:ascii="Times New Roman" w:hAnsi="Times New Roman" w:cs="Times New Roman"/>
          <w:color w:val="1E1E1E"/>
          <w:sz w:val="28"/>
          <w:szCs w:val="28"/>
          <w:shd w:val="clear" w:color="auto" w:fill="FAFAFA"/>
        </w:rPr>
        <w:t xml:space="preserve"> </w:t>
      </w:r>
      <w:r w:rsidR="00B90F62" w:rsidRPr="00D035C5">
        <w:rPr>
          <w:rFonts w:ascii="Times New Roman" w:hAnsi="Times New Roman" w:cs="Times New Roman"/>
          <w:color w:val="1E1E1E"/>
          <w:sz w:val="28"/>
          <w:szCs w:val="28"/>
          <w:shd w:val="clear" w:color="auto" w:fill="FAFAFA"/>
        </w:rPr>
        <w:t xml:space="preserve">покажите в начале урока, как можно будет применить на практике новые знания. Такие примеры должны быть краткими и простыми, чтобы не вовлечь в занятие, а не отвлекать от него. </w:t>
      </w:r>
    </w:p>
    <w:p w:rsidR="00EF52C7" w:rsidRPr="00D035C5" w:rsidRDefault="00EF52C7" w:rsidP="00EF52C7">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6 Для активизации познавательного интереса используется  исторического материала.. Известный французский математик, физик и философ Ж.А.Пуанкаре отмечал, что всякое обучение становится ярче, богаче от каждого соприкосновения с историей изучаемого предмета.</w:t>
      </w:r>
    </w:p>
    <w:p w:rsidR="00EF52C7" w:rsidRPr="00D035C5" w:rsidRDefault="00EF52C7" w:rsidP="00EF52C7">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lastRenderedPageBreak/>
        <w:t>Чтобы у обучающихся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w:t>
      </w:r>
    </w:p>
    <w:p w:rsidR="00AB4D38" w:rsidRPr="00D035C5" w:rsidRDefault="00EF52C7" w:rsidP="00EF52C7">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Обычно при введении нового математического термина рассказываю об истории его происхождения.</w:t>
      </w:r>
    </w:p>
    <w:p w:rsidR="00EF52C7" w:rsidRPr="00D035C5" w:rsidRDefault="00EF52C7" w:rsidP="00EF52C7">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7 Использование занимательных и творческих задач в рамках проведения предметной неделе позволяет усилить ситуацию успеха по усвоению математических знаний.</w:t>
      </w:r>
    </w:p>
    <w:p w:rsidR="00AB4D38" w:rsidRPr="00D035C5" w:rsidRDefault="00AB4D38" w:rsidP="00AB4D38">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 xml:space="preserve">В своей деятельности  учитель должен ориентироваться на то, что ученик должен видеть, что его деятельность приносит реальный результат, адекватно оценивается. Этого можно достичь с помощью внешней мотивации: устной или письменной оценки, похвалы. Для любого ученика важно, чтобы учитель или одноклассники отметили любой его, пусть даже незначительный, успех, отметили тенденцию к росту личности. Так для создания на занятии  ситуации успеха, используются самостоятельные работы различающихся по уровню сложности заданий : с заданиями обязательного уровня, рассчитан на слабо подготовленных учащихся. </w:t>
      </w:r>
    </w:p>
    <w:p w:rsidR="00AB4D38" w:rsidRPr="00D035C5" w:rsidRDefault="00AB4D38" w:rsidP="00AB4D38">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Главная задача, работающих по этому варианту, состояла в достижении обязательного уровня математической подготовки.</w:t>
      </w:r>
    </w:p>
    <w:p w:rsidR="00AB4D38" w:rsidRPr="00D035C5" w:rsidRDefault="00AB4D38" w:rsidP="00AB4D38">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Далее  задания ориентированы в основном на достижение обучающимися обязательного уровня математической подготовки, но в то же время применение знаний в стандартной ситуации и далее задания, позволяющие применять их в разнообр</w:t>
      </w:r>
      <w:r w:rsidR="00EF52C7" w:rsidRPr="00D035C5">
        <w:rPr>
          <w:rFonts w:ascii="Times New Roman" w:hAnsi="Times New Roman" w:cs="Times New Roman"/>
          <w:color w:val="1E1E1E"/>
          <w:sz w:val="28"/>
          <w:szCs w:val="28"/>
          <w:shd w:val="clear" w:color="auto" w:fill="FAFAFA"/>
        </w:rPr>
        <w:t xml:space="preserve">азных нестандартных ситуациях. </w:t>
      </w:r>
    </w:p>
    <w:p w:rsidR="00AB4D38" w:rsidRPr="00D035C5" w:rsidRDefault="00AB4D38" w:rsidP="00AB4D38">
      <w:pPr>
        <w:jc w:val="both"/>
        <w:rPr>
          <w:rFonts w:ascii="Times New Roman" w:hAnsi="Times New Roman" w:cs="Times New Roman"/>
          <w:color w:val="1E1E1E"/>
          <w:sz w:val="28"/>
          <w:szCs w:val="28"/>
          <w:shd w:val="clear" w:color="auto" w:fill="FAFAFA"/>
        </w:rPr>
      </w:pPr>
      <w:r w:rsidRPr="00D035C5">
        <w:rPr>
          <w:rFonts w:ascii="Times New Roman" w:hAnsi="Times New Roman" w:cs="Times New Roman"/>
          <w:color w:val="1E1E1E"/>
          <w:sz w:val="28"/>
          <w:szCs w:val="28"/>
          <w:shd w:val="clear" w:color="auto" w:fill="FAFAFA"/>
        </w:rPr>
        <w:t>На за</w:t>
      </w:r>
      <w:r w:rsidR="00EF52C7" w:rsidRPr="00D035C5">
        <w:rPr>
          <w:rFonts w:ascii="Times New Roman" w:hAnsi="Times New Roman" w:cs="Times New Roman"/>
          <w:color w:val="1E1E1E"/>
          <w:sz w:val="28"/>
          <w:szCs w:val="28"/>
          <w:shd w:val="clear" w:color="auto" w:fill="FAFAFA"/>
        </w:rPr>
        <w:t>нятиях используются презентации</w:t>
      </w:r>
      <w:r w:rsidRPr="00D035C5">
        <w:rPr>
          <w:rFonts w:ascii="Times New Roman" w:hAnsi="Times New Roman" w:cs="Times New Roman"/>
          <w:color w:val="1E1E1E"/>
          <w:sz w:val="28"/>
          <w:szCs w:val="28"/>
          <w:shd w:val="clear" w:color="auto" w:fill="FAFAFA"/>
        </w:rPr>
        <w:t>, которые позволяют более эффективно использовать время и возможности: чертежи, устный счет, гиперссылки на справочный материал и теорию и т</w:t>
      </w:r>
      <w:r w:rsidR="00EF52C7" w:rsidRPr="00D035C5">
        <w:rPr>
          <w:rFonts w:ascii="Times New Roman" w:hAnsi="Times New Roman" w:cs="Times New Roman"/>
          <w:color w:val="1E1E1E"/>
          <w:sz w:val="28"/>
          <w:szCs w:val="28"/>
          <w:shd w:val="clear" w:color="auto" w:fill="FAFAFA"/>
        </w:rPr>
        <w:t xml:space="preserve"> </w:t>
      </w:r>
      <w:r w:rsidR="00D035C5">
        <w:rPr>
          <w:rFonts w:ascii="Times New Roman" w:hAnsi="Times New Roman" w:cs="Times New Roman"/>
          <w:color w:val="1E1E1E"/>
          <w:sz w:val="28"/>
          <w:szCs w:val="28"/>
          <w:shd w:val="clear" w:color="auto" w:fill="FAFAFA"/>
        </w:rPr>
        <w:t>д.</w:t>
      </w:r>
    </w:p>
    <w:p w:rsidR="00D4239F" w:rsidRPr="00D035C5" w:rsidRDefault="00D4239F" w:rsidP="00D4239F">
      <w:pPr>
        <w:spacing w:after="150" w:line="240" w:lineRule="auto"/>
        <w:rPr>
          <w:rFonts w:ascii="Times New Roman" w:eastAsia="Times New Roman" w:hAnsi="Times New Roman" w:cs="Times New Roman"/>
          <w:color w:val="333333"/>
          <w:sz w:val="28"/>
          <w:szCs w:val="28"/>
          <w:lang w:eastAsia="ru-RU"/>
        </w:rPr>
      </w:pPr>
      <w:r w:rsidRPr="00D035C5">
        <w:rPr>
          <w:rFonts w:ascii="Times New Roman" w:eastAsia="Times New Roman" w:hAnsi="Times New Roman" w:cs="Times New Roman"/>
          <w:color w:val="333333"/>
          <w:sz w:val="28"/>
          <w:szCs w:val="28"/>
          <w:lang w:eastAsia="ru-RU"/>
        </w:rPr>
        <w:t xml:space="preserve">И, конечно же, существенное влияние на возникновение правильного отношения к учебной деятельности оказывают положительные эмоции, возникающие от процесса деятельности и достигнутого результата. Большое внимание </w:t>
      </w:r>
      <w:r w:rsidR="00D035C5">
        <w:rPr>
          <w:rFonts w:ascii="Times New Roman" w:eastAsia="Times New Roman" w:hAnsi="Times New Roman" w:cs="Times New Roman"/>
          <w:color w:val="333333"/>
          <w:sz w:val="28"/>
          <w:szCs w:val="28"/>
          <w:lang w:eastAsia="ru-RU"/>
        </w:rPr>
        <w:t xml:space="preserve">нужно уделять </w:t>
      </w:r>
      <w:r w:rsidRPr="00D035C5">
        <w:rPr>
          <w:rFonts w:ascii="Times New Roman" w:eastAsia="Times New Roman" w:hAnsi="Times New Roman" w:cs="Times New Roman"/>
          <w:color w:val="333333"/>
          <w:sz w:val="28"/>
          <w:szCs w:val="28"/>
          <w:lang w:eastAsia="ru-RU"/>
        </w:rPr>
        <w:t xml:space="preserve"> подведению итогов урока так, чтобы студенты испытали удовлетворение от проделанной работы, от преодоления возникших трудностей и познавания нового. Это приводит к формированию ожидания таких же эмоциональных переживаний в будущем. Следовательно, этот этап служит своеобразным «подкреплением» учебной мотивации, что приводит к формированию ее устойчивости.</w:t>
      </w:r>
    </w:p>
    <w:p w:rsidR="00D4239F" w:rsidRPr="00D035C5" w:rsidRDefault="00D4239F" w:rsidP="00D4239F">
      <w:pPr>
        <w:spacing w:after="150" w:line="240" w:lineRule="auto"/>
        <w:rPr>
          <w:rFonts w:ascii="Times New Roman" w:eastAsia="Times New Roman" w:hAnsi="Times New Roman" w:cs="Times New Roman"/>
          <w:color w:val="333333"/>
          <w:sz w:val="28"/>
          <w:szCs w:val="28"/>
          <w:lang w:eastAsia="ru-RU"/>
        </w:rPr>
      </w:pPr>
    </w:p>
    <w:p w:rsidR="00D035C5" w:rsidRDefault="00D035C5" w:rsidP="00D4239F">
      <w:pPr>
        <w:spacing w:after="150" w:line="240" w:lineRule="auto"/>
        <w:jc w:val="center"/>
        <w:rPr>
          <w:rFonts w:ascii="Times New Roman" w:eastAsia="Times New Roman" w:hAnsi="Times New Roman" w:cs="Times New Roman"/>
          <w:b/>
          <w:bCs/>
          <w:color w:val="333333"/>
          <w:sz w:val="28"/>
          <w:szCs w:val="28"/>
          <w:lang w:eastAsia="ru-RU"/>
        </w:rPr>
      </w:pPr>
    </w:p>
    <w:p w:rsidR="00D035C5" w:rsidRDefault="00D035C5" w:rsidP="00D4239F">
      <w:pPr>
        <w:spacing w:after="150" w:line="240" w:lineRule="auto"/>
        <w:jc w:val="center"/>
        <w:rPr>
          <w:rFonts w:ascii="Times New Roman" w:eastAsia="Times New Roman" w:hAnsi="Times New Roman" w:cs="Times New Roman"/>
          <w:b/>
          <w:bCs/>
          <w:color w:val="333333"/>
          <w:sz w:val="28"/>
          <w:szCs w:val="28"/>
          <w:lang w:eastAsia="ru-RU"/>
        </w:rPr>
      </w:pPr>
    </w:p>
    <w:p w:rsidR="00D4239F" w:rsidRPr="00D035C5" w:rsidRDefault="00D4239F" w:rsidP="00D4239F">
      <w:pPr>
        <w:spacing w:after="150" w:line="240" w:lineRule="auto"/>
        <w:jc w:val="center"/>
        <w:rPr>
          <w:rFonts w:ascii="Times New Roman" w:eastAsia="Times New Roman" w:hAnsi="Times New Roman" w:cs="Times New Roman"/>
          <w:color w:val="333333"/>
          <w:sz w:val="28"/>
          <w:szCs w:val="28"/>
          <w:lang w:eastAsia="ru-RU"/>
        </w:rPr>
      </w:pPr>
      <w:r w:rsidRPr="00D035C5">
        <w:rPr>
          <w:rFonts w:ascii="Times New Roman" w:eastAsia="Times New Roman" w:hAnsi="Times New Roman" w:cs="Times New Roman"/>
          <w:b/>
          <w:bCs/>
          <w:color w:val="333333"/>
          <w:sz w:val="28"/>
          <w:szCs w:val="28"/>
          <w:lang w:eastAsia="ru-RU"/>
        </w:rPr>
        <w:lastRenderedPageBreak/>
        <w:t>Литература</w:t>
      </w:r>
    </w:p>
    <w:p w:rsidR="00D4239F" w:rsidRDefault="00D035C5" w:rsidP="00D035C5">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035C5">
        <w:rPr>
          <w:rFonts w:ascii="Times New Roman" w:eastAsia="Times New Roman" w:hAnsi="Times New Roman" w:cs="Times New Roman"/>
          <w:color w:val="333333"/>
          <w:sz w:val="28"/>
          <w:szCs w:val="28"/>
          <w:lang w:eastAsia="ru-RU"/>
        </w:rPr>
        <w:t>Григорьева С. Г. К проблеме инновационной деятельности педагога в современных условиях // Среднее профессиональное образование. - 2010. - N 11. - С. 9-12.</w:t>
      </w:r>
      <w:r w:rsidR="00D4239F" w:rsidRPr="00D035C5">
        <w:rPr>
          <w:rFonts w:ascii="Times New Roman" w:eastAsia="Times New Roman" w:hAnsi="Times New Roman" w:cs="Times New Roman"/>
          <w:color w:val="333333"/>
          <w:sz w:val="28"/>
          <w:szCs w:val="28"/>
          <w:lang w:eastAsia="ru-RU"/>
        </w:rPr>
        <w:t>005г.</w:t>
      </w:r>
    </w:p>
    <w:p w:rsidR="00D035C5" w:rsidRDefault="00D035C5" w:rsidP="00D035C5">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D035C5">
        <w:rPr>
          <w:rFonts w:ascii="Times New Roman" w:eastAsia="Times New Roman" w:hAnsi="Times New Roman" w:cs="Times New Roman"/>
          <w:color w:val="333333"/>
          <w:sz w:val="28"/>
          <w:szCs w:val="28"/>
          <w:lang w:eastAsia="ru-RU"/>
        </w:rPr>
        <w:t>Зеер Э. Ф. Психологические факторы влияния установки педагогов на инновационную деятельность // Образование и наука. - 2010. - N 4. - С. 41-49.</w:t>
      </w:r>
    </w:p>
    <w:p w:rsidR="006172E4" w:rsidRPr="00D035C5" w:rsidRDefault="006172E4" w:rsidP="00D035C5">
      <w:pPr>
        <w:numPr>
          <w:ilvl w:val="0"/>
          <w:numId w:val="3"/>
        </w:numPr>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Интер</w:t>
      </w:r>
      <w:bookmarkStart w:id="0" w:name="_GoBack"/>
      <w:bookmarkEnd w:id="0"/>
      <w:r>
        <w:rPr>
          <w:rFonts w:ascii="Times New Roman" w:eastAsia="Times New Roman" w:hAnsi="Times New Roman" w:cs="Times New Roman"/>
          <w:color w:val="333333"/>
          <w:sz w:val="28"/>
          <w:szCs w:val="28"/>
          <w:lang w:eastAsia="ru-RU"/>
        </w:rPr>
        <w:t>нет источники</w:t>
      </w:r>
    </w:p>
    <w:p w:rsidR="0039517E" w:rsidRPr="006172E4" w:rsidRDefault="0039517E" w:rsidP="00D035C5">
      <w:pPr>
        <w:rPr>
          <w:rFonts w:ascii="Times New Roman" w:hAnsi="Times New Roman" w:cs="Times New Roman"/>
          <w:sz w:val="28"/>
          <w:szCs w:val="28"/>
          <w:lang w:val="en-US"/>
        </w:rPr>
      </w:pPr>
      <w:r w:rsidRPr="006172E4">
        <w:rPr>
          <w:rFonts w:ascii="Times New Roman" w:hAnsi="Times New Roman" w:cs="Times New Roman"/>
          <w:sz w:val="28"/>
          <w:szCs w:val="28"/>
          <w:lang w:val="en-US"/>
        </w:rPr>
        <w:t>spravochnick.ru</w:t>
      </w:r>
    </w:p>
    <w:p w:rsidR="0039517E" w:rsidRPr="006172E4" w:rsidRDefault="00AB4D38" w:rsidP="00AB4D38">
      <w:pPr>
        <w:jc w:val="both"/>
        <w:rPr>
          <w:rFonts w:ascii="Times New Roman" w:hAnsi="Times New Roman" w:cs="Times New Roman"/>
          <w:sz w:val="28"/>
          <w:szCs w:val="28"/>
          <w:lang w:val="en-US"/>
        </w:rPr>
      </w:pPr>
      <w:r w:rsidRPr="006172E4">
        <w:rPr>
          <w:rFonts w:ascii="Times New Roman" w:hAnsi="Times New Roman" w:cs="Times New Roman"/>
          <w:sz w:val="28"/>
          <w:szCs w:val="28"/>
          <w:lang w:val="en-US"/>
        </w:rPr>
        <w:t>gazeta-pedagogov.ru</w:t>
      </w:r>
    </w:p>
    <w:sectPr w:rsidR="0039517E" w:rsidRPr="006172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C9" w:rsidRDefault="002F12C9" w:rsidP="00CF65B6">
      <w:pPr>
        <w:spacing w:after="0" w:line="240" w:lineRule="auto"/>
      </w:pPr>
      <w:r>
        <w:separator/>
      </w:r>
    </w:p>
  </w:endnote>
  <w:endnote w:type="continuationSeparator" w:id="0">
    <w:p w:rsidR="002F12C9" w:rsidRDefault="002F12C9" w:rsidP="00CF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C9" w:rsidRDefault="002F12C9" w:rsidP="00CF65B6">
      <w:pPr>
        <w:spacing w:after="0" w:line="240" w:lineRule="auto"/>
      </w:pPr>
      <w:r>
        <w:separator/>
      </w:r>
    </w:p>
  </w:footnote>
  <w:footnote w:type="continuationSeparator" w:id="0">
    <w:p w:rsidR="002F12C9" w:rsidRDefault="002F12C9" w:rsidP="00CF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74E1D"/>
    <w:multiLevelType w:val="multilevel"/>
    <w:tmpl w:val="D3CA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A969EC"/>
    <w:multiLevelType w:val="multilevel"/>
    <w:tmpl w:val="98A4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4B059B"/>
    <w:multiLevelType w:val="multilevel"/>
    <w:tmpl w:val="81EE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06"/>
    <w:rsid w:val="0002670C"/>
    <w:rsid w:val="001646D3"/>
    <w:rsid w:val="00195092"/>
    <w:rsid w:val="001F706A"/>
    <w:rsid w:val="002679E6"/>
    <w:rsid w:val="002F12C9"/>
    <w:rsid w:val="003124AF"/>
    <w:rsid w:val="00366B24"/>
    <w:rsid w:val="0039517E"/>
    <w:rsid w:val="003A6712"/>
    <w:rsid w:val="0048002B"/>
    <w:rsid w:val="004A1FCD"/>
    <w:rsid w:val="005F2286"/>
    <w:rsid w:val="006172E4"/>
    <w:rsid w:val="00932506"/>
    <w:rsid w:val="00937E60"/>
    <w:rsid w:val="00AB4D38"/>
    <w:rsid w:val="00B765E1"/>
    <w:rsid w:val="00B90F62"/>
    <w:rsid w:val="00CE1C7E"/>
    <w:rsid w:val="00CF65B6"/>
    <w:rsid w:val="00D035C5"/>
    <w:rsid w:val="00D4239F"/>
    <w:rsid w:val="00D71A9C"/>
    <w:rsid w:val="00E204CF"/>
    <w:rsid w:val="00E51D4E"/>
    <w:rsid w:val="00EF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C095"/>
  <w15:chartTrackingRefBased/>
  <w15:docId w15:val="{E494B341-31E5-45EA-A22C-85A13B3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671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092"/>
    <w:rPr>
      <w:color w:val="0563C1" w:themeColor="hyperlink"/>
      <w:u w:val="single"/>
    </w:rPr>
  </w:style>
  <w:style w:type="paragraph" w:styleId="a4">
    <w:name w:val="Normal (Web)"/>
    <w:basedOn w:val="a"/>
    <w:uiPriority w:val="99"/>
    <w:unhideWhenUsed/>
    <w:rsid w:val="00B90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6712"/>
    <w:rPr>
      <w:rFonts w:ascii="Cambria" w:eastAsia="Times New Roman" w:hAnsi="Cambria" w:cs="Times New Roman"/>
      <w:b/>
      <w:bCs/>
      <w:kern w:val="32"/>
      <w:sz w:val="32"/>
      <w:szCs w:val="32"/>
      <w:lang w:eastAsia="ru-RU"/>
    </w:rPr>
  </w:style>
  <w:style w:type="paragraph" w:styleId="11">
    <w:name w:val="toc 1"/>
    <w:basedOn w:val="a"/>
    <w:next w:val="a"/>
    <w:autoRedefine/>
    <w:uiPriority w:val="39"/>
    <w:unhideWhenUsed/>
    <w:rsid w:val="0002670C"/>
    <w:pPr>
      <w:tabs>
        <w:tab w:val="right" w:leader="dot" w:pos="9627"/>
      </w:tabs>
      <w:spacing w:after="0" w:line="360" w:lineRule="auto"/>
    </w:pPr>
    <w:rPr>
      <w:rFonts w:ascii="Times New Roman" w:eastAsia="Times New Roman" w:hAnsi="Times New Roman" w:cs="Times New Roman"/>
      <w:b/>
      <w:noProof/>
      <w:sz w:val="28"/>
      <w:szCs w:val="28"/>
      <w:lang w:val="en-US" w:eastAsia="ru-RU"/>
    </w:rPr>
  </w:style>
  <w:style w:type="paragraph" w:styleId="a5">
    <w:name w:val="TOC Heading"/>
    <w:basedOn w:val="1"/>
    <w:next w:val="a"/>
    <w:uiPriority w:val="39"/>
    <w:unhideWhenUsed/>
    <w:qFormat/>
    <w:rsid w:val="003A6712"/>
    <w:pPr>
      <w:keepLines/>
      <w:spacing w:before="480" w:after="0" w:line="276" w:lineRule="auto"/>
      <w:outlineLvl w:val="9"/>
    </w:pPr>
    <w:rPr>
      <w:color w:val="365F91"/>
      <w:kern w:val="0"/>
      <w:sz w:val="28"/>
      <w:szCs w:val="28"/>
      <w:lang w:eastAsia="en-US"/>
    </w:rPr>
  </w:style>
  <w:style w:type="paragraph" w:styleId="a6">
    <w:name w:val="header"/>
    <w:basedOn w:val="a"/>
    <w:link w:val="a7"/>
    <w:uiPriority w:val="99"/>
    <w:unhideWhenUsed/>
    <w:rsid w:val="00CF65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65B6"/>
  </w:style>
  <w:style w:type="paragraph" w:styleId="a8">
    <w:name w:val="footer"/>
    <w:basedOn w:val="a"/>
    <w:link w:val="a9"/>
    <w:uiPriority w:val="99"/>
    <w:unhideWhenUsed/>
    <w:rsid w:val="00CF65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8186">
      <w:bodyDiv w:val="1"/>
      <w:marLeft w:val="0"/>
      <w:marRight w:val="0"/>
      <w:marTop w:val="0"/>
      <w:marBottom w:val="0"/>
      <w:divBdr>
        <w:top w:val="none" w:sz="0" w:space="0" w:color="auto"/>
        <w:left w:val="none" w:sz="0" w:space="0" w:color="auto"/>
        <w:bottom w:val="none" w:sz="0" w:space="0" w:color="auto"/>
        <w:right w:val="none" w:sz="0" w:space="0" w:color="auto"/>
      </w:divBdr>
    </w:div>
    <w:div w:id="364333853">
      <w:bodyDiv w:val="1"/>
      <w:marLeft w:val="0"/>
      <w:marRight w:val="0"/>
      <w:marTop w:val="0"/>
      <w:marBottom w:val="0"/>
      <w:divBdr>
        <w:top w:val="none" w:sz="0" w:space="0" w:color="auto"/>
        <w:left w:val="none" w:sz="0" w:space="0" w:color="auto"/>
        <w:bottom w:val="none" w:sz="0" w:space="0" w:color="auto"/>
        <w:right w:val="none" w:sz="0" w:space="0" w:color="auto"/>
      </w:divBdr>
    </w:div>
    <w:div w:id="563682477">
      <w:bodyDiv w:val="1"/>
      <w:marLeft w:val="0"/>
      <w:marRight w:val="0"/>
      <w:marTop w:val="0"/>
      <w:marBottom w:val="0"/>
      <w:divBdr>
        <w:top w:val="none" w:sz="0" w:space="0" w:color="auto"/>
        <w:left w:val="none" w:sz="0" w:space="0" w:color="auto"/>
        <w:bottom w:val="none" w:sz="0" w:space="0" w:color="auto"/>
        <w:right w:val="none" w:sz="0" w:space="0" w:color="auto"/>
      </w:divBdr>
    </w:div>
    <w:div w:id="838694303">
      <w:bodyDiv w:val="1"/>
      <w:marLeft w:val="0"/>
      <w:marRight w:val="0"/>
      <w:marTop w:val="0"/>
      <w:marBottom w:val="0"/>
      <w:divBdr>
        <w:top w:val="none" w:sz="0" w:space="0" w:color="auto"/>
        <w:left w:val="none" w:sz="0" w:space="0" w:color="auto"/>
        <w:bottom w:val="none" w:sz="0" w:space="0" w:color="auto"/>
        <w:right w:val="none" w:sz="0" w:space="0" w:color="auto"/>
      </w:divBdr>
      <w:divsChild>
        <w:div w:id="1900902283">
          <w:marLeft w:val="0"/>
          <w:marRight w:val="0"/>
          <w:marTop w:val="0"/>
          <w:marBottom w:val="0"/>
          <w:divBdr>
            <w:top w:val="none" w:sz="0" w:space="0" w:color="auto"/>
            <w:left w:val="none" w:sz="0" w:space="0" w:color="auto"/>
            <w:bottom w:val="none" w:sz="0" w:space="0" w:color="auto"/>
            <w:right w:val="none" w:sz="0" w:space="0" w:color="auto"/>
          </w:divBdr>
          <w:divsChild>
            <w:div w:id="273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647">
      <w:bodyDiv w:val="1"/>
      <w:marLeft w:val="0"/>
      <w:marRight w:val="0"/>
      <w:marTop w:val="0"/>
      <w:marBottom w:val="0"/>
      <w:divBdr>
        <w:top w:val="none" w:sz="0" w:space="0" w:color="auto"/>
        <w:left w:val="none" w:sz="0" w:space="0" w:color="auto"/>
        <w:bottom w:val="none" w:sz="0" w:space="0" w:color="auto"/>
        <w:right w:val="none" w:sz="0" w:space="0" w:color="auto"/>
      </w:divBdr>
    </w:div>
    <w:div w:id="1333724511">
      <w:bodyDiv w:val="1"/>
      <w:marLeft w:val="0"/>
      <w:marRight w:val="0"/>
      <w:marTop w:val="0"/>
      <w:marBottom w:val="0"/>
      <w:divBdr>
        <w:top w:val="none" w:sz="0" w:space="0" w:color="auto"/>
        <w:left w:val="none" w:sz="0" w:space="0" w:color="auto"/>
        <w:bottom w:val="none" w:sz="0" w:space="0" w:color="auto"/>
        <w:right w:val="none" w:sz="0" w:space="0" w:color="auto"/>
      </w:divBdr>
    </w:div>
    <w:div w:id="1493720098">
      <w:bodyDiv w:val="1"/>
      <w:marLeft w:val="0"/>
      <w:marRight w:val="0"/>
      <w:marTop w:val="0"/>
      <w:marBottom w:val="0"/>
      <w:divBdr>
        <w:top w:val="none" w:sz="0" w:space="0" w:color="auto"/>
        <w:left w:val="none" w:sz="0" w:space="0" w:color="auto"/>
        <w:bottom w:val="none" w:sz="0" w:space="0" w:color="auto"/>
        <w:right w:val="none" w:sz="0" w:space="0" w:color="auto"/>
      </w:divBdr>
    </w:div>
    <w:div w:id="1797791328">
      <w:bodyDiv w:val="1"/>
      <w:marLeft w:val="0"/>
      <w:marRight w:val="0"/>
      <w:marTop w:val="0"/>
      <w:marBottom w:val="0"/>
      <w:divBdr>
        <w:top w:val="none" w:sz="0" w:space="0" w:color="auto"/>
        <w:left w:val="none" w:sz="0" w:space="0" w:color="auto"/>
        <w:bottom w:val="none" w:sz="0" w:space="0" w:color="auto"/>
        <w:right w:val="none" w:sz="0" w:space="0" w:color="auto"/>
      </w:divBdr>
    </w:div>
    <w:div w:id="1883974756">
      <w:bodyDiv w:val="1"/>
      <w:marLeft w:val="0"/>
      <w:marRight w:val="0"/>
      <w:marTop w:val="0"/>
      <w:marBottom w:val="0"/>
      <w:divBdr>
        <w:top w:val="none" w:sz="0" w:space="0" w:color="auto"/>
        <w:left w:val="none" w:sz="0" w:space="0" w:color="auto"/>
        <w:bottom w:val="none" w:sz="0" w:space="0" w:color="auto"/>
        <w:right w:val="none" w:sz="0" w:space="0" w:color="auto"/>
      </w:divBdr>
    </w:div>
    <w:div w:id="1922136223">
      <w:bodyDiv w:val="1"/>
      <w:marLeft w:val="0"/>
      <w:marRight w:val="0"/>
      <w:marTop w:val="0"/>
      <w:marBottom w:val="0"/>
      <w:divBdr>
        <w:top w:val="none" w:sz="0" w:space="0" w:color="auto"/>
        <w:left w:val="none" w:sz="0" w:space="0" w:color="auto"/>
        <w:bottom w:val="none" w:sz="0" w:space="0" w:color="auto"/>
        <w:right w:val="none" w:sz="0" w:space="0" w:color="auto"/>
      </w:divBdr>
    </w:div>
    <w:div w:id="19890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20</Pages>
  <Words>5795</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Stroke19</dc:creator>
  <cp:keywords/>
  <dc:description/>
  <cp:lastModifiedBy>Stroke19</cp:lastModifiedBy>
  <cp:revision>11</cp:revision>
  <dcterms:created xsi:type="dcterms:W3CDTF">2020-04-01T06:07:00Z</dcterms:created>
  <dcterms:modified xsi:type="dcterms:W3CDTF">2020-04-01T14:27:00Z</dcterms:modified>
</cp:coreProperties>
</file>