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8B9" w:rsidRDefault="008518B9" w:rsidP="00A6426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Универсальные учебные действия на уроках изобразительного искусства.</w:t>
      </w:r>
    </w:p>
    <w:p w:rsidR="00004340" w:rsidRPr="00A64260" w:rsidRDefault="00004340" w:rsidP="008518B9">
      <w:pPr>
        <w:jc w:val="center"/>
        <w:rPr>
          <w:b/>
          <w:color w:val="000000"/>
          <w:sz w:val="28"/>
          <w:szCs w:val="28"/>
        </w:rPr>
      </w:pPr>
    </w:p>
    <w:p w:rsidR="00F5171B" w:rsidRPr="00A64260" w:rsidRDefault="00F5171B" w:rsidP="00A64260">
      <w:pPr>
        <w:rPr>
          <w:color w:val="000000"/>
        </w:rPr>
      </w:pPr>
      <w:r w:rsidRPr="00A64260">
        <w:rPr>
          <w:color w:val="000000"/>
        </w:rPr>
        <w:t xml:space="preserve">Основными критериями </w:t>
      </w:r>
      <w:proofErr w:type="spellStart"/>
      <w:r w:rsidRPr="00A64260">
        <w:rPr>
          <w:color w:val="000000"/>
        </w:rPr>
        <w:t>обученности</w:t>
      </w:r>
      <w:proofErr w:type="spellEnd"/>
      <w:r w:rsidRPr="00A64260">
        <w:rPr>
          <w:color w:val="000000"/>
        </w:rPr>
        <w:t xml:space="preserve"> учащихся по изобразительному искусству являются не только степень достижения учебных целей, уровень </w:t>
      </w:r>
      <w:proofErr w:type="spellStart"/>
      <w:r w:rsidRPr="00A64260">
        <w:rPr>
          <w:color w:val="000000"/>
        </w:rPr>
        <w:t>сформированности</w:t>
      </w:r>
      <w:proofErr w:type="spellEnd"/>
      <w:r w:rsidRPr="00A64260">
        <w:rPr>
          <w:color w:val="000000"/>
        </w:rPr>
        <w:t xml:space="preserve"> знаний, умений, навыков, но и уровень развития учащихся, включающий индивидуальные качества и личностный рост. Сравнение текущих достижений ученика с его предыдущими успехами позволит диагностировать уровень его развития, стимулировать дальнейшую учебную и творческую деятельность.</w:t>
      </w:r>
    </w:p>
    <w:p w:rsidR="00F5171B" w:rsidRPr="00A64260" w:rsidRDefault="00F5171B" w:rsidP="00A64260">
      <w:pPr>
        <w:rPr>
          <w:color w:val="000000"/>
        </w:rPr>
      </w:pPr>
      <w:r w:rsidRPr="00A64260">
        <w:rPr>
          <w:color w:val="000000"/>
        </w:rPr>
        <w:t xml:space="preserve">     При осуществлении тематического контроля необходимо учитывать как устные ответы учащихся, так и их практические работы. Система контроля может включать в себя задания на проверку свободного владения учащимися специальными терминами и понятиями. Устные ответы учащихся, отражающие процесс и результат восприятия искусства, и их практические работы могут оцениваться как отдельно, так и в комплексе. Решающую роль играет отметка за выполнение творческого практического задания. Критериями его оценивания являются: самостоятельный выбор сюжета, мотива, грамотное композиционное и колористическое решение темы в предложенном учителем или выбранном самим учеником материале. Также необходимо учитывать содержательность работы, художественную и эмоциональную </w:t>
      </w:r>
      <w:r w:rsidRPr="00A64260">
        <w:rPr>
          <w:color w:val="000000"/>
          <w:lang w:val="be-BY"/>
        </w:rPr>
        <w:t>выразительность, уровень владения учащимися разнообразными художественными техниками и материалами, “выставочность”, оригинальность, эстетический вкус автора.</w:t>
      </w:r>
    </w:p>
    <w:p w:rsidR="00F5171B" w:rsidRPr="00A64260" w:rsidRDefault="00F5171B" w:rsidP="00A64260">
      <w:r w:rsidRPr="00A64260">
        <w:rPr>
          <w:color w:val="000000"/>
          <w:lang w:val="be-BY"/>
        </w:rPr>
        <w:t xml:space="preserve">     При проведении промежуточного контроля и выставлении отметки следует учитывать уровень достижений ученика в восприятии искусства, но доминирующим в оценивании художественно-творческой деятельности является выполнение практических заданий. </w:t>
      </w:r>
      <w:r w:rsidRPr="00A64260">
        <w:rPr>
          <w:lang w:val="be-BY"/>
        </w:rPr>
        <w:t>Оценивается каждая практическая работа, выполненная учащимися.</w:t>
      </w:r>
      <w:r w:rsidRPr="00A64260">
        <w:t xml:space="preserve"> При оценке практической работы следует принимать во внимание:</w:t>
      </w:r>
      <w:r w:rsidRPr="00A64260">
        <w:rPr>
          <w:color w:val="000000"/>
          <w:lang w:val="be-BY"/>
        </w:rPr>
        <w:t xml:space="preserve"> </w:t>
      </w:r>
      <w:r w:rsidRPr="00A64260">
        <w:t>выполнение учебной задачи урока; художественную выразительность композиции; владение учеником техническими приёмами и навыками работы различными инструментами и художественными материалами.</w:t>
      </w:r>
    </w:p>
    <w:p w:rsidR="00F5171B" w:rsidRPr="00A64260" w:rsidRDefault="00F5171B" w:rsidP="00A64260">
      <w:pPr>
        <w:pStyle w:val="a3"/>
        <w:rPr>
          <w:rFonts w:ascii="Times New Roman" w:hAnsi="Times New Roman"/>
          <w:sz w:val="24"/>
          <w:szCs w:val="24"/>
        </w:rPr>
      </w:pPr>
      <w:r w:rsidRPr="00A64260">
        <w:rPr>
          <w:rFonts w:ascii="Times New Roman" w:hAnsi="Times New Roman"/>
          <w:sz w:val="24"/>
          <w:szCs w:val="24"/>
        </w:rPr>
        <w:t>За проявленную самостоятельность и творчески выполненную работу оценку можно повысить на 1 балл или оценить это дополнительной отметкой.</w:t>
      </w:r>
    </w:p>
    <w:p w:rsidR="00F5171B" w:rsidRPr="00A64260" w:rsidRDefault="00F5171B" w:rsidP="00A64260">
      <w:pPr>
        <w:pStyle w:val="a5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A64260">
        <w:rPr>
          <w:rFonts w:ascii="Times New Roman" w:hAnsi="Times New Roman"/>
          <w:b/>
          <w:sz w:val="24"/>
          <w:szCs w:val="24"/>
        </w:rPr>
        <w:t>Виды контроля:</w:t>
      </w:r>
    </w:p>
    <w:p w:rsidR="00F5171B" w:rsidRPr="00A64260" w:rsidRDefault="00F5171B" w:rsidP="00A64260">
      <w:pPr>
        <w:pStyle w:val="a5"/>
        <w:spacing w:line="240" w:lineRule="auto"/>
        <w:ind w:firstLine="545"/>
        <w:rPr>
          <w:rFonts w:ascii="Times New Roman" w:hAnsi="Times New Roman"/>
          <w:sz w:val="24"/>
          <w:szCs w:val="24"/>
        </w:rPr>
      </w:pPr>
      <w:r w:rsidRPr="00A64260">
        <w:rPr>
          <w:rFonts w:ascii="Times New Roman" w:hAnsi="Times New Roman"/>
          <w:sz w:val="24"/>
          <w:szCs w:val="24"/>
        </w:rPr>
        <w:t>-устный ответ;</w:t>
      </w:r>
    </w:p>
    <w:p w:rsidR="00F5171B" w:rsidRPr="00A64260" w:rsidRDefault="00F5171B" w:rsidP="00A64260">
      <w:pPr>
        <w:pStyle w:val="a5"/>
        <w:spacing w:line="240" w:lineRule="auto"/>
        <w:ind w:firstLine="545"/>
        <w:rPr>
          <w:rFonts w:ascii="Times New Roman" w:hAnsi="Times New Roman"/>
          <w:sz w:val="24"/>
          <w:szCs w:val="24"/>
        </w:rPr>
      </w:pPr>
      <w:r w:rsidRPr="00A64260">
        <w:rPr>
          <w:rFonts w:ascii="Times New Roman" w:hAnsi="Times New Roman"/>
          <w:sz w:val="24"/>
          <w:szCs w:val="24"/>
        </w:rPr>
        <w:t>-практическая (творческая) работа</w:t>
      </w:r>
    </w:p>
    <w:p w:rsidR="00F5171B" w:rsidRPr="00A64260" w:rsidRDefault="00F5171B" w:rsidP="00A64260">
      <w:pPr>
        <w:ind w:firstLine="545"/>
        <w:jc w:val="center"/>
        <w:rPr>
          <w:b/>
        </w:rPr>
      </w:pPr>
      <w:r w:rsidRPr="00A64260">
        <w:rPr>
          <w:b/>
        </w:rPr>
        <w:t>Устные индивидуальные и фронтальные ответы</w:t>
      </w:r>
    </w:p>
    <w:p w:rsidR="00F5171B" w:rsidRPr="00A64260" w:rsidRDefault="00F5171B" w:rsidP="00A64260">
      <w:pPr>
        <w:ind w:firstLine="545"/>
        <w:jc w:val="center"/>
      </w:pPr>
    </w:p>
    <w:p w:rsidR="00F5171B" w:rsidRPr="00A64260" w:rsidRDefault="00F5171B" w:rsidP="00A64260">
      <w:pPr>
        <w:numPr>
          <w:ilvl w:val="0"/>
          <w:numId w:val="1"/>
        </w:numPr>
        <w:autoSpaceDE w:val="0"/>
        <w:autoSpaceDN w:val="0"/>
        <w:adjustRightInd w:val="0"/>
        <w:ind w:firstLine="545"/>
        <w:jc w:val="both"/>
      </w:pPr>
      <w:r w:rsidRPr="00A64260">
        <w:t>Активность участия.</w:t>
      </w:r>
    </w:p>
    <w:p w:rsidR="00F5171B" w:rsidRPr="00A64260" w:rsidRDefault="00F5171B" w:rsidP="00A64260">
      <w:pPr>
        <w:numPr>
          <w:ilvl w:val="0"/>
          <w:numId w:val="1"/>
        </w:numPr>
        <w:autoSpaceDE w:val="0"/>
        <w:autoSpaceDN w:val="0"/>
        <w:adjustRightInd w:val="0"/>
        <w:ind w:firstLine="545"/>
        <w:jc w:val="both"/>
      </w:pPr>
      <w:r w:rsidRPr="00A64260">
        <w:t>Умение собеседника прочувствовать суть вопроса.</w:t>
      </w:r>
    </w:p>
    <w:p w:rsidR="00F5171B" w:rsidRPr="00A64260" w:rsidRDefault="00F5171B" w:rsidP="00A64260">
      <w:pPr>
        <w:numPr>
          <w:ilvl w:val="0"/>
          <w:numId w:val="1"/>
        </w:numPr>
        <w:autoSpaceDE w:val="0"/>
        <w:autoSpaceDN w:val="0"/>
        <w:adjustRightInd w:val="0"/>
        <w:ind w:firstLine="545"/>
        <w:jc w:val="both"/>
      </w:pPr>
      <w:r w:rsidRPr="00A64260">
        <w:t>Искренность ответов, их развернутость, образность, аргументированность.</w:t>
      </w:r>
    </w:p>
    <w:p w:rsidR="00F5171B" w:rsidRPr="00A64260" w:rsidRDefault="00F5171B" w:rsidP="00A64260">
      <w:pPr>
        <w:numPr>
          <w:ilvl w:val="0"/>
          <w:numId w:val="1"/>
        </w:numPr>
        <w:autoSpaceDE w:val="0"/>
        <w:autoSpaceDN w:val="0"/>
        <w:adjustRightInd w:val="0"/>
        <w:ind w:firstLine="545"/>
        <w:jc w:val="both"/>
      </w:pPr>
      <w:r w:rsidRPr="00A64260">
        <w:t>Самостоятельность.</w:t>
      </w:r>
    </w:p>
    <w:p w:rsidR="00F5171B" w:rsidRPr="00A64260" w:rsidRDefault="00F5171B" w:rsidP="00A64260">
      <w:pPr>
        <w:numPr>
          <w:ilvl w:val="0"/>
          <w:numId w:val="1"/>
        </w:numPr>
        <w:autoSpaceDE w:val="0"/>
        <w:autoSpaceDN w:val="0"/>
        <w:adjustRightInd w:val="0"/>
        <w:ind w:firstLine="545"/>
        <w:jc w:val="both"/>
      </w:pPr>
      <w:r w:rsidRPr="00A64260">
        <w:t>Оригинальность суждений.</w:t>
      </w:r>
    </w:p>
    <w:p w:rsidR="00F5171B" w:rsidRPr="00A64260" w:rsidRDefault="00F5171B" w:rsidP="00A64260">
      <w:pPr>
        <w:jc w:val="center"/>
        <w:rPr>
          <w:b/>
        </w:rPr>
      </w:pPr>
      <w:r w:rsidRPr="00A64260">
        <w:rPr>
          <w:b/>
        </w:rPr>
        <w:t>Оценка творческой работы</w:t>
      </w:r>
    </w:p>
    <w:p w:rsidR="00F5171B" w:rsidRPr="00A64260" w:rsidRDefault="00F5171B" w:rsidP="00A64260">
      <w:pPr>
        <w:autoSpaceDE w:val="0"/>
        <w:autoSpaceDN w:val="0"/>
        <w:adjustRightInd w:val="0"/>
        <w:ind w:left="426"/>
        <w:jc w:val="both"/>
      </w:pPr>
      <w:r w:rsidRPr="00A64260">
        <w:t>1.Как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F5171B" w:rsidRPr="00A64260" w:rsidRDefault="00F5171B" w:rsidP="00A64260">
      <w:pPr>
        <w:autoSpaceDE w:val="0"/>
        <w:autoSpaceDN w:val="0"/>
        <w:adjustRightInd w:val="0"/>
        <w:ind w:left="426"/>
      </w:pPr>
      <w:r w:rsidRPr="00A64260">
        <w:t>2.Передача пространства (в рисунке основания более близких предметов изображаются ниже, дальних предмето</w:t>
      </w:r>
      <w:proofErr w:type="gramStart"/>
      <w:r w:rsidRPr="00A64260">
        <w:t>в-</w:t>
      </w:r>
      <w:proofErr w:type="gramEnd"/>
      <w:r w:rsidRPr="00A64260">
        <w:t xml:space="preserve"> выше, передние предметы крупнее равных им по размерам, но удаленных предметов);</w:t>
      </w:r>
      <w:r w:rsidRPr="00A64260">
        <w:br/>
        <w:t>3.Передача формы предметов ( передается сходство изображений с предметами реальной действительности, пропорции предметов).</w:t>
      </w:r>
    </w:p>
    <w:p w:rsidR="00F5171B" w:rsidRPr="00A64260" w:rsidRDefault="00F5171B" w:rsidP="00A64260">
      <w:pPr>
        <w:autoSpaceDE w:val="0"/>
        <w:autoSpaceDN w:val="0"/>
        <w:adjustRightInd w:val="0"/>
        <w:ind w:left="426"/>
      </w:pPr>
      <w:r w:rsidRPr="00A64260">
        <w:t>4.Построение предметов (передается конструктивная основа изображения, выявляется геометрическая форма предмета).</w:t>
      </w:r>
    </w:p>
    <w:p w:rsidR="00F5171B" w:rsidRPr="00A64260" w:rsidRDefault="00F5171B" w:rsidP="00A64260">
      <w:pPr>
        <w:autoSpaceDE w:val="0"/>
        <w:autoSpaceDN w:val="0"/>
        <w:adjustRightInd w:val="0"/>
        <w:ind w:left="426"/>
      </w:pPr>
      <w:r w:rsidRPr="00A64260">
        <w:t>5.Передача объема (имеется попытка передать объем изображаемого объекта с помощью светотени).</w:t>
      </w:r>
    </w:p>
    <w:p w:rsidR="00F5171B" w:rsidRPr="00A64260" w:rsidRDefault="00F5171B" w:rsidP="00A64260">
      <w:pPr>
        <w:autoSpaceDE w:val="0"/>
        <w:autoSpaceDN w:val="0"/>
        <w:adjustRightInd w:val="0"/>
        <w:ind w:left="426"/>
      </w:pPr>
      <w:r w:rsidRPr="00A64260">
        <w:t>6.Передача цвета (в композиции наблюдается цветовая гармония, с помощью цвета передается настроение).</w:t>
      </w:r>
    </w:p>
    <w:p w:rsidR="00F5171B" w:rsidRPr="00A64260" w:rsidRDefault="00F5171B" w:rsidP="00A64260">
      <w:pPr>
        <w:autoSpaceDE w:val="0"/>
        <w:autoSpaceDN w:val="0"/>
        <w:adjustRightInd w:val="0"/>
        <w:ind w:left="426"/>
        <w:jc w:val="both"/>
      </w:pPr>
      <w:r w:rsidRPr="00A64260">
        <w:t>7.Владение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F5171B" w:rsidRPr="00A64260" w:rsidRDefault="00F5171B" w:rsidP="00A64260">
      <w:pPr>
        <w:autoSpaceDE w:val="0"/>
        <w:autoSpaceDN w:val="0"/>
        <w:adjustRightInd w:val="0"/>
        <w:ind w:left="426"/>
        <w:jc w:val="both"/>
      </w:pPr>
      <w:r w:rsidRPr="00A64260">
        <w:t>8.Самостоятельность выполнения работы (без помощи учителя выбрана композиция, определены размеры изображения, пропорции, форма, цвет изображаемых объектов и т.п.).</w:t>
      </w:r>
    </w:p>
    <w:p w:rsidR="00F5171B" w:rsidRPr="00A64260" w:rsidRDefault="00F5171B" w:rsidP="00A64260">
      <w:pPr>
        <w:autoSpaceDE w:val="0"/>
        <w:autoSpaceDN w:val="0"/>
        <w:adjustRightInd w:val="0"/>
        <w:jc w:val="both"/>
      </w:pPr>
      <w:r w:rsidRPr="00A64260">
        <w:lastRenderedPageBreak/>
        <w:t xml:space="preserve">     9.Выразительность рисунк</w:t>
      </w:r>
      <w:proofErr w:type="gramStart"/>
      <w:r w:rsidRPr="00A64260">
        <w:t>а(</w:t>
      </w:r>
      <w:proofErr w:type="gramEnd"/>
      <w:r w:rsidRPr="00A64260">
        <w:t>передача эмоционально-эстетического отношения к изображаемому с помощью средств художественной выразительности, оригинальная композиция, гармоничное сочетание цветов, изящность линий и т.п.)</w:t>
      </w:r>
    </w:p>
    <w:p w:rsidR="00F5171B" w:rsidRPr="00A64260" w:rsidRDefault="00F5171B" w:rsidP="00A64260">
      <w:pPr>
        <w:pStyle w:val="a4"/>
        <w:autoSpaceDE w:val="0"/>
        <w:autoSpaceDN w:val="0"/>
        <w:adjustRightInd w:val="0"/>
        <w:ind w:left="786"/>
        <w:jc w:val="both"/>
      </w:pPr>
      <w:r w:rsidRPr="00A64260">
        <w:t>10.возможности (способности) ученика, его успехи, вкус.</w:t>
      </w:r>
    </w:p>
    <w:p w:rsidR="00F5171B" w:rsidRPr="00A64260" w:rsidRDefault="00F5171B" w:rsidP="00A64260">
      <w:pPr>
        <w:pStyle w:val="a4"/>
        <w:autoSpaceDE w:val="0"/>
        <w:autoSpaceDN w:val="0"/>
        <w:adjustRightInd w:val="0"/>
        <w:ind w:left="786"/>
        <w:jc w:val="both"/>
      </w:pPr>
      <w:r w:rsidRPr="00A64260">
        <w:t>11.Общее впечатление от работы. Аккуратность всей работы.</w:t>
      </w:r>
    </w:p>
    <w:p w:rsidR="00F5171B" w:rsidRPr="00A64260" w:rsidRDefault="00F5171B" w:rsidP="00A64260">
      <w:pPr>
        <w:pStyle w:val="a4"/>
        <w:jc w:val="both"/>
      </w:pPr>
      <w:r w:rsidRPr="00A64260">
        <w:t xml:space="preserve">Из всех этих компонентов складывается общая оценка работы </w:t>
      </w:r>
      <w:proofErr w:type="gramStart"/>
      <w:r w:rsidRPr="00A64260">
        <w:t>обучающегося</w:t>
      </w:r>
      <w:proofErr w:type="gramEnd"/>
      <w:r w:rsidRPr="00A64260">
        <w:t>.</w:t>
      </w:r>
    </w:p>
    <w:p w:rsidR="00A64260" w:rsidRDefault="00A64260" w:rsidP="00A64260">
      <w:pPr>
        <w:rPr>
          <w:color w:val="000000"/>
          <w:sz w:val="27"/>
          <w:szCs w:val="27"/>
          <w:shd w:val="clear" w:color="auto" w:fill="FFFFFF"/>
        </w:rPr>
      </w:pPr>
    </w:p>
    <w:p w:rsidR="00A64260" w:rsidRPr="00A64260" w:rsidRDefault="00A64260" w:rsidP="00A64260">
      <w:pPr>
        <w:rPr>
          <w:color w:val="000000"/>
        </w:rPr>
      </w:pPr>
      <w:proofErr w:type="spellStart"/>
      <w:r w:rsidRPr="006C1485">
        <w:rPr>
          <w:color w:val="000000"/>
          <w:shd w:val="clear" w:color="auto" w:fill="FFFFFF"/>
        </w:rPr>
        <w:t>Метапредметные</w:t>
      </w:r>
      <w:proofErr w:type="spellEnd"/>
      <w:r w:rsidRPr="006C1485">
        <w:rPr>
          <w:color w:val="000000"/>
          <w:shd w:val="clear" w:color="auto" w:fill="FFFFFF"/>
        </w:rPr>
        <w:t xml:space="preserve">   результаты   освоения   курса   обеспечиваются познавательными  и  коммуникативными  учебными  действиями,  а также </w:t>
      </w:r>
      <w:proofErr w:type="spellStart"/>
      <w:r w:rsidRPr="006C1485">
        <w:rPr>
          <w:color w:val="000000"/>
          <w:shd w:val="clear" w:color="auto" w:fill="FFFFFF"/>
        </w:rPr>
        <w:t>межпредметными</w:t>
      </w:r>
      <w:proofErr w:type="spellEnd"/>
      <w:r w:rsidRPr="006C1485">
        <w:rPr>
          <w:color w:val="000000"/>
          <w:shd w:val="clear" w:color="auto" w:fill="FFFFFF"/>
        </w:rPr>
        <w:t xml:space="preserve"> связями с технологией, музыкой, литературой, историей и даже с математикой. Поскольку  художественно-творческая  изобразительная  деятельность  неразрывно  связана  с  эстетическим  видением  действительности,  на  занятиях    курса  детьми  изучается  </w:t>
      </w:r>
      <w:proofErr w:type="spellStart"/>
      <w:r w:rsidRPr="006C1485">
        <w:rPr>
          <w:color w:val="000000"/>
          <w:shd w:val="clear" w:color="auto" w:fill="FFFFFF"/>
        </w:rPr>
        <w:t>общеэстетический</w:t>
      </w:r>
      <w:proofErr w:type="spellEnd"/>
      <w:r w:rsidRPr="006C1485">
        <w:rPr>
          <w:color w:val="000000"/>
          <w:shd w:val="clear" w:color="auto" w:fill="FFFFFF"/>
        </w:rPr>
        <w:t>  контекст.  Это  довольно  широкий  спектр  понятий,  усвоение  которых  поможет учащимся осознанно включиться в творческий процесс.</w:t>
      </w:r>
      <w:r w:rsidRPr="006C1485">
        <w:rPr>
          <w:color w:val="000000"/>
        </w:rPr>
        <w:br/>
      </w:r>
      <w:r w:rsidRPr="006C1485">
        <w:rPr>
          <w:color w:val="000000"/>
        </w:rPr>
        <w:br/>
      </w:r>
      <w:r w:rsidRPr="006C1485">
        <w:rPr>
          <w:color w:val="000000"/>
          <w:shd w:val="clear" w:color="auto" w:fill="FFFFFF"/>
        </w:rPr>
        <w:t xml:space="preserve">Кроме   этого,   </w:t>
      </w:r>
      <w:proofErr w:type="spellStart"/>
      <w:r w:rsidRPr="006C1485">
        <w:rPr>
          <w:color w:val="000000"/>
          <w:shd w:val="clear" w:color="auto" w:fill="FFFFFF"/>
        </w:rPr>
        <w:t>метапредметными</w:t>
      </w:r>
      <w:proofErr w:type="spellEnd"/>
      <w:r w:rsidRPr="006C1485">
        <w:rPr>
          <w:color w:val="000000"/>
          <w:shd w:val="clear" w:color="auto" w:fill="FFFFFF"/>
        </w:rPr>
        <w:t>   результатами   изучения   курса «Изобразительное  искусство»  является  формирование  перечисленных ниже универсальных учебных действий (УУД).</w:t>
      </w:r>
      <w:r w:rsidRPr="006C1485">
        <w:rPr>
          <w:color w:val="000000"/>
        </w:rPr>
        <w:br/>
      </w:r>
      <w:r w:rsidRPr="006C1485">
        <w:rPr>
          <w:color w:val="000000"/>
        </w:rPr>
        <w:br/>
      </w:r>
      <w:r w:rsidRPr="006C1485">
        <w:rPr>
          <w:b/>
          <w:bCs/>
          <w:color w:val="000000"/>
          <w:shd w:val="clear" w:color="auto" w:fill="FFFFFF"/>
        </w:rPr>
        <w:t>Регулятивные УУД</w:t>
      </w:r>
    </w:p>
    <w:p w:rsidR="00A64260" w:rsidRPr="00A64260" w:rsidRDefault="00A64260" w:rsidP="00A64260">
      <w:r w:rsidRPr="006C1485">
        <w:rPr>
          <w:color w:val="000000"/>
        </w:rPr>
        <w:t>Проговаривать последовательность действий на уроке.</w:t>
      </w:r>
    </w:p>
    <w:p w:rsidR="00A64260" w:rsidRPr="00A64260" w:rsidRDefault="00A64260" w:rsidP="00A64260">
      <w:r w:rsidRPr="006C1485">
        <w:rPr>
          <w:color w:val="000000"/>
        </w:rPr>
        <w:t>Учиться работать по предложенному учителем плану.</w:t>
      </w:r>
    </w:p>
    <w:p w:rsidR="00A64260" w:rsidRPr="00A64260" w:rsidRDefault="00A64260" w:rsidP="00A64260">
      <w:r w:rsidRPr="006C1485">
        <w:rPr>
          <w:color w:val="000000"/>
        </w:rPr>
        <w:t xml:space="preserve">Учиться отличать </w:t>
      </w:r>
      <w:proofErr w:type="gramStart"/>
      <w:r w:rsidRPr="006C1485">
        <w:rPr>
          <w:color w:val="000000"/>
        </w:rPr>
        <w:t>верно</w:t>
      </w:r>
      <w:proofErr w:type="gramEnd"/>
      <w:r w:rsidRPr="006C1485">
        <w:rPr>
          <w:color w:val="000000"/>
        </w:rPr>
        <w:t xml:space="preserve"> выполненное задание от неверного.</w:t>
      </w:r>
    </w:p>
    <w:p w:rsidR="00A64260" w:rsidRPr="006C1485" w:rsidRDefault="00A64260" w:rsidP="00A64260">
      <w:r w:rsidRPr="006C1485">
        <w:rPr>
          <w:color w:val="000000"/>
        </w:rPr>
        <w:t>Учиться совместно с учителем и другими учениками давать эмоциональную оценку деятельности класса  на уроке.</w:t>
      </w:r>
    </w:p>
    <w:p w:rsidR="00A64260" w:rsidRPr="00A64260" w:rsidRDefault="00A64260" w:rsidP="00A64260">
      <w:r w:rsidRPr="006C1485">
        <w:rPr>
          <w:color w:val="000000"/>
          <w:shd w:val="clear" w:color="auto" w:fill="FFFFFF"/>
        </w:rPr>
        <w:t>Основой для формирования этих действий служит соблюдение технологии оценивания образовательных достижений.</w:t>
      </w:r>
      <w:r w:rsidRPr="006C1485">
        <w:rPr>
          <w:color w:val="000000"/>
        </w:rPr>
        <w:br/>
      </w:r>
      <w:r w:rsidRPr="00A64260">
        <w:rPr>
          <w:b/>
          <w:bCs/>
          <w:color w:val="000000"/>
        </w:rPr>
        <w:t> Познавательные УУД</w:t>
      </w:r>
      <w:proofErr w:type="gramStart"/>
      <w:r w:rsidRPr="006C1485">
        <w:rPr>
          <w:color w:val="000000"/>
        </w:rPr>
        <w:br/>
        <w:t>О</w:t>
      </w:r>
      <w:proofErr w:type="gramEnd"/>
      <w:r w:rsidRPr="006C1485">
        <w:rPr>
          <w:color w:val="000000"/>
        </w:rPr>
        <w:t>риентироваться в своей системе знаний: отличать новое от  уже известного с помощью учителя.</w:t>
      </w:r>
    </w:p>
    <w:p w:rsidR="00A64260" w:rsidRPr="00A64260" w:rsidRDefault="00A64260" w:rsidP="00A64260">
      <w:r w:rsidRPr="006C1485">
        <w:rPr>
          <w:color w:val="000000"/>
        </w:rPr>
        <w:t>Делать предварительный отбор источников информации: ориентироваться в учебнике (на развороте, в оглавлении, в словаре).</w:t>
      </w:r>
    </w:p>
    <w:p w:rsidR="00A64260" w:rsidRPr="00A64260" w:rsidRDefault="00A64260" w:rsidP="00A64260">
      <w:r w:rsidRPr="006C1485">
        <w:rPr>
          <w:color w:val="000000"/>
        </w:rPr>
        <w:t>Добывать новые знания: находить ответы на вопросы, используя учебник,  свой  жизненный  опыт  и  информацию,  полученную  на уроке.</w:t>
      </w:r>
    </w:p>
    <w:p w:rsidR="00A64260" w:rsidRPr="00A64260" w:rsidRDefault="00A64260" w:rsidP="00A64260">
      <w:r w:rsidRPr="006C1485">
        <w:rPr>
          <w:color w:val="000000"/>
        </w:rPr>
        <w:t>Перерабатывать  полученную  информацию:  делать  выводы  в результате совместной работы всего класса.</w:t>
      </w:r>
    </w:p>
    <w:p w:rsidR="00A64260" w:rsidRPr="00A64260" w:rsidRDefault="00A64260" w:rsidP="00A64260">
      <w:r w:rsidRPr="006C1485">
        <w:rPr>
          <w:color w:val="000000"/>
        </w:rPr>
        <w:t>Сравнивать   и   группировать   произведения   изобразительного искусства (по изобразительным средствам, жанрам и т.д.).</w:t>
      </w:r>
    </w:p>
    <w:p w:rsidR="00A64260" w:rsidRPr="006C1485" w:rsidRDefault="00A64260" w:rsidP="00A64260">
      <w:r w:rsidRPr="006C1485">
        <w:rPr>
          <w:color w:val="000000"/>
        </w:rPr>
        <w:t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A64260" w:rsidRPr="006C1485" w:rsidRDefault="00A64260" w:rsidP="00A64260">
      <w:r w:rsidRPr="00A64260">
        <w:rPr>
          <w:b/>
          <w:bCs/>
          <w:color w:val="000000"/>
        </w:rPr>
        <w:t>Коммуникативные   УУД</w:t>
      </w:r>
      <w:proofErr w:type="gramStart"/>
      <w:r w:rsidRPr="006C1485">
        <w:rPr>
          <w:color w:val="000000"/>
        </w:rPr>
        <w:br/>
        <w:t>У</w:t>
      </w:r>
      <w:proofErr w:type="gramEnd"/>
      <w:r w:rsidRPr="006C1485">
        <w:rPr>
          <w:color w:val="000000"/>
        </w:rPr>
        <w:t>меть пользоваться языком изобразительного искусства:</w:t>
      </w:r>
    </w:p>
    <w:p w:rsidR="00A64260" w:rsidRPr="00A64260" w:rsidRDefault="00A64260" w:rsidP="00A64260">
      <w:r w:rsidRPr="006C1485">
        <w:rPr>
          <w:color w:val="000000"/>
          <w:shd w:val="clear" w:color="auto" w:fill="FFFFFF"/>
        </w:rPr>
        <w:t>а) донести свою позицию до собеседника;</w:t>
      </w:r>
      <w:r w:rsidRPr="006C1485">
        <w:rPr>
          <w:color w:val="000000"/>
        </w:rPr>
        <w:br/>
      </w:r>
      <w:r w:rsidRPr="006C1485">
        <w:rPr>
          <w:color w:val="000000"/>
          <w:shd w:val="clear" w:color="auto" w:fill="FFFFFF"/>
        </w:rPr>
        <w:t>б) оформить свою мысль в устной и письменной форме (на уровне одного предложения или небольшого текста).</w:t>
      </w:r>
      <w:r w:rsidRPr="006C1485">
        <w:rPr>
          <w:color w:val="000000"/>
        </w:rPr>
        <w:br/>
        <w:t>Уметь слушать и понимать высказывания собеседников.</w:t>
      </w:r>
    </w:p>
    <w:p w:rsidR="00A64260" w:rsidRPr="00A64260" w:rsidRDefault="00A64260" w:rsidP="00A64260">
      <w:r w:rsidRPr="006C1485">
        <w:rPr>
          <w:color w:val="000000"/>
        </w:rPr>
        <w:t>Уметь выразительно читать и пересказывать содержание текста.</w:t>
      </w:r>
    </w:p>
    <w:p w:rsidR="00A64260" w:rsidRPr="00A64260" w:rsidRDefault="00A64260" w:rsidP="00A64260">
      <w:r w:rsidRPr="006C1485">
        <w:rPr>
          <w:color w:val="000000"/>
        </w:rPr>
        <w:t>Совместно  договариваться  о  правилах  общения  и  поведения  в школе и на уроках изобразительного искусства и следовать им.</w:t>
      </w:r>
    </w:p>
    <w:p w:rsidR="00A64260" w:rsidRPr="006C1485" w:rsidRDefault="00A64260" w:rsidP="00A64260">
      <w:r w:rsidRPr="006C1485">
        <w:rPr>
          <w:color w:val="000000"/>
        </w:rPr>
        <w:t xml:space="preserve">Учиться </w:t>
      </w:r>
      <w:proofErr w:type="gramStart"/>
      <w:r w:rsidRPr="006C1485">
        <w:rPr>
          <w:color w:val="000000"/>
        </w:rPr>
        <w:t>согласованно</w:t>
      </w:r>
      <w:proofErr w:type="gramEnd"/>
      <w:r w:rsidRPr="006C1485">
        <w:rPr>
          <w:color w:val="000000"/>
        </w:rPr>
        <w:t xml:space="preserve"> работать в группе:</w:t>
      </w:r>
    </w:p>
    <w:p w:rsidR="00A64260" w:rsidRDefault="00A64260" w:rsidP="00A64260">
      <w:pPr>
        <w:rPr>
          <w:color w:val="000000"/>
          <w:shd w:val="clear" w:color="auto" w:fill="FFFFFF"/>
        </w:rPr>
      </w:pPr>
      <w:r w:rsidRPr="00A64260">
        <w:rPr>
          <w:color w:val="000000"/>
          <w:shd w:val="clear" w:color="auto" w:fill="FFFFFF"/>
        </w:rPr>
        <w:t>а) учиться планировать работу в группе;</w:t>
      </w:r>
      <w:r w:rsidRPr="00A64260">
        <w:rPr>
          <w:color w:val="000000"/>
        </w:rPr>
        <w:br/>
      </w:r>
      <w:r w:rsidRPr="00A64260">
        <w:rPr>
          <w:color w:val="000000"/>
          <w:shd w:val="clear" w:color="auto" w:fill="FFFFFF"/>
        </w:rPr>
        <w:t>б) учиться распределять работу между участниками проекта;</w:t>
      </w:r>
      <w:r w:rsidRPr="00A64260">
        <w:rPr>
          <w:color w:val="000000"/>
        </w:rPr>
        <w:br/>
      </w:r>
      <w:r w:rsidRPr="00A64260">
        <w:rPr>
          <w:color w:val="000000"/>
          <w:shd w:val="clear" w:color="auto" w:fill="FFFFFF"/>
        </w:rPr>
        <w:t>в) понимать общую задачу проекта и точно выполнять свою часть работы;</w:t>
      </w:r>
      <w:r w:rsidRPr="00A64260">
        <w:rPr>
          <w:color w:val="000000"/>
        </w:rPr>
        <w:br/>
      </w:r>
      <w:r w:rsidRPr="00A64260">
        <w:rPr>
          <w:color w:val="000000"/>
          <w:shd w:val="clear" w:color="auto" w:fill="FFFFFF"/>
        </w:rPr>
        <w:t>г) уметь выполнять различные роли в группе (лидера, исполнителя, критика).</w:t>
      </w:r>
    </w:p>
    <w:p w:rsidR="00004340" w:rsidRPr="00004340" w:rsidRDefault="00004340" w:rsidP="00A64260">
      <w:pPr>
        <w:rPr>
          <w:b/>
          <w:sz w:val="28"/>
          <w:szCs w:val="28"/>
        </w:rPr>
      </w:pPr>
      <w:r w:rsidRPr="00004340">
        <w:rPr>
          <w:b/>
          <w:color w:val="000000"/>
          <w:sz w:val="28"/>
          <w:szCs w:val="28"/>
          <w:shd w:val="clear" w:color="auto" w:fill="FFFFFF"/>
        </w:rPr>
        <w:t>Использованная литература:</w:t>
      </w:r>
    </w:p>
    <w:p w:rsidR="00004340" w:rsidRPr="00415850" w:rsidRDefault="00004340" w:rsidP="00004340">
      <w:r>
        <w:t>1.</w:t>
      </w:r>
      <w:r w:rsidRPr="00004340">
        <w:t xml:space="preserve"> </w:t>
      </w:r>
      <w:r w:rsidRPr="00415850">
        <w:t>С.П. Ломов, С.Е.Игнатьева, М.В.Кармазина «Изобразительное искусство»,</w:t>
      </w:r>
      <w:r>
        <w:t xml:space="preserve"> учебники 5,6,7 классы.</w:t>
      </w:r>
      <w:r w:rsidRPr="00415850">
        <w:t xml:space="preserve"> М.,Дрофа,2015.</w:t>
      </w:r>
    </w:p>
    <w:p w:rsidR="00004340" w:rsidRDefault="00004340" w:rsidP="00004340">
      <w:r>
        <w:rPr>
          <w:b/>
          <w:smallCaps/>
        </w:rPr>
        <w:t>2.</w:t>
      </w:r>
      <w:r w:rsidRPr="002F1F93">
        <w:t>С.П. Ломов, С.Е.Игнатьева, М.В.Кармазина «Изобразительное искусство»</w:t>
      </w:r>
      <w:proofErr w:type="gramStart"/>
      <w:r w:rsidRPr="002F1F93">
        <w:t>,</w:t>
      </w:r>
      <w:r>
        <w:t>р</w:t>
      </w:r>
      <w:proofErr w:type="gramEnd"/>
      <w:r>
        <w:t>абочие тетради 5-7 классы</w:t>
      </w:r>
      <w:r w:rsidRPr="002F1F93">
        <w:t xml:space="preserve"> М.,Дрофа,2015.</w:t>
      </w:r>
    </w:p>
    <w:p w:rsidR="00004340" w:rsidRPr="002F1F93" w:rsidRDefault="00004340" w:rsidP="00004340">
      <w:r>
        <w:lastRenderedPageBreak/>
        <w:t>3.</w:t>
      </w:r>
      <w:r w:rsidRPr="002F1F93">
        <w:t xml:space="preserve">С.П. Ломов, С.Е.Игнатьева, М.В.Кармазина «Изобразительное искусство», </w:t>
      </w:r>
      <w:r>
        <w:t>методические пособия</w:t>
      </w:r>
      <w:proofErr w:type="gramStart"/>
      <w:r>
        <w:t>,</w:t>
      </w:r>
      <w:r w:rsidRPr="002F1F93">
        <w:t>М</w:t>
      </w:r>
      <w:proofErr w:type="gramEnd"/>
      <w:r w:rsidRPr="002F1F93">
        <w:t>.,Дрофа,2015.</w:t>
      </w:r>
    </w:p>
    <w:p w:rsidR="00004340" w:rsidRPr="002F1F93" w:rsidRDefault="00004340" w:rsidP="00004340"/>
    <w:p w:rsidR="00A64260" w:rsidRPr="00A64260" w:rsidRDefault="00A64260" w:rsidP="00A64260">
      <w:pPr>
        <w:pStyle w:val="a4"/>
        <w:jc w:val="both"/>
      </w:pPr>
    </w:p>
    <w:sectPr w:rsidR="00A64260" w:rsidRPr="00A64260" w:rsidSect="00A6426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3577"/>
    <w:multiLevelType w:val="multilevel"/>
    <w:tmpl w:val="BE3E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22FE1"/>
    <w:multiLevelType w:val="multilevel"/>
    <w:tmpl w:val="15A0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A85EC7"/>
    <w:multiLevelType w:val="multilevel"/>
    <w:tmpl w:val="6D3AB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3439D4"/>
    <w:multiLevelType w:val="multilevel"/>
    <w:tmpl w:val="58368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5171B"/>
    <w:rsid w:val="00004340"/>
    <w:rsid w:val="003052D5"/>
    <w:rsid w:val="003603DB"/>
    <w:rsid w:val="0045370A"/>
    <w:rsid w:val="005F5EAC"/>
    <w:rsid w:val="008518B9"/>
    <w:rsid w:val="008F636C"/>
    <w:rsid w:val="00940926"/>
    <w:rsid w:val="00A64260"/>
    <w:rsid w:val="00CF6135"/>
    <w:rsid w:val="00F51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7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5171B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F5171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rsid w:val="00F5171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2015-11-11T18:43:00Z</cp:lastPrinted>
  <dcterms:created xsi:type="dcterms:W3CDTF">2015-11-11T18:23:00Z</dcterms:created>
  <dcterms:modified xsi:type="dcterms:W3CDTF">2018-04-23T16:53:00Z</dcterms:modified>
</cp:coreProperties>
</file>